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7343" w14:textId="32D74A2F" w:rsidR="00A61CE8" w:rsidRPr="00A61CE8" w:rsidRDefault="00A61CE8" w:rsidP="00A61CE8">
      <w:pPr>
        <w:tabs>
          <w:tab w:val="left" w:pos="7455"/>
        </w:tabs>
        <w:spacing w:beforeLines="50" w:before="156"/>
        <w:rPr>
          <w:rFonts w:ascii="黑体" w:eastAsia="黑体" w:hAnsi="华文中宋" w:cs="Times New Roman"/>
          <w:kern w:val="0"/>
          <w:sz w:val="32"/>
          <w:szCs w:val="32"/>
        </w:rPr>
      </w:pPr>
    </w:p>
    <w:p w14:paraId="64B7A6AE" w14:textId="77777777" w:rsidR="00A61CE8" w:rsidRPr="00A61CE8" w:rsidRDefault="00A61CE8" w:rsidP="00A61CE8">
      <w:pPr>
        <w:tabs>
          <w:tab w:val="left" w:pos="7455"/>
        </w:tabs>
        <w:rPr>
          <w:rFonts w:ascii="黑体" w:eastAsia="黑体" w:hAnsi="华文中宋" w:cs="Times New Roman"/>
          <w:kern w:val="0"/>
          <w:sz w:val="32"/>
          <w:szCs w:val="32"/>
        </w:rPr>
      </w:pPr>
    </w:p>
    <w:p w14:paraId="74825D24" w14:textId="77777777" w:rsidR="00A61CE8" w:rsidRPr="00A61CE8" w:rsidRDefault="00A61CE8" w:rsidP="00A61CE8">
      <w:pPr>
        <w:tabs>
          <w:tab w:val="left" w:pos="7455"/>
        </w:tabs>
        <w:adjustRightInd w:val="0"/>
        <w:snapToGrid w:val="0"/>
        <w:rPr>
          <w:rFonts w:ascii="黑体" w:eastAsia="黑体" w:hAnsi="华文中宋" w:cs="Times New Roman"/>
          <w:kern w:val="0"/>
          <w:sz w:val="32"/>
          <w:szCs w:val="32"/>
        </w:rPr>
      </w:pPr>
    </w:p>
    <w:p w14:paraId="483C188D" w14:textId="77777777" w:rsidR="00A61CE8" w:rsidRPr="00A61CE8" w:rsidRDefault="00A61CE8" w:rsidP="00A61CE8">
      <w:pPr>
        <w:jc w:val="distribute"/>
        <w:rPr>
          <w:rFonts w:ascii="方正小标宋简体" w:eastAsia="方正小标宋简体" w:hAnsi="华文中宋" w:cs="Times New Roman"/>
          <w:color w:val="FF0000"/>
          <w:w w:val="78"/>
          <w:kern w:val="0"/>
          <w:sz w:val="72"/>
          <w:szCs w:val="72"/>
        </w:rPr>
      </w:pPr>
      <w:r w:rsidRPr="00A61CE8">
        <w:rPr>
          <w:rFonts w:ascii="方正小标宋简体" w:eastAsia="方正小标宋简体" w:hAnsi="华文中宋" w:cs="Times New Roman" w:hint="eastAsia"/>
          <w:color w:val="FF0000"/>
          <w:w w:val="78"/>
          <w:kern w:val="0"/>
          <w:sz w:val="72"/>
          <w:szCs w:val="72"/>
        </w:rPr>
        <w:t>中共上海对外经贸大学委员会文件</w:t>
      </w:r>
    </w:p>
    <w:p w14:paraId="4486B768" w14:textId="77777777" w:rsidR="00A61CE8" w:rsidRPr="00A61CE8" w:rsidRDefault="00A61CE8" w:rsidP="00A61CE8">
      <w:pPr>
        <w:snapToGrid w:val="0"/>
        <w:jc w:val="distribute"/>
        <w:rPr>
          <w:rFonts w:ascii="方正小标宋简体" w:eastAsia="方正小标宋简体" w:hAnsi="Times New Roman" w:cs="Times New Roman"/>
          <w:b/>
          <w:color w:val="FF0000"/>
          <w:sz w:val="32"/>
          <w:szCs w:val="32"/>
        </w:rPr>
      </w:pPr>
    </w:p>
    <w:p w14:paraId="7F36F6FB" w14:textId="77777777" w:rsidR="00A61CE8" w:rsidRPr="00A61CE8" w:rsidRDefault="00A61CE8" w:rsidP="00A61CE8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bookmarkStart w:id="0" w:name="FileNo"/>
      <w:proofErr w:type="gramStart"/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沪经贸</w:t>
      </w:r>
      <w:proofErr w:type="gramEnd"/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大委〔2020〕71号</w:t>
      </w:r>
      <w:bookmarkEnd w:id="0"/>
    </w:p>
    <w:p w14:paraId="7AADF217" w14:textId="09908974" w:rsidR="00A61CE8" w:rsidRPr="00A61CE8" w:rsidRDefault="00A61CE8" w:rsidP="00A61CE8">
      <w:pPr>
        <w:spacing w:afterLines="50" w:after="156"/>
        <w:jc w:val="distribute"/>
        <w:rPr>
          <w:rFonts w:ascii="Times New Roman" w:eastAsia="宋体" w:hAnsi="Times New Roman" w:cs="Times New Roman"/>
          <w:b/>
          <w:color w:val="FF0000"/>
          <w:sz w:val="48"/>
          <w:szCs w:val="48"/>
        </w:rPr>
      </w:pPr>
      <w:r w:rsidRPr="00A61CE8">
        <w:rPr>
          <w:rFonts w:ascii="Times New Roman" w:eastAsia="宋体" w:hAnsi="Times New Roman" w:cs="Times New Roman"/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04C3B" wp14:editId="5A36F637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615940" cy="0"/>
                <wp:effectExtent l="19050" t="15240" r="1333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25BA0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42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gIsQEAAEkDAAAOAAAAZHJzL2Uyb0RvYy54bWysU8GOGyEMvVfqPyDuzUyiZtWOMtlDtull&#10;20ba7Qc4wMygMhhhkkn+voZNsqv2VpUDwth+PD+b1f1pdOJoIln0rZzPaimMV6it71v583n74ZMU&#10;lMBrcOhNK8+G5P36/bvVFBqzwAGdNlEwiKdmCq0cUgpNVZEazAg0w2A8OzuMIyQ2Y1/pCBOjj65a&#10;1PVdNWHUIaIyRHz78OKU64LfdUalH11HJgnXSuaWyh7Lvs97tV5B00cIg1UXGvAPLEawnh+9QT1A&#10;AnGI9i+o0aqIhF2aKRwr7DqrTKmBq5nXf1TzNEAwpRYWh8JNJvp/sOr7ceN3MVNXJ/8UHlH9IuFx&#10;M4DvTSHwfA7cuHmWqpoCNbeUbFDYRbGfvqHmGDgkLCqcujhmSK5PnIrY55vY5pSE4svl3Xz5+SP3&#10;RF19FTTXxBApfTU4inxopbM+6wANHB8pZSLQXEPytcetda700nkxtXLBa1kyCJ3V2ZvjKPb7jYvi&#10;CDwO223Nq5TFnrdhEQ9eF7TBgP5yOSew7uXMrzt/USMLkKeNmj3q8y5eVeJ+FZqX2coD8dYu2a8/&#10;YP0bAAD//wMAUEsDBBQABgAIAAAAIQBHS0142wAAAAYBAAAPAAAAZHJzL2Rvd25yZXYueG1sTI/R&#10;TsMwDEXfkfiHyEi8sRQ0tlKaTggJJBggdfABaWPaaolTmqwr+3qMeBiPvtc6Ps5Xk7NixCF0nhRc&#10;zhIQSLU3HTUKPt4fLlIQIWoy2npCBd8YYFWcnuQ6M35PJY6b2AiGUMi0gjbGPpMy1C06HWa+R+Lu&#10;0w9ORx6HRppB7xnurLxKkoV0uiO+0Ooe71ust5udY8q43L6sXw/l13Pnn8rHxVvVWFTq/Gy6uwUR&#10;cYrHZfjVZ3Uo2KnyOzJBWAX8SOT0+gYEt2k6n4Oo/gJZ5PK/fvEDAAD//wMAUEsBAi0AFAAGAAgA&#10;AAAhALaDOJL+AAAA4QEAABMAAAAAAAAAAAAAAAAAAAAAAFtDb250ZW50X1R5cGVzXS54bWxQSwEC&#10;LQAUAAYACAAAACEAOP0h/9YAAACUAQAACwAAAAAAAAAAAAAAAAAvAQAAX3JlbHMvLnJlbHNQSwEC&#10;LQAUAAYACAAAACEAc6qYCLEBAABJAwAADgAAAAAAAAAAAAAAAAAuAgAAZHJzL2Uyb0RvYy54bWxQ&#10;SwECLQAUAAYACAAAACEAR0tNeNsAAAAGAQAADwAAAAAAAAAAAAAAAAALBAAAZHJzL2Rvd25yZXYu&#10;eG1sUEsFBgAAAAAEAAQA8wAAABMFAAAAAA==&#10;" strokecolor="red" strokeweight="1.75pt"/>
            </w:pict>
          </mc:Fallback>
        </mc:AlternateContent>
      </w:r>
    </w:p>
    <w:p w14:paraId="7E2D66BF" w14:textId="77777777" w:rsidR="00A61CE8" w:rsidRPr="00A61CE8" w:rsidRDefault="00A61CE8" w:rsidP="00A61CE8">
      <w:pPr>
        <w:spacing w:line="72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关于下发</w:t>
      </w:r>
      <w:proofErr w:type="gramStart"/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《</w:t>
      </w:r>
      <w:proofErr w:type="gramEnd"/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上海对外经贸大学</w:t>
      </w:r>
    </w:p>
    <w:p w14:paraId="2ECB9A1C" w14:textId="77777777" w:rsidR="00A61CE8" w:rsidRPr="00A61CE8" w:rsidRDefault="00A61CE8" w:rsidP="00A61CE8">
      <w:pPr>
        <w:spacing w:line="72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应对突发事件舆情管理办法</w:t>
      </w:r>
      <w:proofErr w:type="gramStart"/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》</w:t>
      </w:r>
      <w:proofErr w:type="gramEnd"/>
      <w:r w:rsidRPr="00A61CE8">
        <w:rPr>
          <w:rFonts w:ascii="方正小标宋简体" w:eastAsia="方正小标宋简体" w:hAnsi="宋体" w:cs="Times New Roman" w:hint="eastAsia"/>
          <w:bCs/>
          <w:sz w:val="44"/>
          <w:szCs w:val="44"/>
        </w:rPr>
        <w:t>的通知</w:t>
      </w:r>
    </w:p>
    <w:p w14:paraId="53E3ED3A" w14:textId="77777777" w:rsidR="00A61CE8" w:rsidRPr="00A61CE8" w:rsidRDefault="00A61CE8" w:rsidP="00A61CE8">
      <w:pPr>
        <w:spacing w:line="720" w:lineRule="exact"/>
        <w:jc w:val="center"/>
        <w:rPr>
          <w:rFonts w:ascii="方正小标宋简体" w:eastAsia="方正小标宋简体" w:hAnsi="宋体" w:cs="Times New Roman"/>
          <w:bCs/>
          <w:sz w:val="44"/>
          <w:szCs w:val="44"/>
        </w:rPr>
      </w:pPr>
    </w:p>
    <w:p w14:paraId="6A10A7BA" w14:textId="77777777" w:rsidR="00A61CE8" w:rsidRPr="00A61CE8" w:rsidRDefault="00A61CE8" w:rsidP="00A61CE8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各单位、部门：</w:t>
      </w:r>
    </w:p>
    <w:p w14:paraId="1BFF8CB9" w14:textId="77777777" w:rsidR="00A61CE8" w:rsidRPr="00A61CE8" w:rsidRDefault="00A61CE8" w:rsidP="00A61CE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经2020年9月2日党委常委会研究，审议通过了《上海对外经贸大学应对突发事件舆情管理办法》，现下发给你们，请遵照执行。</w:t>
      </w:r>
    </w:p>
    <w:p w14:paraId="35C65C3D" w14:textId="77777777" w:rsidR="00A61CE8" w:rsidRPr="00A61CE8" w:rsidRDefault="00A61CE8" w:rsidP="00A61CE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14:paraId="15CD717F" w14:textId="77777777" w:rsidR="00A61CE8" w:rsidRPr="00A61CE8" w:rsidRDefault="00A61CE8" w:rsidP="00A61CE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0587C6BE" w14:textId="77777777" w:rsidR="00A61CE8" w:rsidRPr="00A61CE8" w:rsidRDefault="00A61CE8" w:rsidP="00A61CE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44E023F1" w14:textId="77777777" w:rsidR="00A61CE8" w:rsidRPr="00A61CE8" w:rsidRDefault="00A61CE8" w:rsidP="00A61CE8">
      <w:pPr>
        <w:spacing w:line="540" w:lineRule="exact"/>
        <w:ind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中共上海对外经贸大学委员会</w:t>
      </w:r>
    </w:p>
    <w:p w14:paraId="65CFA1E0" w14:textId="77777777" w:rsidR="00A61CE8" w:rsidRPr="00A61CE8" w:rsidRDefault="00A61CE8" w:rsidP="00A61CE8">
      <w:pPr>
        <w:spacing w:line="540" w:lineRule="exact"/>
        <w:ind w:rightChars="380" w:right="798" w:firstLineChars="200" w:firstLine="64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A61CE8">
        <w:rPr>
          <w:rFonts w:ascii="仿宋_GB2312" w:eastAsia="仿宋_GB2312" w:hAnsi="Times New Roman" w:cs="Times New Roman" w:hint="eastAsia"/>
          <w:sz w:val="32"/>
          <w:szCs w:val="32"/>
        </w:rPr>
        <w:t>2020年9月24日</w:t>
      </w:r>
    </w:p>
    <w:p w14:paraId="2B8A44DE" w14:textId="1597FAD9" w:rsidR="003E7426" w:rsidRPr="00A61CE8" w:rsidRDefault="00A61CE8" w:rsidP="00A61CE8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3D078C">
        <w:rPr>
          <w:rFonts w:ascii="仿宋_GB2312" w:eastAsia="仿宋_GB2312" w:hAnsi="仿宋" w:hint="eastAsia"/>
          <w:sz w:val="32"/>
          <w:szCs w:val="32"/>
        </w:rPr>
        <w:t>（以下内容略，学校办公室备查）</w:t>
      </w:r>
    </w:p>
    <w:sectPr w:rsidR="003E7426" w:rsidRPr="00A61CE8" w:rsidSect="00A61CE8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B5AD" w14:textId="77777777" w:rsidR="00A61CE8" w:rsidRDefault="00A61CE8" w:rsidP="00A61CE8">
      <w:r>
        <w:separator/>
      </w:r>
    </w:p>
  </w:endnote>
  <w:endnote w:type="continuationSeparator" w:id="0">
    <w:p w14:paraId="020C3A35" w14:textId="77777777" w:rsidR="00A61CE8" w:rsidRDefault="00A61CE8" w:rsidP="00A6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CD7E" w14:textId="77777777" w:rsidR="00A61CE8" w:rsidRDefault="00A61CE8" w:rsidP="00A61CE8">
      <w:r>
        <w:separator/>
      </w:r>
    </w:p>
  </w:footnote>
  <w:footnote w:type="continuationSeparator" w:id="0">
    <w:p w14:paraId="72BB4C99" w14:textId="77777777" w:rsidR="00A61CE8" w:rsidRDefault="00A61CE8" w:rsidP="00A6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4"/>
    <w:rsid w:val="003E7426"/>
    <w:rsid w:val="007F5084"/>
    <w:rsid w:val="009B45F1"/>
    <w:rsid w:val="00A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EAF7"/>
  <w15:chartTrackingRefBased/>
  <w15:docId w15:val="{B3A3B432-6BAC-48D7-9E47-9BEA0AAC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1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1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1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hp20220314sn@outlook.com</dc:creator>
  <cp:keywords/>
  <dc:description/>
  <cp:lastModifiedBy>hp20220314sn@outlook.com</cp:lastModifiedBy>
  <cp:revision>3</cp:revision>
  <dcterms:created xsi:type="dcterms:W3CDTF">2022-08-02T14:23:00Z</dcterms:created>
  <dcterms:modified xsi:type="dcterms:W3CDTF">2022-08-02T14:25:00Z</dcterms:modified>
</cp:coreProperties>
</file>