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F7" w:rsidRDefault="00CC14F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C14F7" w:rsidRDefault="00CC14F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C14F7" w:rsidRDefault="00CC14F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C14F7" w:rsidRDefault="00EB5B43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margin">
                  <wp:posOffset>1508760</wp:posOffset>
                </wp:positionV>
                <wp:extent cx="6423660" cy="720090"/>
                <wp:effectExtent l="0" t="0" r="15240" b="2286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CC14F7" w:rsidRDefault="00EB5B43">
                            <w:pPr>
                              <w:jc w:val="center"/>
                              <w:rPr>
                                <w:rFonts w:ascii="方正小标宋简体" w:eastAsia="方正小标宋简体" w:hAnsi="仿宋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方正小标宋简体" w:eastAsia="方正小标宋简体" w:hAnsi="仿宋" w:hint="eastAsia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  <w:lang w:val="zh-CN"/>
                              </w:rPr>
                              <w:t>上海对外经贸大学文件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58.35pt;margin-top:118.8pt;height:56.7pt;width:505.8pt;mso-position-horizontal-relative:page;mso-position-vertical-relative:margin;z-index:251660288;mso-width-relative:page;mso-height-relative:page;" fillcolor="#FFFFFF" filled="t" stroked="t" coordsize="21600,21600" o:gfxdata="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yokm2gAAAAwBAAAPAAAAAAAAAAEAIAAAACIAAABkcnMvZG93bnJl&#10;di54bWxQSwECFAAUAAAACACHTuJAtbXfXzQCAAB3BAAADgAAAAAAAAABACAAAAApAQAAZHJzL2Uy&#10;b0RvYy54bWxQSwUGAAAAAAYABgBZAQAAzwUAAAAA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方正小标宋简体" w:hAnsi="仿宋" w:eastAsia="方正小标宋简体"/>
                          <w:color w:val="FF0000"/>
                          <w:spacing w:val="150"/>
                          <w:w w:val="8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仿宋" w:eastAsia="方正小标宋简体"/>
                          <w:color w:val="FF0000"/>
                          <w:spacing w:val="150"/>
                          <w:w w:val="80"/>
                          <w:sz w:val="72"/>
                          <w:szCs w:val="72"/>
                          <w:lang w:val="zh-CN"/>
                        </w:rPr>
                        <w:t>上海对外经贸大学文件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CC14F7" w:rsidRDefault="00CC14F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C14F7" w:rsidRDefault="00CC14F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C14F7" w:rsidRDefault="00CC14F7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bookmarkStart w:id="0" w:name="_GoBack"/>
      <w:bookmarkEnd w:id="0"/>
    </w:p>
    <w:p w:rsidR="00CC14F7" w:rsidRDefault="00EB5B43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proofErr w:type="gramStart"/>
      <w:r>
        <w:rPr>
          <w:rFonts w:ascii="仿宋_GB2312" w:eastAsia="仿宋_GB2312" w:hAnsi="Times New Roman" w:cs="Times New Roman"/>
          <w:bCs/>
          <w:sz w:val="32"/>
          <w:szCs w:val="24"/>
        </w:rPr>
        <w:t>沪经贸</w:t>
      </w:r>
      <w:proofErr w:type="gramEnd"/>
      <w:r>
        <w:rPr>
          <w:rFonts w:ascii="仿宋_GB2312" w:eastAsia="仿宋_GB2312" w:hAnsi="Times New Roman" w:cs="Times New Roman"/>
          <w:bCs/>
          <w:sz w:val="32"/>
          <w:szCs w:val="24"/>
        </w:rPr>
        <w:t>留办〔</w:t>
      </w:r>
      <w:r>
        <w:rPr>
          <w:rFonts w:ascii="仿宋_GB2312" w:eastAsia="仿宋_GB2312" w:hAnsi="Times New Roman" w:cs="Times New Roman"/>
          <w:bCs/>
          <w:sz w:val="32"/>
          <w:szCs w:val="24"/>
        </w:rPr>
        <w:t>20</w:t>
      </w:r>
      <w:r>
        <w:rPr>
          <w:rFonts w:ascii="仿宋_GB2312" w:eastAsia="仿宋_GB2312" w:hAnsi="Times New Roman" w:cs="Times New Roman" w:hint="eastAsia"/>
          <w:bCs/>
          <w:sz w:val="32"/>
          <w:szCs w:val="24"/>
        </w:rPr>
        <w:t>21</w:t>
      </w:r>
      <w:r>
        <w:rPr>
          <w:rFonts w:ascii="仿宋_GB2312" w:eastAsia="仿宋_GB2312" w:hAnsi="Times New Roman" w:cs="Times New Roman"/>
          <w:bCs/>
          <w:sz w:val="32"/>
          <w:szCs w:val="24"/>
        </w:rPr>
        <w:t>〕</w:t>
      </w:r>
      <w:r>
        <w:rPr>
          <w:rFonts w:ascii="仿宋_GB2312" w:eastAsia="仿宋_GB2312" w:hAnsi="Times New Roman" w:cs="Times New Roman" w:hint="eastAsia"/>
          <w:bCs/>
          <w:sz w:val="32"/>
          <w:szCs w:val="24"/>
        </w:rPr>
        <w:t>13</w:t>
      </w:r>
      <w:r>
        <w:rPr>
          <w:rFonts w:ascii="仿宋_GB2312" w:eastAsia="仿宋_GB2312" w:hAnsi="Times New Roman" w:cs="Times New Roman"/>
          <w:bCs/>
          <w:sz w:val="32"/>
          <w:szCs w:val="24"/>
        </w:rPr>
        <w:t>号</w:t>
      </w:r>
      <w:r>
        <w:rPr>
          <w:rFonts w:ascii="仿宋_GB2312" w:eastAsia="仿宋_GB2312" w:hAnsi="Times New Roman" w:cs="Times New Roman"/>
          <w:bCs/>
          <w:sz w:val="32"/>
          <w:szCs w:val="24"/>
        </w:rPr>
        <w:t xml:space="preserve">           </w:t>
      </w:r>
      <w:r>
        <w:rPr>
          <w:rFonts w:ascii="仿宋_GB2312" w:eastAsia="仿宋_GB2312" w:hAnsi="Times New Roman" w:cs="Times New Roman"/>
          <w:bCs/>
          <w:sz w:val="32"/>
          <w:szCs w:val="24"/>
        </w:rPr>
        <w:t>签发人：</w:t>
      </w:r>
      <w:r>
        <w:rPr>
          <w:rFonts w:ascii="楷体" w:eastAsia="楷体" w:hAnsi="楷体" w:cs="Times New Roman" w:hint="eastAsia"/>
          <w:sz w:val="32"/>
          <w:szCs w:val="32"/>
        </w:rPr>
        <w:t>王艳</w:t>
      </w:r>
      <w:proofErr w:type="gramStart"/>
      <w:r>
        <w:rPr>
          <w:rFonts w:ascii="楷体" w:eastAsia="楷体" w:hAnsi="楷体" w:cs="Times New Roman" w:hint="eastAsia"/>
          <w:sz w:val="32"/>
          <w:szCs w:val="32"/>
        </w:rPr>
        <w:t>艳</w:t>
      </w:r>
      <w:proofErr w:type="gramEnd"/>
      <w:r>
        <w:rPr>
          <w:rFonts w:ascii="楷体" w:eastAsia="楷体" w:hAnsi="楷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bCs/>
          <w:sz w:val="32"/>
          <w:szCs w:val="24"/>
        </w:rPr>
        <w:t xml:space="preserve"> </w:t>
      </w:r>
    </w:p>
    <w:p w:rsidR="00CC14F7" w:rsidRDefault="00EB5B43">
      <w:pPr>
        <w:jc w:val="center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73725" cy="0"/>
                <wp:effectExtent l="22860" t="22225" r="1841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" o:spid="_x0000_s1026" o:spt="20" style="position:absolute;left:0pt;margin-left:0pt;margin-top:3.4pt;height:0pt;width:446.75pt;z-index:251659264;mso-width-relative:page;mso-height-relative:page;" filled="f" stroked="t" coordsize="21600,21600" o:gfxdata="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20Jr3UAAAABAEAAA8AAAAAAAAAAQAgAAAAIgAAAGRycy9k&#10;b3ducmV2LnhtbFBLAQIUABQAAAAIAIdO4kDe/7JBzQEAAKADAAAOAAAAAAAAAAEAIAAAACMBAABk&#10;cnMvZTJvRG9jLnhtbFBLBQYAAAAABgAGAFkBAABi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CC14F7" w:rsidRDefault="00EB5B43">
      <w:pPr>
        <w:spacing w:line="600" w:lineRule="exact"/>
        <w:ind w:firstLine="437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宋体"/>
          <w:b/>
          <w:bCs/>
          <w:sz w:val="44"/>
          <w:szCs w:val="44"/>
        </w:rPr>
        <w:t>关于启动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22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春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季赴海外及港澳台地区交流生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(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包括研究生</w:t>
      </w:r>
      <w:r>
        <w:rPr>
          <w:rFonts w:ascii="方正小标宋简体" w:eastAsia="方正小标宋简体" w:hAnsi="宋体"/>
          <w:b/>
          <w:bCs/>
          <w:sz w:val="44"/>
          <w:szCs w:val="44"/>
        </w:rPr>
        <w:t xml:space="preserve">) 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选拔工作的请示</w:t>
      </w:r>
    </w:p>
    <w:p w:rsidR="00CC14F7" w:rsidRDefault="00CC14F7">
      <w:pPr>
        <w:ind w:firstLine="43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14F7" w:rsidRDefault="00EB5B43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校领导：</w:t>
      </w:r>
    </w:p>
    <w:p w:rsidR="00CC14F7" w:rsidRDefault="00CC14F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C14F7" w:rsidRDefault="00EB5B4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cs="Times New Roman" w:hint="eastAsia"/>
          <w:sz w:val="32"/>
          <w:szCs w:val="32"/>
        </w:rPr>
        <w:t>春</w:t>
      </w:r>
      <w:r>
        <w:rPr>
          <w:rFonts w:ascii="Times New Roman" w:eastAsia="仿宋_GB2312" w:cs="Times New Roman"/>
          <w:sz w:val="32"/>
          <w:szCs w:val="32"/>
        </w:rPr>
        <w:t>季赴海外及港澳台地区交流生</w:t>
      </w:r>
      <w:r>
        <w:rPr>
          <w:rFonts w:ascii="Times New Roman" w:eastAsia="仿宋_GB2312" w:cs="Times New Roman" w:hint="eastAsia"/>
          <w:sz w:val="32"/>
          <w:szCs w:val="32"/>
        </w:rPr>
        <w:t>（包括研究生）</w:t>
      </w:r>
      <w:r>
        <w:rPr>
          <w:rFonts w:ascii="Times New Roman" w:eastAsia="仿宋_GB2312" w:cs="Times New Roman"/>
          <w:sz w:val="32"/>
          <w:szCs w:val="32"/>
        </w:rPr>
        <w:t>选拔工作即将开始。按照《上海对外经贸大学国际交换生管理规定》，我办将会同学生处、研究生院、教务处、有关二级学院等部门成立选拔小组，在国际文化交流学院</w:t>
      </w:r>
      <w:r>
        <w:rPr>
          <w:rFonts w:ascii="Times New Roman" w:eastAsia="仿宋_GB2312" w:cs="Times New Roman" w:hint="eastAsia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留学生办公室</w:t>
      </w:r>
      <w:r>
        <w:rPr>
          <w:rFonts w:ascii="Times New Roman" w:eastAsia="仿宋_GB2312" w:cs="Times New Roman"/>
          <w:sz w:val="32"/>
          <w:szCs w:val="32"/>
        </w:rPr>
        <w:t>网站、教务处网站并通过学生处辅导员等渠道向学生发布信息，组织学生报名</w:t>
      </w:r>
      <w:r>
        <w:rPr>
          <w:rFonts w:ascii="Times New Roman" w:eastAsia="仿宋_GB2312" w:cs="Times New Roman" w:hint="eastAsia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进行分批面试</w:t>
      </w:r>
      <w:r>
        <w:rPr>
          <w:rFonts w:ascii="Times New Roman" w:eastAsia="仿宋_GB2312" w:cs="Times New Roman" w:hint="eastAsia"/>
          <w:sz w:val="32"/>
          <w:szCs w:val="32"/>
        </w:rPr>
        <w:t>。拟</w:t>
      </w:r>
      <w:r>
        <w:rPr>
          <w:rFonts w:ascii="Times New Roman" w:eastAsia="仿宋_GB2312" w:cs="Times New Roman"/>
          <w:sz w:val="32"/>
          <w:szCs w:val="32"/>
        </w:rPr>
        <w:t>定于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>27</w:t>
      </w:r>
      <w:r>
        <w:rPr>
          <w:rFonts w:ascii="Times New Roman" w:eastAsia="仿宋_GB2312" w:cs="Times New Roman"/>
          <w:sz w:val="32"/>
          <w:szCs w:val="32"/>
        </w:rPr>
        <w:t>日前完成选拔工作，</w:t>
      </w:r>
      <w:r>
        <w:rPr>
          <w:rFonts w:ascii="Times New Roman" w:eastAsia="仿宋_GB2312" w:cs="Times New Roman" w:hint="eastAsia"/>
          <w:sz w:val="32"/>
          <w:szCs w:val="32"/>
        </w:rPr>
        <w:t>并将录取结果及时进行网上公示。</w:t>
      </w:r>
    </w:p>
    <w:p w:rsidR="00CC14F7" w:rsidRDefault="00EB5B4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学院定向开展的项目，由学院按照规定自行完成选拔，并将名单报留学生办公室。</w:t>
      </w:r>
    </w:p>
    <w:p w:rsidR="00CC14F7" w:rsidRDefault="00EB5B4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根据《上海对外经贸大学学生海外交流资助管理办法（暂行）》（附件），学生在完成交流并符合相关条件后，可申请学</w:t>
      </w:r>
      <w:r>
        <w:rPr>
          <w:rFonts w:ascii="Times New Roman" w:eastAsia="仿宋_GB2312" w:cs="Times New Roman"/>
          <w:sz w:val="32"/>
          <w:szCs w:val="32"/>
        </w:rPr>
        <w:lastRenderedPageBreak/>
        <w:t>校海外交流资助。学生可关注我校留学生办公室在每学期发布的《关于申报第</w:t>
      </w:r>
      <w:r>
        <w:rPr>
          <w:rFonts w:ascii="Times New Roman" w:eastAsia="仿宋_GB2312" w:hAnsi="Times New Roman" w:cs="Times New Roman"/>
          <w:sz w:val="32"/>
          <w:szCs w:val="32"/>
        </w:rPr>
        <w:t>N</w:t>
      </w:r>
      <w:r>
        <w:rPr>
          <w:rFonts w:ascii="Times New Roman" w:eastAsia="仿宋_GB2312" w:cs="Times New Roman"/>
          <w:sz w:val="32"/>
          <w:szCs w:val="32"/>
        </w:rPr>
        <w:t>批赴海外学习、实习项目资助的通知》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cs="Times New Roman"/>
          <w:sz w:val="32"/>
          <w:szCs w:val="32"/>
        </w:rPr>
        <w:t>按照《通知》要求进行申请。</w:t>
      </w:r>
    </w:p>
    <w:p w:rsidR="00CC14F7" w:rsidRDefault="00EB5B4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已经通过学生处认定的家庭经济困难学生，可按照</w:t>
      </w:r>
      <w:r>
        <w:rPr>
          <w:rFonts w:eastAsia="仿宋_GB2312" w:hint="eastAsia"/>
          <w:sz w:val="32"/>
          <w:szCs w:val="32"/>
        </w:rPr>
        <w:t>《上海对外经贸大学学生海外交流资助管理办法（暂行）》</w:t>
      </w:r>
      <w:r>
        <w:rPr>
          <w:rFonts w:ascii="Times New Roman" w:eastAsia="仿宋_GB2312" w:cs="Times New Roman"/>
          <w:sz w:val="32"/>
          <w:szCs w:val="32"/>
        </w:rPr>
        <w:t>，在交流开始前，申请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海外</w:t>
      </w:r>
      <w:r>
        <w:rPr>
          <w:rFonts w:ascii="Times New Roman" w:eastAsia="仿宋_GB2312" w:cs="Times New Roman"/>
          <w:sz w:val="32"/>
          <w:szCs w:val="32"/>
        </w:rPr>
        <w:t>交流助学金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，助学金发</w:t>
      </w:r>
      <w:proofErr w:type="gramStart"/>
      <w:r>
        <w:rPr>
          <w:rFonts w:ascii="Times New Roman" w:eastAsia="仿宋_GB2312" w:cs="Times New Roman"/>
          <w:sz w:val="32"/>
          <w:szCs w:val="32"/>
        </w:rPr>
        <w:t>放金额</w:t>
      </w:r>
      <w:proofErr w:type="gramEnd"/>
      <w:r>
        <w:rPr>
          <w:rFonts w:ascii="Times New Roman" w:eastAsia="仿宋_GB2312" w:cs="Times New Roman"/>
          <w:sz w:val="32"/>
          <w:szCs w:val="32"/>
        </w:rPr>
        <w:t>上限以该《办法》的最新规定为准。</w:t>
      </w:r>
    </w:p>
    <w:p w:rsidR="00CC14F7" w:rsidRDefault="00EB5B4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鉴于全球疫情，各项目实际派出及实施情况，将以届时我国及当地疫情及入境部门最新政策为准。</w:t>
      </w:r>
    </w:p>
    <w:p w:rsidR="00CC14F7" w:rsidRDefault="00CC14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C14F7" w:rsidRDefault="00EB5B43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选拔的相关信息如下：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835"/>
        <w:gridCol w:w="1714"/>
        <w:gridCol w:w="1084"/>
        <w:gridCol w:w="932"/>
        <w:gridCol w:w="3738"/>
      </w:tblGrid>
      <w:tr w:rsidR="00CC14F7">
        <w:trPr>
          <w:jc w:val="center"/>
        </w:trPr>
        <w:tc>
          <w:tcPr>
            <w:tcW w:w="596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国家</w:t>
            </w:r>
            <w:r>
              <w:rPr>
                <w:rFonts w:eastAsia="楷体_GB2312"/>
                <w:sz w:val="24"/>
              </w:rPr>
              <w:t>/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地区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大学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名额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费用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选拔条件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法国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特鲁瓦</w:t>
            </w:r>
            <w:r>
              <w:rPr>
                <w:rFonts w:eastAsia="楷体_GB2312"/>
                <w:sz w:val="24"/>
              </w:rPr>
              <w:t>商学院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（距巴黎</w:t>
            </w:r>
            <w:r>
              <w:rPr>
                <w:rFonts w:eastAsia="楷体_GB2312"/>
                <w:sz w:val="24"/>
              </w:rPr>
              <w:t>1.5</w:t>
            </w:r>
            <w:r>
              <w:rPr>
                <w:rFonts w:eastAsia="楷体_GB2312"/>
                <w:sz w:val="24"/>
              </w:rPr>
              <w:t>小时）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ESC Troyes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-12</w:t>
            </w:r>
            <w:r>
              <w:rPr>
                <w:rFonts w:eastAsia="楷体_GB2312"/>
                <w:sz w:val="24"/>
              </w:rPr>
              <w:t>月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一</w:t>
            </w:r>
            <w:proofErr w:type="gramEnd"/>
            <w:r>
              <w:rPr>
                <w:rFonts w:eastAsia="楷体_GB2312"/>
                <w:sz w:val="24"/>
              </w:rPr>
              <w:t>学年</w:t>
            </w:r>
            <w:r>
              <w:rPr>
                <w:rFonts w:eastAsia="楷体_GB2312" w:hint="eastAsia"/>
                <w:sz w:val="24"/>
              </w:rPr>
              <w:t>或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-7</w:t>
            </w:r>
            <w:r>
              <w:rPr>
                <w:rFonts w:eastAsia="楷体_GB2312" w:hint="eastAsia"/>
                <w:sz w:val="24"/>
              </w:rPr>
              <w:t>月一学期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共</w:t>
            </w: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</w:t>
            </w:r>
            <w:proofErr w:type="gramStart"/>
            <w:r>
              <w:rPr>
                <w:rFonts w:eastAsia="楷体_GB2312" w:hint="eastAsia"/>
                <w:sz w:val="24"/>
              </w:rPr>
              <w:t>一</w:t>
            </w:r>
            <w:proofErr w:type="gramEnd"/>
            <w:r>
              <w:rPr>
                <w:rFonts w:eastAsia="楷体_GB2312" w:hint="eastAsia"/>
                <w:sz w:val="24"/>
              </w:rPr>
              <w:t>学年</w:t>
            </w:r>
            <w:r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/>
                <w:sz w:val="24"/>
              </w:rPr>
              <w:t>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一学期</w:t>
            </w:r>
            <w:r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 w:hint="eastAsia"/>
                <w:sz w:val="24"/>
              </w:rPr>
              <w:t>在读二年级或三年级本科生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英语成绩均需为两年内取得。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6.5</w:t>
            </w:r>
            <w:r>
              <w:rPr>
                <w:rFonts w:eastAsia="楷体_GB2312" w:hint="eastAsia"/>
                <w:sz w:val="24"/>
              </w:rPr>
              <w:t>分以上；或</w:t>
            </w:r>
            <w:r>
              <w:rPr>
                <w:rFonts w:eastAsia="楷体_GB2312" w:hint="eastAsia"/>
                <w:sz w:val="24"/>
              </w:rPr>
              <w:t xml:space="preserve">TOEFL(IBT): 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90</w:t>
            </w:r>
            <w:r>
              <w:rPr>
                <w:rFonts w:eastAsia="楷体_GB2312" w:hint="eastAsia"/>
                <w:sz w:val="24"/>
              </w:rPr>
              <w:t>分以上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>
              <w:rPr>
                <w:rFonts w:eastAsia="楷体_GB2312"/>
                <w:sz w:val="24"/>
              </w:rPr>
              <w:t>巴黎十大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>
              <w:rPr>
                <w:rFonts w:eastAsia="楷体_GB2312"/>
                <w:sz w:val="24"/>
                <w:lang w:val="fr-FR"/>
              </w:rPr>
              <w:t>Université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>
              <w:rPr>
                <w:rFonts w:eastAsia="楷体_GB2312"/>
                <w:sz w:val="24"/>
                <w:lang w:val="fr-FR"/>
              </w:rPr>
              <w:t>Paris</w:t>
            </w:r>
            <w:r>
              <w:rPr>
                <w:rFonts w:eastAsia="楷体_GB2312" w:hint="eastAsia"/>
                <w:sz w:val="24"/>
                <w:lang w:val="fr-FR"/>
              </w:rPr>
              <w:t xml:space="preserve"> Nanterre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法语专业</w:t>
            </w:r>
            <w:r>
              <w:rPr>
                <w:rFonts w:eastAsia="楷体_GB2312"/>
                <w:sz w:val="24"/>
              </w:rPr>
              <w:t>在读三年级本科生</w:t>
            </w:r>
            <w:r>
              <w:rPr>
                <w:rFonts w:eastAsia="楷体_GB2312" w:hint="eastAsia"/>
                <w:sz w:val="24"/>
              </w:rPr>
              <w:t>以及二年级研究生</w:t>
            </w:r>
          </w:p>
          <w:p w:rsidR="00CC14F7" w:rsidRDefault="00EB5B43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）法语</w:t>
            </w:r>
            <w:r>
              <w:rPr>
                <w:rFonts w:eastAsia="楷体_GB2312"/>
                <w:sz w:val="24"/>
              </w:rPr>
              <w:t>TEF</w:t>
            </w:r>
            <w:r>
              <w:rPr>
                <w:rFonts w:eastAsia="楷体_GB2312"/>
                <w:sz w:val="24"/>
              </w:rPr>
              <w:t>或</w:t>
            </w:r>
            <w:r>
              <w:rPr>
                <w:rFonts w:eastAsia="楷体_GB2312"/>
                <w:sz w:val="24"/>
              </w:rPr>
              <w:t>TCF</w:t>
            </w:r>
            <w:r>
              <w:rPr>
                <w:rFonts w:eastAsia="楷体_GB2312"/>
                <w:sz w:val="24"/>
              </w:rPr>
              <w:t>达到</w:t>
            </w:r>
            <w:r>
              <w:rPr>
                <w:rFonts w:eastAsia="楷体_GB2312"/>
                <w:sz w:val="24"/>
              </w:rPr>
              <w:t>B2</w:t>
            </w:r>
            <w:r>
              <w:rPr>
                <w:rFonts w:eastAsia="楷体_GB2312"/>
                <w:sz w:val="24"/>
              </w:rPr>
              <w:t>或以上成绩。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爱尔兰</w:t>
            </w:r>
          </w:p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都柏林城市大学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Dublin City University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）英语成绩均需为两年内取得。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以上，单项不低于</w:t>
            </w:r>
            <w:r>
              <w:rPr>
                <w:rFonts w:eastAsia="楷体_GB2312" w:hint="eastAsia"/>
                <w:sz w:val="24"/>
              </w:rPr>
              <w:t>5.5</w:t>
            </w:r>
            <w:r>
              <w:rPr>
                <w:rFonts w:eastAsia="楷体_GB2312" w:hint="eastAsia"/>
                <w:sz w:val="24"/>
              </w:rPr>
              <w:t>或大学英语</w:t>
            </w:r>
            <w:proofErr w:type="gramStart"/>
            <w:r>
              <w:rPr>
                <w:rFonts w:eastAsia="楷体_GB2312" w:hint="eastAsia"/>
                <w:sz w:val="24"/>
              </w:rPr>
              <w:t>四六</w:t>
            </w:r>
            <w:proofErr w:type="gramEnd"/>
            <w:r>
              <w:rPr>
                <w:rFonts w:eastAsia="楷体_GB2312" w:hint="eastAsia"/>
                <w:sz w:val="24"/>
              </w:rPr>
              <w:t>级合格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）国际商务相关专业</w:t>
            </w:r>
          </w:p>
        </w:tc>
      </w:tr>
      <w:tr w:rsidR="00CC14F7">
        <w:trPr>
          <w:trHeight w:val="1375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沃</w:t>
            </w:r>
            <w:proofErr w:type="gramStart"/>
            <w:r>
              <w:rPr>
                <w:rFonts w:eastAsia="楷体_GB2312" w:hint="eastAsia"/>
                <w:sz w:val="24"/>
              </w:rPr>
              <w:t>特</w:t>
            </w:r>
            <w:proofErr w:type="gramEnd"/>
            <w:r>
              <w:rPr>
                <w:rFonts w:eastAsia="楷体_GB2312" w:hint="eastAsia"/>
                <w:sz w:val="24"/>
              </w:rPr>
              <w:t>福理工学院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Waterford Institute of Technology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）在读二年级及三年级本科生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）英语成绩均需为两年内取得。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分以上；或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>79</w:t>
            </w:r>
            <w:r>
              <w:rPr>
                <w:rFonts w:eastAsia="楷体_GB2312" w:hint="eastAsia"/>
                <w:sz w:val="24"/>
              </w:rPr>
              <w:t>分以上；或大学英语六级</w:t>
            </w:r>
            <w:r>
              <w:rPr>
                <w:rFonts w:eastAsia="楷体_GB2312" w:hint="eastAsia"/>
                <w:sz w:val="24"/>
              </w:rPr>
              <w:t>425</w:t>
            </w:r>
            <w:r>
              <w:rPr>
                <w:rFonts w:eastAsia="楷体_GB2312" w:hint="eastAsia"/>
                <w:sz w:val="24"/>
              </w:rPr>
              <w:t>分以上</w:t>
            </w:r>
          </w:p>
        </w:tc>
      </w:tr>
      <w:tr w:rsidR="00CC14F7">
        <w:trPr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荷兰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方提斯</w:t>
            </w:r>
            <w:proofErr w:type="gramEnd"/>
            <w:r>
              <w:rPr>
                <w:rFonts w:eastAsia="楷体_GB2312"/>
                <w:sz w:val="24"/>
              </w:rPr>
              <w:t>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sz w:val="24"/>
              </w:rPr>
              <w:t>Fontys</w:t>
            </w:r>
            <w:proofErr w:type="spellEnd"/>
            <w:r>
              <w:rPr>
                <w:rFonts w:eastAsia="楷体_GB2312"/>
                <w:sz w:val="24"/>
              </w:rPr>
              <w:t xml:space="preserve"> University of Applied Sciences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英语成绩均需为两年内取得。</w:t>
            </w:r>
            <w:r>
              <w:rPr>
                <w:rFonts w:eastAsia="楷体_GB2312"/>
                <w:sz w:val="24"/>
              </w:rPr>
              <w:t xml:space="preserve">IELTS: 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6.5</w:t>
            </w:r>
            <w:r>
              <w:rPr>
                <w:rFonts w:eastAsia="楷体_GB2312"/>
                <w:sz w:val="24"/>
              </w:rPr>
              <w:t>分以上；</w:t>
            </w:r>
            <w:r>
              <w:rPr>
                <w:rFonts w:eastAsia="楷体_GB2312"/>
                <w:sz w:val="24"/>
              </w:rPr>
              <w:t xml:space="preserve"> TOEFL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/>
                <w:sz w:val="24"/>
              </w:rPr>
              <w:t>: 90</w:t>
            </w:r>
            <w:r>
              <w:rPr>
                <w:rFonts w:eastAsia="楷体_GB2312"/>
                <w:sz w:val="24"/>
              </w:rPr>
              <w:t>分以上</w:t>
            </w:r>
          </w:p>
        </w:tc>
      </w:tr>
      <w:tr w:rsidR="00CC14F7">
        <w:trPr>
          <w:trHeight w:val="2090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温德斯海姆应用科学大学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 w:hint="eastAsia"/>
                <w:sz w:val="24"/>
              </w:rPr>
              <w:t>Windesheim</w:t>
            </w:r>
            <w:proofErr w:type="spellEnd"/>
            <w:r>
              <w:rPr>
                <w:rFonts w:eastAsia="楷体_GB2312" w:hint="eastAsia"/>
                <w:sz w:val="24"/>
              </w:rPr>
              <w:t xml:space="preserve"> University of Applied Sciences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/>
                <w:bCs/>
                <w:sz w:val="24"/>
              </w:rPr>
              <w:t>1</w:t>
            </w:r>
            <w:r>
              <w:rPr>
                <w:rFonts w:eastAsia="楷体_GB2312"/>
                <w:bCs/>
                <w:sz w:val="24"/>
              </w:rPr>
              <w:t>）工商管理学院在读</w:t>
            </w:r>
            <w:r>
              <w:rPr>
                <w:rFonts w:eastAsia="楷体_GB2312"/>
                <w:sz w:val="24"/>
              </w:rPr>
              <w:t>三年级本科生及</w:t>
            </w:r>
            <w:r>
              <w:rPr>
                <w:rFonts w:eastAsia="楷体_GB2312"/>
                <w:bCs/>
                <w:sz w:val="24"/>
              </w:rPr>
              <w:t>二年级</w:t>
            </w:r>
            <w:r>
              <w:rPr>
                <w:rFonts w:eastAsia="楷体_GB2312"/>
                <w:sz w:val="24"/>
              </w:rPr>
              <w:t>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/>
                <w:bCs/>
                <w:sz w:val="24"/>
              </w:rPr>
              <w:t>2</w:t>
            </w:r>
            <w:r>
              <w:rPr>
                <w:rFonts w:eastAsia="楷体_GB2312"/>
                <w:bCs/>
                <w:sz w:val="24"/>
              </w:rPr>
              <w:t>）</w:t>
            </w:r>
            <w:r>
              <w:rPr>
                <w:rFonts w:eastAsia="楷体_GB2312"/>
                <w:sz w:val="24"/>
              </w:rPr>
              <w:t>英语成绩均需为两年内取得。</w:t>
            </w:r>
            <w:r>
              <w:rPr>
                <w:rFonts w:eastAsia="楷体_GB2312"/>
                <w:bCs/>
                <w:sz w:val="24"/>
              </w:rPr>
              <w:t xml:space="preserve">IELTS: </w:t>
            </w:r>
            <w:r>
              <w:rPr>
                <w:rFonts w:eastAsia="楷体_GB2312"/>
                <w:bCs/>
                <w:sz w:val="24"/>
              </w:rPr>
              <w:t>总分</w:t>
            </w:r>
            <w:r>
              <w:rPr>
                <w:rFonts w:eastAsia="楷体_GB2312"/>
                <w:bCs/>
                <w:sz w:val="24"/>
              </w:rPr>
              <w:t>6</w:t>
            </w:r>
            <w:r>
              <w:rPr>
                <w:rFonts w:eastAsia="楷体_GB2312"/>
                <w:bCs/>
                <w:sz w:val="24"/>
              </w:rPr>
              <w:t>分以上或</w:t>
            </w:r>
            <w:r>
              <w:rPr>
                <w:rFonts w:eastAsia="楷体_GB2312"/>
                <w:bCs/>
                <w:sz w:val="24"/>
              </w:rPr>
              <w:t>TOEFL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IBT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/>
                <w:bCs/>
                <w:sz w:val="24"/>
              </w:rPr>
              <w:t>:79</w:t>
            </w:r>
            <w:r>
              <w:rPr>
                <w:rFonts w:eastAsia="楷体_GB2312"/>
                <w:bCs/>
                <w:sz w:val="24"/>
              </w:rPr>
              <w:t>分以上；或</w:t>
            </w:r>
            <w:r>
              <w:rPr>
                <w:rFonts w:eastAsia="楷体_GB2312"/>
                <w:bCs/>
                <w:sz w:val="24"/>
              </w:rPr>
              <w:t>CET</w:t>
            </w:r>
            <w:r>
              <w:rPr>
                <w:rFonts w:eastAsia="楷体_GB2312"/>
                <w:bCs/>
                <w:sz w:val="24"/>
              </w:rPr>
              <w:t>六级</w:t>
            </w:r>
            <w:r>
              <w:rPr>
                <w:rFonts w:eastAsia="楷体_GB2312"/>
                <w:bCs/>
                <w:sz w:val="24"/>
              </w:rPr>
              <w:t>425</w:t>
            </w:r>
            <w:r>
              <w:rPr>
                <w:rFonts w:eastAsia="楷体_GB2312"/>
                <w:bCs/>
                <w:sz w:val="24"/>
              </w:rPr>
              <w:t>分以上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/>
                <w:bCs/>
                <w:sz w:val="24"/>
              </w:rPr>
              <w:t>3</w:t>
            </w:r>
            <w:r>
              <w:rPr>
                <w:rFonts w:eastAsia="楷体_GB2312"/>
                <w:bCs/>
                <w:sz w:val="24"/>
              </w:rPr>
              <w:t>）</w:t>
            </w:r>
            <w:r>
              <w:rPr>
                <w:rFonts w:eastAsia="楷体_GB2312"/>
                <w:bCs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由工商管理学院具体操作</w:t>
            </w:r>
          </w:p>
        </w:tc>
      </w:tr>
      <w:tr w:rsidR="00CC14F7">
        <w:trPr>
          <w:trHeight w:val="1004"/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克罗地亚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萨格勒布大学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University of Zagreb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）英语成绩均需为两年内取得。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分以上；或</w:t>
            </w:r>
            <w:r>
              <w:rPr>
                <w:rFonts w:eastAsia="楷体_GB2312" w:hint="eastAsia"/>
                <w:sz w:val="24"/>
              </w:rPr>
              <w:t>TOEFL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85</w:t>
            </w:r>
            <w:r>
              <w:rPr>
                <w:rFonts w:eastAsia="楷体_GB2312" w:hint="eastAsia"/>
                <w:sz w:val="24"/>
              </w:rPr>
              <w:t>分以上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/>
                <w:bCs/>
                <w:sz w:val="24"/>
              </w:rPr>
              <w:t>3</w:t>
            </w:r>
            <w:r>
              <w:rPr>
                <w:rFonts w:eastAsia="楷体_GB2312"/>
                <w:bCs/>
                <w:sz w:val="24"/>
              </w:rPr>
              <w:t>）</w:t>
            </w:r>
            <w:r>
              <w:rPr>
                <w:rFonts w:eastAsia="楷体_GB2312" w:hint="eastAsia"/>
                <w:bCs/>
                <w:sz w:val="24"/>
              </w:rPr>
              <w:t>法学相关专业优先，或经济、商务相关专业</w:t>
            </w:r>
          </w:p>
        </w:tc>
      </w:tr>
      <w:tr w:rsidR="00CC14F7">
        <w:trPr>
          <w:trHeight w:val="1004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里耶卡大学</w:t>
            </w:r>
            <w:proofErr w:type="gramEnd"/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University of Rijeka</w:t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  <w:r>
              <w:rPr>
                <w:rFonts w:eastAsia="楷体_GB2312" w:hint="eastAsia"/>
                <w:vanish/>
                <w:sz w:val="24"/>
              </w:rPr>
              <w:pgNum/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）英语成绩均需为两年内取得。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分以上；或</w:t>
            </w:r>
            <w:r>
              <w:rPr>
                <w:rFonts w:eastAsia="楷体_GB2312" w:hint="eastAsia"/>
                <w:sz w:val="24"/>
              </w:rPr>
              <w:t>TOEFL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85</w:t>
            </w:r>
            <w:r>
              <w:rPr>
                <w:rFonts w:eastAsia="楷体_GB2312" w:hint="eastAsia"/>
                <w:sz w:val="24"/>
              </w:rPr>
              <w:t>分以上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/>
                <w:bCs/>
                <w:sz w:val="24"/>
              </w:rPr>
              <w:t>3</w:t>
            </w:r>
            <w:r>
              <w:rPr>
                <w:rFonts w:eastAsia="楷体_GB2312"/>
                <w:bCs/>
                <w:sz w:val="24"/>
              </w:rPr>
              <w:t>）</w:t>
            </w:r>
            <w:r>
              <w:rPr>
                <w:rFonts w:eastAsia="楷体_GB2312" w:hint="eastAsia"/>
                <w:bCs/>
                <w:sz w:val="24"/>
              </w:rPr>
              <w:t>经济、商务相关专业</w:t>
            </w:r>
          </w:p>
        </w:tc>
      </w:tr>
      <w:tr w:rsidR="00CC14F7">
        <w:trPr>
          <w:trHeight w:val="557"/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斯洛文尼亚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卢布尔雅那大学</w:t>
            </w:r>
            <w:r>
              <w:rPr>
                <w:rFonts w:eastAsia="楷体_GB2312"/>
                <w:sz w:val="24"/>
              </w:rPr>
              <w:t>University of Ljubljana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经济</w:t>
            </w:r>
            <w:r>
              <w:rPr>
                <w:rFonts w:eastAsia="楷体_GB2312"/>
                <w:sz w:val="24"/>
              </w:rPr>
              <w:t>学院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在读三年级本科生以及二年级研究生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）英语成绩均需为两年内取得。</w:t>
            </w:r>
            <w:r>
              <w:rPr>
                <w:rFonts w:eastAsia="楷体_GB2312"/>
                <w:sz w:val="24"/>
              </w:rPr>
              <w:t>IELTS: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6.5</w:t>
            </w:r>
            <w:r>
              <w:rPr>
                <w:rFonts w:eastAsia="楷体_GB2312"/>
                <w:sz w:val="24"/>
              </w:rPr>
              <w:t>分以上；或</w:t>
            </w:r>
            <w:r>
              <w:rPr>
                <w:rFonts w:eastAsia="楷体_GB2312"/>
                <w:sz w:val="24"/>
              </w:rPr>
              <w:t>TOEFL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IBT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/>
                <w:sz w:val="24"/>
              </w:rPr>
              <w:t>: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90</w:t>
            </w:r>
            <w:r>
              <w:rPr>
                <w:rFonts w:eastAsia="楷体_GB2312"/>
                <w:sz w:val="24"/>
              </w:rPr>
              <w:t>分以上（外语专业无此要求）</w:t>
            </w:r>
          </w:p>
        </w:tc>
      </w:tr>
      <w:tr w:rsidR="00CC14F7">
        <w:trPr>
          <w:trHeight w:val="1124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卢布尔雅那大学</w:t>
            </w:r>
            <w:r>
              <w:rPr>
                <w:rFonts w:eastAsia="楷体_GB2312"/>
                <w:sz w:val="24"/>
              </w:rPr>
              <w:t>University of Ljubljana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管理学院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英语成绩均需为两年内取得。</w:t>
            </w:r>
            <w:r>
              <w:rPr>
                <w:rFonts w:eastAsia="楷体_GB2312"/>
                <w:sz w:val="24"/>
              </w:rPr>
              <w:t xml:space="preserve">IELTS: 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分以上或</w:t>
            </w:r>
            <w:r>
              <w:rPr>
                <w:rFonts w:eastAsia="楷体_GB2312"/>
                <w:sz w:val="24"/>
              </w:rPr>
              <w:t>TOEFL:85</w:t>
            </w:r>
            <w:r>
              <w:rPr>
                <w:rFonts w:eastAsia="楷体_GB2312"/>
                <w:sz w:val="24"/>
              </w:rPr>
              <w:t>分以上。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Merge w:val="restart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美国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北方州立大学</w:t>
            </w:r>
            <w:r>
              <w:rPr>
                <w:rFonts w:eastAsia="楷体_GB2312"/>
                <w:sz w:val="24"/>
              </w:rPr>
              <w:t xml:space="preserve"> 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Northern State University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15-20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免交学费，选课费</w:t>
            </w:r>
            <w:r>
              <w:rPr>
                <w:rFonts w:eastAsia="楷体_GB2312" w:hint="eastAsia"/>
                <w:bCs/>
                <w:sz w:val="24"/>
              </w:rPr>
              <w:t>及其他费</w:t>
            </w:r>
            <w:r>
              <w:rPr>
                <w:rFonts w:eastAsia="楷体_GB2312"/>
                <w:bCs/>
                <w:sz w:val="24"/>
              </w:rPr>
              <w:t>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）在读三年级本科生以及二年级研究生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）无英语要求（但建议学生具有托福</w:t>
            </w:r>
            <w:r>
              <w:rPr>
                <w:rFonts w:eastAsia="楷体_GB2312" w:hint="eastAsia"/>
                <w:sz w:val="24"/>
              </w:rPr>
              <w:t>61</w:t>
            </w:r>
            <w:r>
              <w:rPr>
                <w:rFonts w:eastAsia="楷体_GB2312" w:hint="eastAsia"/>
                <w:sz w:val="24"/>
              </w:rPr>
              <w:t>分以上水平）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Merge/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加州大学圣地亚哥分校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University of California, San Diego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春季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3-6</w:t>
            </w:r>
            <w:r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）在读二年级、三年级本科生以及二年级研究生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IELTS: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6.5</w:t>
            </w:r>
            <w:r>
              <w:rPr>
                <w:rFonts w:eastAsia="楷体_GB2312" w:hint="eastAsia"/>
                <w:sz w:val="24"/>
              </w:rPr>
              <w:t>以上；或</w:t>
            </w:r>
            <w:r>
              <w:rPr>
                <w:rFonts w:eastAsia="楷体_GB2312" w:hint="eastAsia"/>
                <w:sz w:val="24"/>
              </w:rPr>
              <w:t>TOEFL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80</w:t>
            </w:r>
            <w:r>
              <w:rPr>
                <w:rFonts w:eastAsia="楷体_GB2312" w:hint="eastAsia"/>
                <w:sz w:val="24"/>
              </w:rPr>
              <w:t>以上；或</w:t>
            </w:r>
            <w:proofErr w:type="spellStart"/>
            <w:r>
              <w:rPr>
                <w:rFonts w:eastAsia="楷体_GB2312" w:hint="eastAsia"/>
                <w:sz w:val="24"/>
              </w:rPr>
              <w:t>Duolingo</w:t>
            </w:r>
            <w:proofErr w:type="spellEnd"/>
            <w:r>
              <w:rPr>
                <w:rFonts w:eastAsia="楷体_GB2312" w:hint="eastAsia"/>
                <w:sz w:val="24"/>
              </w:rPr>
              <w:t>网上英语考试</w:t>
            </w:r>
            <w:r>
              <w:rPr>
                <w:rFonts w:eastAsia="楷体_GB2312" w:hint="eastAsia"/>
                <w:sz w:val="24"/>
              </w:rPr>
              <w:t>95</w:t>
            </w:r>
            <w:r>
              <w:rPr>
                <w:rFonts w:eastAsia="楷体_GB2312" w:hint="eastAsia"/>
                <w:sz w:val="24"/>
              </w:rPr>
              <w:t>分以上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UCSD Extension</w:t>
            </w:r>
            <w:r>
              <w:rPr>
                <w:rFonts w:eastAsia="楷体_GB2312" w:hint="eastAsia"/>
                <w:sz w:val="24"/>
              </w:rPr>
              <w:t>中国区负责人：谭老师，电话</w:t>
            </w:r>
            <w:r>
              <w:rPr>
                <w:rFonts w:eastAsia="楷体_GB2312" w:hint="eastAsia"/>
                <w:sz w:val="24"/>
              </w:rPr>
              <w:t>13916780215</w:t>
            </w:r>
            <w:r>
              <w:rPr>
                <w:rFonts w:eastAsia="楷体_GB2312" w:hint="eastAsia"/>
                <w:sz w:val="24"/>
              </w:rPr>
              <w:t>；电邮：</w:t>
            </w:r>
            <w:r>
              <w:rPr>
                <w:rFonts w:eastAsia="楷体_GB2312" w:hint="eastAsia"/>
                <w:sz w:val="24"/>
              </w:rPr>
              <w:t>echane@ucsd.edu</w:t>
            </w:r>
          </w:p>
        </w:tc>
      </w:tr>
      <w:tr w:rsidR="00CC14F7">
        <w:trPr>
          <w:trHeight w:val="1045"/>
          <w:jc w:val="center"/>
        </w:trPr>
        <w:tc>
          <w:tcPr>
            <w:tcW w:w="596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澳大利亚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卧龙岗大学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University of Wollongong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-6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英语成绩均需为两年内取得。</w:t>
            </w:r>
            <w:r>
              <w:rPr>
                <w:rFonts w:eastAsia="楷体_GB2312"/>
                <w:sz w:val="24"/>
              </w:rPr>
              <w:t>IELTS: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6.5</w:t>
            </w:r>
            <w:r>
              <w:rPr>
                <w:rFonts w:eastAsia="楷体_GB2312"/>
                <w:sz w:val="24"/>
              </w:rPr>
              <w:t>分以上</w:t>
            </w:r>
          </w:p>
          <w:p w:rsidR="00CC14F7" w:rsidRDefault="00EB5B43">
            <w:pPr>
              <w:spacing w:line="260" w:lineRule="exact"/>
              <w:ind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*(3)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163"/>
          <w:jc w:val="center"/>
        </w:trPr>
        <w:tc>
          <w:tcPr>
            <w:tcW w:w="596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智利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瓦尔帕莱索天主教大学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Pontifical Catholic University of Valparaíso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-</w:t>
            </w:r>
            <w:r>
              <w:rPr>
                <w:rFonts w:eastAsia="楷体_GB2312"/>
                <w:sz w:val="24"/>
              </w:rPr>
              <w:t>7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）英语成绩均需为两年内取得。</w:t>
            </w:r>
            <w:r>
              <w:rPr>
                <w:rFonts w:eastAsia="楷体_GB2312"/>
                <w:sz w:val="24"/>
              </w:rPr>
              <w:t xml:space="preserve">IELTS: </w:t>
            </w:r>
            <w:r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分以上或</w:t>
            </w:r>
            <w:r>
              <w:rPr>
                <w:rFonts w:eastAsia="楷体_GB2312"/>
                <w:sz w:val="24"/>
              </w:rPr>
              <w:t>TOEFL:</w:t>
            </w:r>
            <w:r>
              <w:rPr>
                <w:rFonts w:eastAsia="楷体_GB2312" w:hint="eastAsia"/>
                <w:sz w:val="24"/>
              </w:rPr>
              <w:t>85</w:t>
            </w:r>
            <w:r>
              <w:rPr>
                <w:rFonts w:eastAsia="楷体_GB2312" w:hint="eastAsia"/>
                <w:sz w:val="24"/>
              </w:rPr>
              <w:t>分以上；大学英语六级：</w:t>
            </w:r>
            <w:r>
              <w:rPr>
                <w:rFonts w:eastAsia="楷体_GB2312"/>
                <w:sz w:val="24"/>
              </w:rPr>
              <w:t>450</w:t>
            </w:r>
            <w:r>
              <w:rPr>
                <w:rFonts w:eastAsia="楷体_GB2312" w:hint="eastAsia"/>
                <w:sz w:val="24"/>
              </w:rPr>
              <w:t>分以上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韩国</w:t>
            </w:r>
          </w:p>
        </w:tc>
        <w:tc>
          <w:tcPr>
            <w:tcW w:w="2835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仁川大学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Incheon National University</w:t>
            </w:r>
          </w:p>
        </w:tc>
        <w:tc>
          <w:tcPr>
            <w:tcW w:w="171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7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CC14F7" w:rsidRDefault="00EB5B43">
            <w:pPr>
              <w:spacing w:line="260" w:lineRule="exac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在读三年级本科生及二年级研究生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英语成绩均需为两年内取得。</w:t>
            </w:r>
            <w:r>
              <w:rPr>
                <w:rFonts w:eastAsia="楷体_GB2312"/>
                <w:sz w:val="24"/>
              </w:rPr>
              <w:t>IELTS:</w:t>
            </w:r>
            <w:r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6.5</w:t>
            </w:r>
            <w:r>
              <w:rPr>
                <w:rFonts w:eastAsia="楷体_GB2312"/>
                <w:sz w:val="24"/>
              </w:rPr>
              <w:t>分以上或</w:t>
            </w:r>
            <w:r>
              <w:rPr>
                <w:rFonts w:eastAsia="楷体_GB2312"/>
                <w:sz w:val="24"/>
              </w:rPr>
              <w:t>TOEFL:85</w:t>
            </w:r>
            <w:r>
              <w:rPr>
                <w:rFonts w:eastAsia="楷体_GB2312"/>
                <w:sz w:val="24"/>
              </w:rPr>
              <w:t>分以上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日本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国士馆大学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sz w:val="24"/>
              </w:rPr>
              <w:t>Kokushikan</w:t>
            </w:r>
            <w:proofErr w:type="spellEnd"/>
            <w:r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月至次年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月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一</w:t>
            </w:r>
            <w:proofErr w:type="gramEnd"/>
            <w:r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县立广岛大学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Prefectural University of Hiroshima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月至次年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月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一</w:t>
            </w:r>
            <w:proofErr w:type="gramEnd"/>
            <w:r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</w:t>
            </w: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日语专业二年级研究生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693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杏林大学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 w:hint="eastAsia"/>
                <w:sz w:val="24"/>
              </w:rPr>
              <w:t>Kyorin</w:t>
            </w:r>
            <w:proofErr w:type="spellEnd"/>
            <w:r>
              <w:rPr>
                <w:rFonts w:eastAsia="楷体_GB2312" w:hint="eastAsia"/>
                <w:sz w:val="24"/>
              </w:rPr>
              <w:t xml:space="preserve"> University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月至次年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月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一</w:t>
            </w:r>
            <w:proofErr w:type="gramEnd"/>
            <w:r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关东学院大学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Kanto </w:t>
            </w:r>
            <w:proofErr w:type="spellStart"/>
            <w:r>
              <w:rPr>
                <w:rFonts w:eastAsia="楷体_GB2312"/>
                <w:sz w:val="24"/>
              </w:rPr>
              <w:t>Gakuin</w:t>
            </w:r>
            <w:proofErr w:type="spellEnd"/>
            <w:r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</w:t>
            </w: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日语专业三年级本科生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CC14F7">
        <w:trPr>
          <w:trHeight w:val="127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CC14F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东洋大学</w:t>
            </w:r>
          </w:p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Toyo University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月至</w:t>
            </w: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日语专业本科生、研究生</w:t>
            </w:r>
          </w:p>
          <w:p w:rsidR="00CC14F7" w:rsidRDefault="00EB5B43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由外语学院选派及操作</w:t>
            </w:r>
          </w:p>
        </w:tc>
      </w:tr>
    </w:tbl>
    <w:p w:rsidR="00CC14F7" w:rsidRDefault="00CC14F7">
      <w:pPr>
        <w:rPr>
          <w:rFonts w:ascii="Times New Roman" w:hAnsi="Times New Roman" w:cs="Times New Roman"/>
        </w:rPr>
      </w:pPr>
    </w:p>
    <w:p w:rsidR="00CC14F7" w:rsidRDefault="00CC14F7">
      <w:pPr>
        <w:rPr>
          <w:rFonts w:ascii="Times New Roman" w:hAnsi="Times New Roman" w:cs="Times New Roman"/>
        </w:rPr>
      </w:pPr>
    </w:p>
    <w:p w:rsidR="00CC14F7" w:rsidRDefault="00EB5B43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以上带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号的项目，由指定部门或二级学院具体操作。</w:t>
      </w:r>
    </w:p>
    <w:p w:rsidR="00CC14F7" w:rsidRDefault="00CC14F7">
      <w:pPr>
        <w:spacing w:line="400" w:lineRule="exact"/>
        <w:rPr>
          <w:rFonts w:eastAsia="仿宋_GB2312"/>
          <w:sz w:val="32"/>
          <w:szCs w:val="32"/>
        </w:rPr>
      </w:pPr>
    </w:p>
    <w:p w:rsidR="00CC14F7" w:rsidRDefault="00EB5B43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以上请示妥否</w:t>
      </w:r>
      <w:r>
        <w:rPr>
          <w:rFonts w:eastAsia="仿宋_GB2312" w:hint="eastAsia"/>
          <w:sz w:val="32"/>
          <w:szCs w:val="32"/>
        </w:rPr>
        <w:t>？</w:t>
      </w:r>
      <w:r>
        <w:rPr>
          <w:rFonts w:eastAsia="仿宋_GB2312"/>
          <w:sz w:val="32"/>
          <w:szCs w:val="32"/>
        </w:rPr>
        <w:t>请批示</w:t>
      </w:r>
      <w:r>
        <w:rPr>
          <w:rFonts w:eastAsia="仿宋_GB2312" w:hint="eastAsia"/>
          <w:sz w:val="32"/>
          <w:szCs w:val="32"/>
        </w:rPr>
        <w:t>！</w:t>
      </w:r>
    </w:p>
    <w:p w:rsidR="00CC14F7" w:rsidRDefault="00CC14F7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C14F7" w:rsidRDefault="00CC14F7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C14F7" w:rsidRDefault="00EB5B43">
      <w:pPr>
        <w:ind w:left="1280" w:hangingChars="400" w:hanging="1280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《</w:t>
      </w:r>
      <w:r>
        <w:rPr>
          <w:rFonts w:ascii="Times New Roman" w:eastAsia="仿宋_GB2312" w:cs="Times New Roman"/>
          <w:sz w:val="32"/>
          <w:szCs w:val="32"/>
        </w:rPr>
        <w:t>上海对外经贸大学学生海外交流资助管理办法</w:t>
      </w:r>
      <w:r>
        <w:rPr>
          <w:rFonts w:eastAsia="仿宋_GB2312" w:hint="eastAsia"/>
          <w:sz w:val="32"/>
          <w:szCs w:val="32"/>
        </w:rPr>
        <w:t>（暂行）》</w:t>
      </w:r>
    </w:p>
    <w:p w:rsidR="00CC14F7" w:rsidRDefault="00CC14F7">
      <w:pPr>
        <w:ind w:left="1280" w:hangingChars="400" w:hanging="1280"/>
        <w:rPr>
          <w:rFonts w:eastAsia="仿宋_GB2312"/>
          <w:sz w:val="32"/>
          <w:szCs w:val="32"/>
        </w:rPr>
      </w:pPr>
    </w:p>
    <w:p w:rsidR="00CC14F7" w:rsidRDefault="00EB5B43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抄送：学生处、研究生</w:t>
      </w:r>
      <w:r>
        <w:rPr>
          <w:rFonts w:eastAsia="仿宋_GB2312" w:hint="eastAsia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、教务处</w:t>
      </w:r>
    </w:p>
    <w:p w:rsidR="00CC14F7" w:rsidRDefault="00CC14F7">
      <w:pPr>
        <w:spacing w:line="400" w:lineRule="exact"/>
        <w:rPr>
          <w:rFonts w:eastAsia="仿宋_GB2312"/>
          <w:sz w:val="32"/>
          <w:szCs w:val="32"/>
        </w:rPr>
      </w:pPr>
    </w:p>
    <w:p w:rsidR="00CC14F7" w:rsidRDefault="00CC14F7">
      <w:pPr>
        <w:jc w:val="center"/>
        <w:rPr>
          <w:rFonts w:eastAsia="仿宋_GB2312"/>
          <w:b/>
          <w:color w:val="FF0000"/>
        </w:rPr>
      </w:pPr>
    </w:p>
    <w:p w:rsidR="00CC14F7" w:rsidRDefault="00EB5B4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留学生办公室</w:t>
      </w:r>
    </w:p>
    <w:p w:rsidR="00CC14F7" w:rsidRDefault="00EB5B4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6</w:t>
      </w:r>
      <w:r>
        <w:rPr>
          <w:rFonts w:ascii="仿宋_GB2312" w:eastAsia="仿宋_GB2312"/>
          <w:sz w:val="32"/>
          <w:szCs w:val="32"/>
        </w:rPr>
        <w:t>日</w:t>
      </w:r>
    </w:p>
    <w:p w:rsidR="00CC14F7" w:rsidRDefault="00EB5B43">
      <w:pPr>
        <w:spacing w:line="560" w:lineRule="exact"/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（联系人：陈梦菲；联系电话：</w:t>
      </w:r>
      <w:r>
        <w:rPr>
          <w:rFonts w:ascii="仿宋_GB2312" w:eastAsia="仿宋_GB2312" w:hint="eastAsia"/>
          <w:sz w:val="32"/>
          <w:szCs w:val="32"/>
        </w:rPr>
        <w:t>52067526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C14F7" w:rsidRDefault="00CC14F7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sectPr w:rsidR="00CC14F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43" w:rsidRDefault="00EB5B43" w:rsidP="004D274F">
      <w:r>
        <w:separator/>
      </w:r>
    </w:p>
  </w:endnote>
  <w:endnote w:type="continuationSeparator" w:id="0">
    <w:p w:rsidR="00EB5B43" w:rsidRDefault="00EB5B43" w:rsidP="004D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43" w:rsidRDefault="00EB5B43" w:rsidP="004D274F">
      <w:r>
        <w:separator/>
      </w:r>
    </w:p>
  </w:footnote>
  <w:footnote w:type="continuationSeparator" w:id="0">
    <w:p w:rsidR="00EB5B43" w:rsidRDefault="00EB5B43" w:rsidP="004D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6A07"/>
    <w:rsid w:val="00012E69"/>
    <w:rsid w:val="00014409"/>
    <w:rsid w:val="00015F66"/>
    <w:rsid w:val="00016AF6"/>
    <w:rsid w:val="000212E8"/>
    <w:rsid w:val="000322A6"/>
    <w:rsid w:val="00037993"/>
    <w:rsid w:val="00037A0E"/>
    <w:rsid w:val="00045734"/>
    <w:rsid w:val="00054A2D"/>
    <w:rsid w:val="00064FA9"/>
    <w:rsid w:val="00067494"/>
    <w:rsid w:val="000736FB"/>
    <w:rsid w:val="0008155B"/>
    <w:rsid w:val="00091649"/>
    <w:rsid w:val="0009768D"/>
    <w:rsid w:val="000A00C2"/>
    <w:rsid w:val="000A476B"/>
    <w:rsid w:val="000A7015"/>
    <w:rsid w:val="000B174F"/>
    <w:rsid w:val="000C2E49"/>
    <w:rsid w:val="000C4FD9"/>
    <w:rsid w:val="000D2034"/>
    <w:rsid w:val="000F26C4"/>
    <w:rsid w:val="000F63A5"/>
    <w:rsid w:val="000F63B9"/>
    <w:rsid w:val="001165CC"/>
    <w:rsid w:val="00116DBF"/>
    <w:rsid w:val="00120DC2"/>
    <w:rsid w:val="00123966"/>
    <w:rsid w:val="00125AAD"/>
    <w:rsid w:val="00133236"/>
    <w:rsid w:val="00134752"/>
    <w:rsid w:val="00137142"/>
    <w:rsid w:val="00145428"/>
    <w:rsid w:val="001541F1"/>
    <w:rsid w:val="00161DD0"/>
    <w:rsid w:val="00172FC8"/>
    <w:rsid w:val="00173034"/>
    <w:rsid w:val="00174A8E"/>
    <w:rsid w:val="00175AEF"/>
    <w:rsid w:val="00176B29"/>
    <w:rsid w:val="0019702D"/>
    <w:rsid w:val="001A1B33"/>
    <w:rsid w:val="001A4578"/>
    <w:rsid w:val="001A5990"/>
    <w:rsid w:val="001B03C2"/>
    <w:rsid w:val="001B3AA5"/>
    <w:rsid w:val="001C4E8B"/>
    <w:rsid w:val="001C5590"/>
    <w:rsid w:val="001D4183"/>
    <w:rsid w:val="001E42E2"/>
    <w:rsid w:val="001E54BB"/>
    <w:rsid w:val="001E7DFC"/>
    <w:rsid w:val="001F068B"/>
    <w:rsid w:val="00203108"/>
    <w:rsid w:val="00206306"/>
    <w:rsid w:val="00213390"/>
    <w:rsid w:val="00213F85"/>
    <w:rsid w:val="00220262"/>
    <w:rsid w:val="00240F57"/>
    <w:rsid w:val="002506CE"/>
    <w:rsid w:val="002562F2"/>
    <w:rsid w:val="00257CDA"/>
    <w:rsid w:val="0026353A"/>
    <w:rsid w:val="002653C4"/>
    <w:rsid w:val="002673BB"/>
    <w:rsid w:val="00267F46"/>
    <w:rsid w:val="00270BC0"/>
    <w:rsid w:val="002723EA"/>
    <w:rsid w:val="00275393"/>
    <w:rsid w:val="00284AEB"/>
    <w:rsid w:val="00286663"/>
    <w:rsid w:val="00290DBE"/>
    <w:rsid w:val="00294A44"/>
    <w:rsid w:val="002A4A94"/>
    <w:rsid w:val="002B6D0A"/>
    <w:rsid w:val="002B7982"/>
    <w:rsid w:val="002C1FBD"/>
    <w:rsid w:val="002D04AC"/>
    <w:rsid w:val="002D3C79"/>
    <w:rsid w:val="002D6F9D"/>
    <w:rsid w:val="002E308E"/>
    <w:rsid w:val="002F09B7"/>
    <w:rsid w:val="002F61EB"/>
    <w:rsid w:val="003049A8"/>
    <w:rsid w:val="00305597"/>
    <w:rsid w:val="00310245"/>
    <w:rsid w:val="00310A65"/>
    <w:rsid w:val="0031118B"/>
    <w:rsid w:val="00316F8B"/>
    <w:rsid w:val="0032373C"/>
    <w:rsid w:val="00323DCE"/>
    <w:rsid w:val="00351AF0"/>
    <w:rsid w:val="003547FF"/>
    <w:rsid w:val="00356F18"/>
    <w:rsid w:val="00360083"/>
    <w:rsid w:val="00366359"/>
    <w:rsid w:val="003712D8"/>
    <w:rsid w:val="00372739"/>
    <w:rsid w:val="00376842"/>
    <w:rsid w:val="00377905"/>
    <w:rsid w:val="00377D8E"/>
    <w:rsid w:val="00381C31"/>
    <w:rsid w:val="00386321"/>
    <w:rsid w:val="003871A6"/>
    <w:rsid w:val="00393C7B"/>
    <w:rsid w:val="00393F5B"/>
    <w:rsid w:val="003961A4"/>
    <w:rsid w:val="00397150"/>
    <w:rsid w:val="003C23DF"/>
    <w:rsid w:val="003D27F9"/>
    <w:rsid w:val="003F33EA"/>
    <w:rsid w:val="003F43A1"/>
    <w:rsid w:val="003F6C37"/>
    <w:rsid w:val="004015EF"/>
    <w:rsid w:val="00407363"/>
    <w:rsid w:val="00417734"/>
    <w:rsid w:val="004200A8"/>
    <w:rsid w:val="0042374A"/>
    <w:rsid w:val="00432424"/>
    <w:rsid w:val="004328AA"/>
    <w:rsid w:val="00437A69"/>
    <w:rsid w:val="004416F3"/>
    <w:rsid w:val="00443DF0"/>
    <w:rsid w:val="00444470"/>
    <w:rsid w:val="0044788D"/>
    <w:rsid w:val="0045265E"/>
    <w:rsid w:val="00452D0D"/>
    <w:rsid w:val="00457022"/>
    <w:rsid w:val="00457183"/>
    <w:rsid w:val="004615D2"/>
    <w:rsid w:val="00463E47"/>
    <w:rsid w:val="00470543"/>
    <w:rsid w:val="00471DC6"/>
    <w:rsid w:val="004810B7"/>
    <w:rsid w:val="004925BA"/>
    <w:rsid w:val="00493C92"/>
    <w:rsid w:val="004A0340"/>
    <w:rsid w:val="004A2AFB"/>
    <w:rsid w:val="004A5CAA"/>
    <w:rsid w:val="004A6A14"/>
    <w:rsid w:val="004B44D7"/>
    <w:rsid w:val="004B5D10"/>
    <w:rsid w:val="004C22B2"/>
    <w:rsid w:val="004D274F"/>
    <w:rsid w:val="004E22F5"/>
    <w:rsid w:val="004E59A4"/>
    <w:rsid w:val="004F0F0C"/>
    <w:rsid w:val="004F18F5"/>
    <w:rsid w:val="004F276C"/>
    <w:rsid w:val="00505380"/>
    <w:rsid w:val="005105AA"/>
    <w:rsid w:val="005160B6"/>
    <w:rsid w:val="005172E7"/>
    <w:rsid w:val="00517D37"/>
    <w:rsid w:val="0053144D"/>
    <w:rsid w:val="0053243C"/>
    <w:rsid w:val="0054796F"/>
    <w:rsid w:val="00551E09"/>
    <w:rsid w:val="00553F67"/>
    <w:rsid w:val="005557BD"/>
    <w:rsid w:val="005564B3"/>
    <w:rsid w:val="0055720C"/>
    <w:rsid w:val="00562314"/>
    <w:rsid w:val="005667B0"/>
    <w:rsid w:val="005709B5"/>
    <w:rsid w:val="00574E28"/>
    <w:rsid w:val="00583CD6"/>
    <w:rsid w:val="00590636"/>
    <w:rsid w:val="00593CCF"/>
    <w:rsid w:val="005C13F6"/>
    <w:rsid w:val="005C2109"/>
    <w:rsid w:val="005C464A"/>
    <w:rsid w:val="005C513B"/>
    <w:rsid w:val="005C74BC"/>
    <w:rsid w:val="005D1DB7"/>
    <w:rsid w:val="005D4B9E"/>
    <w:rsid w:val="005D7B33"/>
    <w:rsid w:val="005F68C0"/>
    <w:rsid w:val="005F6EDF"/>
    <w:rsid w:val="005F71AF"/>
    <w:rsid w:val="006021CD"/>
    <w:rsid w:val="00607A82"/>
    <w:rsid w:val="006165B6"/>
    <w:rsid w:val="00617A10"/>
    <w:rsid w:val="006221B2"/>
    <w:rsid w:val="00623511"/>
    <w:rsid w:val="00625BA4"/>
    <w:rsid w:val="00627203"/>
    <w:rsid w:val="00631E81"/>
    <w:rsid w:val="00633AAE"/>
    <w:rsid w:val="00635D9B"/>
    <w:rsid w:val="00641D5F"/>
    <w:rsid w:val="0064204C"/>
    <w:rsid w:val="00642782"/>
    <w:rsid w:val="006431C1"/>
    <w:rsid w:val="006433D2"/>
    <w:rsid w:val="00646296"/>
    <w:rsid w:val="00647CC0"/>
    <w:rsid w:val="00650CE9"/>
    <w:rsid w:val="0066588F"/>
    <w:rsid w:val="00670AFE"/>
    <w:rsid w:val="00670F0D"/>
    <w:rsid w:val="00671133"/>
    <w:rsid w:val="00680F80"/>
    <w:rsid w:val="00690BC7"/>
    <w:rsid w:val="0069140D"/>
    <w:rsid w:val="006927BB"/>
    <w:rsid w:val="00692E2C"/>
    <w:rsid w:val="006A5532"/>
    <w:rsid w:val="006A6C52"/>
    <w:rsid w:val="006B1478"/>
    <w:rsid w:val="006B2341"/>
    <w:rsid w:val="006B636C"/>
    <w:rsid w:val="006B6D99"/>
    <w:rsid w:val="006C12F0"/>
    <w:rsid w:val="006C1AB8"/>
    <w:rsid w:val="006D42DA"/>
    <w:rsid w:val="006F1416"/>
    <w:rsid w:val="006F5C81"/>
    <w:rsid w:val="00707181"/>
    <w:rsid w:val="007156CB"/>
    <w:rsid w:val="0071586B"/>
    <w:rsid w:val="00716487"/>
    <w:rsid w:val="00717C76"/>
    <w:rsid w:val="0072380D"/>
    <w:rsid w:val="00723F83"/>
    <w:rsid w:val="00726B58"/>
    <w:rsid w:val="00731496"/>
    <w:rsid w:val="00743579"/>
    <w:rsid w:val="007617EC"/>
    <w:rsid w:val="00761D45"/>
    <w:rsid w:val="00777B50"/>
    <w:rsid w:val="00780511"/>
    <w:rsid w:val="00783A53"/>
    <w:rsid w:val="0078515A"/>
    <w:rsid w:val="00786E74"/>
    <w:rsid w:val="00790E0C"/>
    <w:rsid w:val="007931D3"/>
    <w:rsid w:val="00793D1E"/>
    <w:rsid w:val="00796BEC"/>
    <w:rsid w:val="00796F5F"/>
    <w:rsid w:val="007A1D20"/>
    <w:rsid w:val="007B0FCE"/>
    <w:rsid w:val="007B17C0"/>
    <w:rsid w:val="007B79C0"/>
    <w:rsid w:val="007C3C7E"/>
    <w:rsid w:val="007C56EA"/>
    <w:rsid w:val="007C5C0F"/>
    <w:rsid w:val="007C7F04"/>
    <w:rsid w:val="007D1E34"/>
    <w:rsid w:val="007D4EDA"/>
    <w:rsid w:val="007D5EDC"/>
    <w:rsid w:val="007D6F64"/>
    <w:rsid w:val="007F6547"/>
    <w:rsid w:val="00802A7B"/>
    <w:rsid w:val="008032E7"/>
    <w:rsid w:val="00831BCD"/>
    <w:rsid w:val="00834351"/>
    <w:rsid w:val="00836011"/>
    <w:rsid w:val="00846280"/>
    <w:rsid w:val="008516A8"/>
    <w:rsid w:val="00852E31"/>
    <w:rsid w:val="00856B73"/>
    <w:rsid w:val="008603C0"/>
    <w:rsid w:val="00864CE9"/>
    <w:rsid w:val="0087282A"/>
    <w:rsid w:val="008750B4"/>
    <w:rsid w:val="008778E8"/>
    <w:rsid w:val="00880B1C"/>
    <w:rsid w:val="008816CF"/>
    <w:rsid w:val="00884524"/>
    <w:rsid w:val="008858A5"/>
    <w:rsid w:val="008A50DE"/>
    <w:rsid w:val="008C2001"/>
    <w:rsid w:val="008C2F38"/>
    <w:rsid w:val="008D20F6"/>
    <w:rsid w:val="008D223B"/>
    <w:rsid w:val="008D50AC"/>
    <w:rsid w:val="008E2E67"/>
    <w:rsid w:val="008E4D3B"/>
    <w:rsid w:val="008F64DD"/>
    <w:rsid w:val="00906290"/>
    <w:rsid w:val="00914495"/>
    <w:rsid w:val="00917C94"/>
    <w:rsid w:val="00931B83"/>
    <w:rsid w:val="009324B0"/>
    <w:rsid w:val="00954FAE"/>
    <w:rsid w:val="0096327F"/>
    <w:rsid w:val="00973382"/>
    <w:rsid w:val="0099436C"/>
    <w:rsid w:val="009A00B0"/>
    <w:rsid w:val="009B2E22"/>
    <w:rsid w:val="009D3C38"/>
    <w:rsid w:val="009D5B71"/>
    <w:rsid w:val="009D6207"/>
    <w:rsid w:val="009D7AEC"/>
    <w:rsid w:val="009E05C2"/>
    <w:rsid w:val="009E20A3"/>
    <w:rsid w:val="009E4A12"/>
    <w:rsid w:val="009E7D4B"/>
    <w:rsid w:val="00A0291F"/>
    <w:rsid w:val="00A03259"/>
    <w:rsid w:val="00A06CF3"/>
    <w:rsid w:val="00A140D1"/>
    <w:rsid w:val="00A21452"/>
    <w:rsid w:val="00A26719"/>
    <w:rsid w:val="00A300A2"/>
    <w:rsid w:val="00A34B3C"/>
    <w:rsid w:val="00A45470"/>
    <w:rsid w:val="00A50E96"/>
    <w:rsid w:val="00A53B32"/>
    <w:rsid w:val="00A612BB"/>
    <w:rsid w:val="00A61E5F"/>
    <w:rsid w:val="00A62806"/>
    <w:rsid w:val="00A62CB4"/>
    <w:rsid w:val="00A64E6C"/>
    <w:rsid w:val="00A659D9"/>
    <w:rsid w:val="00A66268"/>
    <w:rsid w:val="00A6649B"/>
    <w:rsid w:val="00A737FF"/>
    <w:rsid w:val="00A85B1F"/>
    <w:rsid w:val="00A869B5"/>
    <w:rsid w:val="00A870E1"/>
    <w:rsid w:val="00AA0829"/>
    <w:rsid w:val="00AB04B5"/>
    <w:rsid w:val="00AB359C"/>
    <w:rsid w:val="00AC4AA3"/>
    <w:rsid w:val="00AC5964"/>
    <w:rsid w:val="00AD2139"/>
    <w:rsid w:val="00AD46D2"/>
    <w:rsid w:val="00AD77F0"/>
    <w:rsid w:val="00AE6D68"/>
    <w:rsid w:val="00AF502B"/>
    <w:rsid w:val="00AF6B19"/>
    <w:rsid w:val="00AF7AF3"/>
    <w:rsid w:val="00B048F5"/>
    <w:rsid w:val="00B07C7F"/>
    <w:rsid w:val="00B17F71"/>
    <w:rsid w:val="00B20482"/>
    <w:rsid w:val="00B26BE5"/>
    <w:rsid w:val="00B323C0"/>
    <w:rsid w:val="00B36CBB"/>
    <w:rsid w:val="00B37EA4"/>
    <w:rsid w:val="00B437AF"/>
    <w:rsid w:val="00B47ACA"/>
    <w:rsid w:val="00B51C2C"/>
    <w:rsid w:val="00B52090"/>
    <w:rsid w:val="00B642AE"/>
    <w:rsid w:val="00B650FA"/>
    <w:rsid w:val="00B841FB"/>
    <w:rsid w:val="00B84FA5"/>
    <w:rsid w:val="00B92254"/>
    <w:rsid w:val="00BA28C3"/>
    <w:rsid w:val="00BA6BF1"/>
    <w:rsid w:val="00BB65EA"/>
    <w:rsid w:val="00BB6ADD"/>
    <w:rsid w:val="00BC3E2B"/>
    <w:rsid w:val="00BD0D47"/>
    <w:rsid w:val="00BD177D"/>
    <w:rsid w:val="00BD1D0B"/>
    <w:rsid w:val="00BE1C24"/>
    <w:rsid w:val="00BE4242"/>
    <w:rsid w:val="00BE4480"/>
    <w:rsid w:val="00BE77B3"/>
    <w:rsid w:val="00BF0AC1"/>
    <w:rsid w:val="00BF4BD5"/>
    <w:rsid w:val="00C001A1"/>
    <w:rsid w:val="00C016BC"/>
    <w:rsid w:val="00C10005"/>
    <w:rsid w:val="00C10537"/>
    <w:rsid w:val="00C13216"/>
    <w:rsid w:val="00C13963"/>
    <w:rsid w:val="00C222FB"/>
    <w:rsid w:val="00C23EE6"/>
    <w:rsid w:val="00C304B3"/>
    <w:rsid w:val="00C34558"/>
    <w:rsid w:val="00C35183"/>
    <w:rsid w:val="00C36D32"/>
    <w:rsid w:val="00C407EE"/>
    <w:rsid w:val="00C41B02"/>
    <w:rsid w:val="00C425A9"/>
    <w:rsid w:val="00C44222"/>
    <w:rsid w:val="00C45439"/>
    <w:rsid w:val="00C46471"/>
    <w:rsid w:val="00C46A57"/>
    <w:rsid w:val="00C54E6C"/>
    <w:rsid w:val="00C55DEA"/>
    <w:rsid w:val="00C57B5A"/>
    <w:rsid w:val="00C609D1"/>
    <w:rsid w:val="00C67A07"/>
    <w:rsid w:val="00C74042"/>
    <w:rsid w:val="00C75AE9"/>
    <w:rsid w:val="00C764F6"/>
    <w:rsid w:val="00C90F84"/>
    <w:rsid w:val="00C96038"/>
    <w:rsid w:val="00CA7989"/>
    <w:rsid w:val="00CB21A0"/>
    <w:rsid w:val="00CB4E66"/>
    <w:rsid w:val="00CB4EED"/>
    <w:rsid w:val="00CB5518"/>
    <w:rsid w:val="00CC011D"/>
    <w:rsid w:val="00CC14F7"/>
    <w:rsid w:val="00CC6CC9"/>
    <w:rsid w:val="00CF0E37"/>
    <w:rsid w:val="00CF172E"/>
    <w:rsid w:val="00D00349"/>
    <w:rsid w:val="00D01882"/>
    <w:rsid w:val="00D0757D"/>
    <w:rsid w:val="00D158E5"/>
    <w:rsid w:val="00D1699B"/>
    <w:rsid w:val="00D24AEA"/>
    <w:rsid w:val="00D264C3"/>
    <w:rsid w:val="00D31D80"/>
    <w:rsid w:val="00D4182F"/>
    <w:rsid w:val="00D47547"/>
    <w:rsid w:val="00D66398"/>
    <w:rsid w:val="00D66445"/>
    <w:rsid w:val="00D71C42"/>
    <w:rsid w:val="00D73CC9"/>
    <w:rsid w:val="00D8166D"/>
    <w:rsid w:val="00D84C22"/>
    <w:rsid w:val="00D87864"/>
    <w:rsid w:val="00D93427"/>
    <w:rsid w:val="00D93D0F"/>
    <w:rsid w:val="00D96A54"/>
    <w:rsid w:val="00DA16EC"/>
    <w:rsid w:val="00DA3D82"/>
    <w:rsid w:val="00DB079A"/>
    <w:rsid w:val="00DB2916"/>
    <w:rsid w:val="00DB35CA"/>
    <w:rsid w:val="00DC1308"/>
    <w:rsid w:val="00DC3F16"/>
    <w:rsid w:val="00DC61F9"/>
    <w:rsid w:val="00DD2E80"/>
    <w:rsid w:val="00DE114D"/>
    <w:rsid w:val="00DE192B"/>
    <w:rsid w:val="00DE492B"/>
    <w:rsid w:val="00E00EE2"/>
    <w:rsid w:val="00E13089"/>
    <w:rsid w:val="00E1369B"/>
    <w:rsid w:val="00E1413D"/>
    <w:rsid w:val="00E1698C"/>
    <w:rsid w:val="00E3457C"/>
    <w:rsid w:val="00E41A46"/>
    <w:rsid w:val="00E43E4C"/>
    <w:rsid w:val="00E64495"/>
    <w:rsid w:val="00E64557"/>
    <w:rsid w:val="00E76A91"/>
    <w:rsid w:val="00E96683"/>
    <w:rsid w:val="00EA53C1"/>
    <w:rsid w:val="00EB20F3"/>
    <w:rsid w:val="00EB5B43"/>
    <w:rsid w:val="00EC61F9"/>
    <w:rsid w:val="00EC6B28"/>
    <w:rsid w:val="00ED5D52"/>
    <w:rsid w:val="00EE0851"/>
    <w:rsid w:val="00EE23C9"/>
    <w:rsid w:val="00EE32E4"/>
    <w:rsid w:val="00EE5A98"/>
    <w:rsid w:val="00EF1C95"/>
    <w:rsid w:val="00EF23D6"/>
    <w:rsid w:val="00EF4DAD"/>
    <w:rsid w:val="00EF74D7"/>
    <w:rsid w:val="00F052DE"/>
    <w:rsid w:val="00F1030A"/>
    <w:rsid w:val="00F16A7B"/>
    <w:rsid w:val="00F22852"/>
    <w:rsid w:val="00F26237"/>
    <w:rsid w:val="00F37137"/>
    <w:rsid w:val="00F37283"/>
    <w:rsid w:val="00F42AF2"/>
    <w:rsid w:val="00F54DD6"/>
    <w:rsid w:val="00F610C9"/>
    <w:rsid w:val="00F613F8"/>
    <w:rsid w:val="00F61977"/>
    <w:rsid w:val="00F64F9C"/>
    <w:rsid w:val="00F67A35"/>
    <w:rsid w:val="00F84CFC"/>
    <w:rsid w:val="00F93D00"/>
    <w:rsid w:val="00FA04C5"/>
    <w:rsid w:val="00FA07BE"/>
    <w:rsid w:val="00FA3470"/>
    <w:rsid w:val="00FA6688"/>
    <w:rsid w:val="00FA6DF9"/>
    <w:rsid w:val="00FA6EB6"/>
    <w:rsid w:val="00FB43AF"/>
    <w:rsid w:val="00FC3CCF"/>
    <w:rsid w:val="00FC4C58"/>
    <w:rsid w:val="00FC65AB"/>
    <w:rsid w:val="00FD0994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374C30FF"/>
    <w:rsid w:val="44886DB5"/>
    <w:rsid w:val="4FE713A5"/>
    <w:rsid w:val="56622A03"/>
    <w:rsid w:val="5A483DFC"/>
    <w:rsid w:val="60C240F6"/>
    <w:rsid w:val="667D23FE"/>
    <w:rsid w:val="673C2FA6"/>
    <w:rsid w:val="68AE2808"/>
    <w:rsid w:val="6D074680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60725-AFB7-47ED-ABC5-8036DFDC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User</cp:lastModifiedBy>
  <cp:revision>2</cp:revision>
  <cp:lastPrinted>2021-09-06T02:43:00Z</cp:lastPrinted>
  <dcterms:created xsi:type="dcterms:W3CDTF">2021-09-10T02:10:00Z</dcterms:created>
  <dcterms:modified xsi:type="dcterms:W3CDTF">2021-09-10T02:10:00Z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BE7C2DBB211E4A288479EDD327983AC2</vt:lpwstr>
  </property>
</Properties>
</file>