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17D1" w14:textId="77777777" w:rsidR="00C26144" w:rsidRDefault="0081207F" w:rsidP="0095018B">
      <w:pPr>
        <w:jc w:val="center"/>
        <w:rPr>
          <w:b/>
          <w:sz w:val="32"/>
        </w:rPr>
      </w:pPr>
      <w:r w:rsidRPr="0095018B">
        <w:rPr>
          <w:rFonts w:hint="eastAsia"/>
          <w:b/>
          <w:sz w:val="32"/>
        </w:rPr>
        <w:t>上海对外经贸大学</w:t>
      </w:r>
      <w:r w:rsidR="00982B63" w:rsidRPr="00982B63">
        <w:rPr>
          <w:rFonts w:hint="eastAsia"/>
          <w:b/>
          <w:sz w:val="32"/>
        </w:rPr>
        <w:t>古北校区</w:t>
      </w:r>
      <w:r w:rsidR="00831EF7">
        <w:rPr>
          <w:rFonts w:hint="eastAsia"/>
          <w:b/>
          <w:sz w:val="32"/>
        </w:rPr>
        <w:t>综合楼升降机保养</w:t>
      </w:r>
      <w:r w:rsidRPr="0095018B">
        <w:rPr>
          <w:rFonts w:hint="eastAsia"/>
          <w:b/>
          <w:sz w:val="32"/>
        </w:rPr>
        <w:t>项目采购需求</w:t>
      </w:r>
    </w:p>
    <w:p w14:paraId="2DB09D9F" w14:textId="0A3D1D6B" w:rsidR="00A02D9A" w:rsidRPr="0095018B" w:rsidRDefault="00C26144" w:rsidP="00FA72BB">
      <w:pPr>
        <w:jc w:val="center"/>
        <w:outlineLvl w:val="0"/>
        <w:rPr>
          <w:b/>
          <w:sz w:val="32"/>
        </w:rPr>
      </w:pPr>
      <w:r>
        <w:rPr>
          <w:rFonts w:hint="eastAsia"/>
          <w:b/>
          <w:sz w:val="32"/>
        </w:rPr>
        <w:t>（公开</w:t>
      </w:r>
      <w:r w:rsidR="007F4FFB">
        <w:rPr>
          <w:rFonts w:hint="eastAsia"/>
          <w:b/>
          <w:sz w:val="32"/>
        </w:rPr>
        <w:t>比价</w:t>
      </w:r>
      <w:r>
        <w:rPr>
          <w:rFonts w:hint="eastAsia"/>
          <w:b/>
          <w:sz w:val="32"/>
        </w:rPr>
        <w:t>）</w:t>
      </w:r>
    </w:p>
    <w:p w14:paraId="6B9B976E" w14:textId="77777777" w:rsidR="0081207F" w:rsidRDefault="0081207F"/>
    <w:p w14:paraId="4B0D396B" w14:textId="77777777" w:rsidR="0081207F" w:rsidRPr="0095018B" w:rsidRDefault="0081207F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项目名称</w:t>
      </w:r>
      <w:r w:rsidR="00C26144">
        <w:rPr>
          <w:rFonts w:hint="eastAsia"/>
          <w:sz w:val="24"/>
        </w:rPr>
        <w:t>（请保持与采购申请一致）</w:t>
      </w:r>
      <w:r w:rsidRPr="0095018B">
        <w:rPr>
          <w:rFonts w:hint="eastAsia"/>
          <w:sz w:val="24"/>
        </w:rPr>
        <w:t>：</w:t>
      </w:r>
      <w:r w:rsidR="00831EF7">
        <w:rPr>
          <w:rFonts w:hint="eastAsia"/>
          <w:sz w:val="24"/>
        </w:rPr>
        <w:t>上海对外经贸大学</w:t>
      </w:r>
      <w:r w:rsidR="00982B63" w:rsidRPr="00982B63">
        <w:rPr>
          <w:rFonts w:hint="eastAsia"/>
          <w:sz w:val="24"/>
        </w:rPr>
        <w:t>古北校区</w:t>
      </w:r>
      <w:r w:rsidR="00831EF7">
        <w:rPr>
          <w:rFonts w:hint="eastAsia"/>
          <w:sz w:val="24"/>
        </w:rPr>
        <w:t>综合楼升降机保养</w:t>
      </w:r>
      <w:r w:rsidR="002A376E">
        <w:rPr>
          <w:rFonts w:hint="eastAsia"/>
          <w:sz w:val="24"/>
        </w:rPr>
        <w:t>项目</w:t>
      </w:r>
    </w:p>
    <w:p w14:paraId="55608B6C" w14:textId="77777777" w:rsidR="0081207F" w:rsidRPr="0095018B" w:rsidRDefault="0081207F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预算金额</w:t>
      </w:r>
      <w:r w:rsidR="00C26144">
        <w:rPr>
          <w:rFonts w:hint="eastAsia"/>
          <w:sz w:val="24"/>
        </w:rPr>
        <w:t>（万元）</w:t>
      </w:r>
      <w:r w:rsidRPr="0095018B">
        <w:rPr>
          <w:rFonts w:hint="eastAsia"/>
          <w:sz w:val="24"/>
        </w:rPr>
        <w:t>：</w:t>
      </w:r>
      <w:r w:rsidR="00831EF7">
        <w:rPr>
          <w:sz w:val="24"/>
        </w:rPr>
        <w:t>5</w:t>
      </w:r>
      <w:r w:rsidR="002A376E">
        <w:rPr>
          <w:sz w:val="24"/>
        </w:rPr>
        <w:t>万</w:t>
      </w:r>
    </w:p>
    <w:p w14:paraId="73D187FF" w14:textId="77777777" w:rsidR="0081207F" w:rsidRPr="0095018B" w:rsidRDefault="0081207F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采购方式：</w:t>
      </w:r>
      <w:r w:rsidR="00982B63">
        <w:rPr>
          <w:rFonts w:hint="eastAsia"/>
          <w:sz w:val="24"/>
        </w:rPr>
        <w:t>公开</w:t>
      </w:r>
      <w:r w:rsidR="007F4FFB">
        <w:rPr>
          <w:rFonts w:hint="eastAsia"/>
          <w:sz w:val="24"/>
        </w:rPr>
        <w:t>比价</w:t>
      </w:r>
    </w:p>
    <w:p w14:paraId="485B32B4" w14:textId="77777777" w:rsidR="0095018B" w:rsidRDefault="0095018B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政府采购编号</w:t>
      </w:r>
      <w:r w:rsidR="00DC518C">
        <w:rPr>
          <w:rFonts w:hint="eastAsia"/>
          <w:sz w:val="24"/>
        </w:rPr>
        <w:t>（如有）</w:t>
      </w:r>
      <w:r w:rsidRPr="0095018B">
        <w:rPr>
          <w:rFonts w:hint="eastAsia"/>
          <w:sz w:val="24"/>
        </w:rPr>
        <w:t>：</w:t>
      </w:r>
    </w:p>
    <w:p w14:paraId="6DB500F9" w14:textId="77777777" w:rsidR="00CB63B9" w:rsidRDefault="00E97C15" w:rsidP="0095018B">
      <w:pPr>
        <w:spacing w:line="360" w:lineRule="auto"/>
        <w:rPr>
          <w:sz w:val="24"/>
        </w:rPr>
      </w:pPr>
      <w:r>
        <w:rPr>
          <w:rFonts w:hint="eastAsia"/>
          <w:sz w:val="24"/>
        </w:rPr>
        <w:t>参加评标</w:t>
      </w:r>
      <w:r w:rsidR="00FA72BB">
        <w:rPr>
          <w:rFonts w:hint="eastAsia"/>
          <w:sz w:val="24"/>
        </w:rPr>
        <w:t>老师</w:t>
      </w:r>
      <w:r>
        <w:rPr>
          <w:rFonts w:hint="eastAsia"/>
          <w:sz w:val="24"/>
        </w:rPr>
        <w:t>：</w:t>
      </w:r>
      <w:r w:rsidR="00CB63B9">
        <w:rPr>
          <w:rFonts w:hint="eastAsia"/>
          <w:sz w:val="24"/>
        </w:rPr>
        <w:t xml:space="preserve"> </w:t>
      </w:r>
    </w:p>
    <w:p w14:paraId="53F34BA3" w14:textId="77777777" w:rsidR="00E97C15" w:rsidRPr="0095018B" w:rsidRDefault="00E97C15" w:rsidP="0095018B">
      <w:pPr>
        <w:spacing w:line="360" w:lineRule="auto"/>
        <w:rPr>
          <w:sz w:val="24"/>
        </w:rPr>
      </w:pPr>
    </w:p>
    <w:p w14:paraId="37A99DBB" w14:textId="77777777" w:rsidR="0095018B" w:rsidRPr="00982B63" w:rsidRDefault="007F4FFB" w:rsidP="00982B63">
      <w:pPr>
        <w:pStyle w:val="ab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供应商</w:t>
      </w:r>
      <w:r w:rsidR="00BD6494" w:rsidRPr="00982B63">
        <w:rPr>
          <w:rFonts w:hint="eastAsia"/>
          <w:sz w:val="24"/>
        </w:rPr>
        <w:t>资格条件</w:t>
      </w:r>
    </w:p>
    <w:p w14:paraId="0114EFE5" w14:textId="77777777" w:rsidR="00A40691" w:rsidRPr="00A40691" w:rsidRDefault="00A40691" w:rsidP="00A40691">
      <w:pPr>
        <w:spacing w:line="360" w:lineRule="auto"/>
        <w:ind w:firstLine="420"/>
        <w:rPr>
          <w:rFonts w:asciiTheme="minorEastAsia" w:hAnsiTheme="minorEastAsia"/>
        </w:rPr>
      </w:pPr>
      <w:r w:rsidRPr="00A40691">
        <w:rPr>
          <w:rFonts w:asciiTheme="minorEastAsia" w:hAnsiTheme="minorEastAsia" w:hint="eastAsia"/>
        </w:rPr>
        <w:t>1、供应商须符合《中华人民共和国政府采购法》第二十二条的规定条件；</w:t>
      </w:r>
    </w:p>
    <w:p w14:paraId="1B43D951" w14:textId="77777777" w:rsidR="00A40691" w:rsidRDefault="00A40691" w:rsidP="00A40691">
      <w:pPr>
        <w:spacing w:line="360" w:lineRule="auto"/>
        <w:ind w:firstLine="420"/>
        <w:rPr>
          <w:rFonts w:asciiTheme="minorEastAsia" w:hAnsiTheme="minorEastAsia"/>
        </w:rPr>
      </w:pPr>
      <w:r w:rsidRPr="00A40691">
        <w:rPr>
          <w:rFonts w:asciiTheme="minorEastAsia" w:hAnsiTheme="minorEastAsia" w:hint="eastAsia"/>
        </w:rPr>
        <w:t>2、具有独立承担民事责任的能力、具有良好的商业信誉和健全的财务会计制度，在经</w:t>
      </w:r>
    </w:p>
    <w:p w14:paraId="14F4C9F4" w14:textId="77777777" w:rsidR="00A40691" w:rsidRPr="00A40691" w:rsidRDefault="00A40691" w:rsidP="00A40691">
      <w:pPr>
        <w:spacing w:line="360" w:lineRule="auto"/>
        <w:ind w:leftChars="300" w:left="630"/>
        <w:rPr>
          <w:rFonts w:asciiTheme="minorEastAsia" w:hAnsiTheme="minorEastAsia"/>
        </w:rPr>
      </w:pPr>
      <w:r w:rsidRPr="00A40691">
        <w:rPr>
          <w:rFonts w:asciiTheme="minorEastAsia" w:hAnsiTheme="minorEastAsia" w:hint="eastAsia"/>
        </w:rPr>
        <w:t>营活动中没有违法记录、有依法缴纳税收和社会保障资金的良好记录、不接受联合参选。</w:t>
      </w:r>
    </w:p>
    <w:p w14:paraId="0DF4463C" w14:textId="77777777" w:rsidR="00A40691" w:rsidRPr="00A40691" w:rsidRDefault="00A40691" w:rsidP="00A40691">
      <w:pPr>
        <w:spacing w:line="360" w:lineRule="auto"/>
        <w:ind w:firstLine="420"/>
        <w:rPr>
          <w:rFonts w:asciiTheme="minorEastAsia" w:hAnsiTheme="minorEastAsia"/>
        </w:rPr>
      </w:pPr>
      <w:r w:rsidRPr="00A40691">
        <w:rPr>
          <w:rFonts w:asciiTheme="minorEastAsia" w:hAnsiTheme="minorEastAsia" w:hint="eastAsia"/>
        </w:rPr>
        <w:t>3、投标人必须是在中国境内注册、具备有效的企业法人营业执照。</w:t>
      </w:r>
    </w:p>
    <w:p w14:paraId="6F372A8C" w14:textId="77777777" w:rsidR="002A376E" w:rsidRDefault="00A40691" w:rsidP="00A40691">
      <w:pPr>
        <w:spacing w:line="360" w:lineRule="auto"/>
        <w:ind w:firstLine="408"/>
        <w:rPr>
          <w:rFonts w:asciiTheme="minorEastAsia" w:hAnsiTheme="minorEastAsia"/>
        </w:rPr>
      </w:pPr>
      <w:r w:rsidRPr="00A40691">
        <w:rPr>
          <w:rFonts w:asciiTheme="minorEastAsia" w:hAnsiTheme="minorEastAsia" w:hint="eastAsia"/>
        </w:rPr>
        <w:t>4、有相关</w:t>
      </w:r>
      <w:r w:rsidR="002A376E">
        <w:rPr>
          <w:rFonts w:asciiTheme="minorEastAsia" w:hAnsiTheme="minorEastAsia" w:hint="eastAsia"/>
        </w:rPr>
        <w:t>设备的维修保养资质。</w:t>
      </w:r>
    </w:p>
    <w:p w14:paraId="32682EA4" w14:textId="77777777" w:rsidR="0095018B" w:rsidRDefault="002A376E" w:rsidP="00A40691">
      <w:pPr>
        <w:spacing w:line="360" w:lineRule="auto"/>
        <w:ind w:firstLine="4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5、</w:t>
      </w:r>
      <w:r w:rsidR="004D38CB">
        <w:rPr>
          <w:rFonts w:hint="eastAsia"/>
        </w:rPr>
        <w:t>不接受联合体报价</w:t>
      </w:r>
      <w:r w:rsidR="00A40691" w:rsidRPr="00A40691">
        <w:rPr>
          <w:rFonts w:asciiTheme="minorEastAsia" w:hAnsiTheme="minorEastAsia" w:hint="eastAsia"/>
        </w:rPr>
        <w:t>。</w:t>
      </w:r>
    </w:p>
    <w:p w14:paraId="61D2097D" w14:textId="77777777" w:rsidR="00261CAE" w:rsidRPr="004D38CB" w:rsidRDefault="00261CAE" w:rsidP="00A40691">
      <w:pPr>
        <w:spacing w:line="360" w:lineRule="auto"/>
        <w:ind w:firstLine="408"/>
        <w:rPr>
          <w:sz w:val="24"/>
        </w:rPr>
      </w:pPr>
    </w:p>
    <w:p w14:paraId="51C2FE4A" w14:textId="77777777" w:rsidR="0095018B" w:rsidRPr="0095018B" w:rsidRDefault="0095018B" w:rsidP="0095018B">
      <w:pPr>
        <w:spacing w:line="360" w:lineRule="auto"/>
        <w:ind w:firstLine="408"/>
        <w:rPr>
          <w:sz w:val="24"/>
        </w:rPr>
      </w:pPr>
      <w:r w:rsidRPr="0095018B">
        <w:rPr>
          <w:rFonts w:hint="eastAsia"/>
          <w:sz w:val="24"/>
        </w:rPr>
        <w:t>二、</w:t>
      </w:r>
      <w:r w:rsidR="00BD6494">
        <w:rPr>
          <w:rFonts w:hint="eastAsia"/>
          <w:sz w:val="24"/>
        </w:rPr>
        <w:t>项目</w:t>
      </w:r>
      <w:r w:rsidR="004D38CB">
        <w:rPr>
          <w:rFonts w:hint="eastAsia"/>
          <w:sz w:val="24"/>
        </w:rPr>
        <w:t>概况</w:t>
      </w:r>
    </w:p>
    <w:p w14:paraId="40A23CB7" w14:textId="77777777" w:rsidR="00982B63" w:rsidRPr="00982B63" w:rsidRDefault="00982B63" w:rsidP="0095018B">
      <w:pPr>
        <w:spacing w:line="360" w:lineRule="auto"/>
        <w:ind w:firstLine="408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 </w:t>
      </w:r>
      <w:r w:rsidRPr="00982B63">
        <w:rPr>
          <w:rFonts w:asciiTheme="minorEastAsia" w:hAnsiTheme="minorEastAsia" w:hint="eastAsia"/>
        </w:rPr>
        <w:t>本</w:t>
      </w:r>
      <w:r>
        <w:rPr>
          <w:rFonts w:asciiTheme="minorEastAsia" w:hAnsiTheme="minorEastAsia" w:hint="eastAsia"/>
        </w:rPr>
        <w:t>项目</w:t>
      </w:r>
      <w:r w:rsidRPr="00982B63">
        <w:rPr>
          <w:rFonts w:asciiTheme="minorEastAsia" w:hAnsiTheme="minorEastAsia" w:hint="eastAsia"/>
        </w:rPr>
        <w:t>主要内容为上海对外经贸大学古北校区</w:t>
      </w:r>
      <w:r w:rsidR="00831EF7" w:rsidRPr="00831EF7">
        <w:rPr>
          <w:rFonts w:asciiTheme="minorEastAsia" w:hAnsiTheme="minorEastAsia" w:hint="eastAsia"/>
        </w:rPr>
        <w:t>综合楼</w:t>
      </w:r>
      <w:r w:rsidR="002A376E">
        <w:rPr>
          <w:rFonts w:asciiTheme="minorEastAsia" w:hAnsiTheme="minorEastAsia" w:hint="eastAsia"/>
        </w:rPr>
        <w:t>车库</w:t>
      </w:r>
      <w:r w:rsidR="00831EF7" w:rsidRPr="00831EF7">
        <w:rPr>
          <w:rFonts w:asciiTheme="minorEastAsia" w:hAnsiTheme="minorEastAsia" w:hint="eastAsia"/>
        </w:rPr>
        <w:t>二层升降横移机械式立体停车设备</w:t>
      </w:r>
      <w:r w:rsidR="00831EF7">
        <w:rPr>
          <w:rFonts w:asciiTheme="minorEastAsia" w:hAnsiTheme="minorEastAsia" w:hint="eastAsia"/>
        </w:rPr>
        <w:t>（</w:t>
      </w:r>
      <w:r w:rsidR="00831EF7" w:rsidRPr="00831EF7">
        <w:rPr>
          <w:rFonts w:asciiTheme="minorEastAsia" w:hAnsiTheme="minorEastAsia" w:hint="eastAsia"/>
        </w:rPr>
        <w:t>共89个车位</w:t>
      </w:r>
      <w:r w:rsidR="00831EF7">
        <w:rPr>
          <w:rFonts w:asciiTheme="minorEastAsia" w:hAnsiTheme="minorEastAsia" w:hint="eastAsia"/>
        </w:rPr>
        <w:t>）</w:t>
      </w:r>
      <w:r w:rsidR="00831EF7" w:rsidRPr="00831EF7">
        <w:rPr>
          <w:rFonts w:asciiTheme="minorEastAsia" w:hAnsiTheme="minorEastAsia" w:hint="eastAsia"/>
        </w:rPr>
        <w:t>提供维护保养服务</w:t>
      </w:r>
      <w:r w:rsidRPr="00982B63">
        <w:rPr>
          <w:rFonts w:asciiTheme="minorEastAsia" w:hAnsiTheme="minorEastAsia" w:hint="eastAsia"/>
        </w:rPr>
        <w:t>。</w:t>
      </w:r>
      <w:bookmarkStart w:id="0" w:name="_Hlk148020974"/>
      <w:r w:rsidR="00831EF7">
        <w:rPr>
          <w:rFonts w:hint="eastAsia"/>
          <w:szCs w:val="21"/>
        </w:rPr>
        <w:t>维护保养时间从</w:t>
      </w:r>
      <w:r w:rsidR="00831EF7">
        <w:rPr>
          <w:rFonts w:hint="eastAsia"/>
          <w:szCs w:val="21"/>
        </w:rPr>
        <w:t>2</w:t>
      </w:r>
      <w:r w:rsidR="00831EF7">
        <w:rPr>
          <w:szCs w:val="21"/>
        </w:rPr>
        <w:t>023</w:t>
      </w:r>
      <w:r w:rsidR="00831EF7">
        <w:rPr>
          <w:rFonts w:hint="eastAsia"/>
          <w:szCs w:val="21"/>
        </w:rPr>
        <w:t>年</w:t>
      </w:r>
      <w:r w:rsidR="00831EF7">
        <w:rPr>
          <w:rFonts w:hint="eastAsia"/>
          <w:szCs w:val="21"/>
        </w:rPr>
        <w:t>1</w:t>
      </w:r>
      <w:r w:rsidR="00831EF7">
        <w:rPr>
          <w:szCs w:val="21"/>
        </w:rPr>
        <w:t>1</w:t>
      </w:r>
      <w:r w:rsidR="00831EF7">
        <w:rPr>
          <w:rFonts w:hint="eastAsia"/>
          <w:szCs w:val="21"/>
        </w:rPr>
        <w:t>月</w:t>
      </w:r>
      <w:r w:rsidR="00831EF7">
        <w:rPr>
          <w:rFonts w:hint="eastAsia"/>
          <w:szCs w:val="21"/>
        </w:rPr>
        <w:t>1</w:t>
      </w:r>
      <w:r w:rsidR="00831EF7">
        <w:rPr>
          <w:szCs w:val="21"/>
        </w:rPr>
        <w:t>5</w:t>
      </w:r>
      <w:r w:rsidR="00831EF7">
        <w:rPr>
          <w:rFonts w:hint="eastAsia"/>
          <w:szCs w:val="21"/>
        </w:rPr>
        <w:t>日起至</w:t>
      </w:r>
      <w:r w:rsidR="00831EF7">
        <w:rPr>
          <w:rFonts w:hint="eastAsia"/>
          <w:szCs w:val="21"/>
        </w:rPr>
        <w:t>2</w:t>
      </w:r>
      <w:r w:rsidR="00831EF7">
        <w:rPr>
          <w:szCs w:val="21"/>
        </w:rPr>
        <w:t>024</w:t>
      </w:r>
      <w:r w:rsidR="00831EF7">
        <w:rPr>
          <w:rFonts w:hint="eastAsia"/>
          <w:szCs w:val="21"/>
        </w:rPr>
        <w:t>年</w:t>
      </w:r>
      <w:r w:rsidR="00831EF7">
        <w:rPr>
          <w:rFonts w:hint="eastAsia"/>
          <w:szCs w:val="21"/>
        </w:rPr>
        <w:t>1</w:t>
      </w:r>
      <w:r w:rsidR="00831EF7">
        <w:rPr>
          <w:szCs w:val="21"/>
        </w:rPr>
        <w:t>1</w:t>
      </w:r>
      <w:r w:rsidR="00831EF7">
        <w:rPr>
          <w:rFonts w:hint="eastAsia"/>
          <w:szCs w:val="21"/>
        </w:rPr>
        <w:t>月</w:t>
      </w:r>
      <w:r w:rsidR="00831EF7">
        <w:rPr>
          <w:rFonts w:hint="eastAsia"/>
          <w:szCs w:val="21"/>
        </w:rPr>
        <w:t>1</w:t>
      </w:r>
      <w:r w:rsidR="00831EF7">
        <w:rPr>
          <w:szCs w:val="21"/>
        </w:rPr>
        <w:t>4</w:t>
      </w:r>
      <w:r w:rsidR="00831EF7">
        <w:rPr>
          <w:rFonts w:hint="eastAsia"/>
          <w:szCs w:val="21"/>
        </w:rPr>
        <w:t>止，为期一年。</w:t>
      </w:r>
      <w:bookmarkEnd w:id="0"/>
      <w:r w:rsidR="004155D9">
        <w:rPr>
          <w:rFonts w:hint="eastAsia"/>
        </w:rPr>
        <w:t>根据《中华人民共和国特种设备安全法》规定，</w:t>
      </w:r>
      <w:bookmarkStart w:id="1" w:name="_Hlk148021020"/>
      <w:r w:rsidR="004155D9">
        <w:rPr>
          <w:rFonts w:hint="eastAsia"/>
        </w:rPr>
        <w:t>升降机</w:t>
      </w:r>
      <w:bookmarkEnd w:id="1"/>
      <w:r w:rsidR="004155D9">
        <w:rPr>
          <w:rFonts w:hint="eastAsia"/>
        </w:rPr>
        <w:t>的维护保养应当由</w:t>
      </w:r>
      <w:r w:rsidR="004155D9" w:rsidRPr="004155D9">
        <w:rPr>
          <w:rFonts w:hint="eastAsia"/>
          <w:b/>
        </w:rPr>
        <w:t>升降机</w:t>
      </w:r>
      <w:r w:rsidR="004155D9" w:rsidRPr="00904C55">
        <w:rPr>
          <w:rFonts w:hint="eastAsia"/>
          <w:b/>
        </w:rPr>
        <w:t>制造单位</w:t>
      </w:r>
      <w:r w:rsidR="004155D9">
        <w:rPr>
          <w:rFonts w:hint="eastAsia"/>
        </w:rPr>
        <w:t>或者依照本法取得许可的安装、改造、修理单位进行。</w:t>
      </w:r>
    </w:p>
    <w:p w14:paraId="2B001E89" w14:textId="77777777" w:rsidR="0095018B" w:rsidRDefault="0095018B" w:rsidP="000733B1">
      <w:pPr>
        <w:spacing w:line="360" w:lineRule="auto"/>
        <w:rPr>
          <w:sz w:val="24"/>
        </w:rPr>
      </w:pPr>
    </w:p>
    <w:tbl>
      <w:tblPr>
        <w:tblW w:w="8098" w:type="dxa"/>
        <w:jc w:val="center"/>
        <w:tblLayout w:type="fixed"/>
        <w:tblLook w:val="04A0" w:firstRow="1" w:lastRow="0" w:firstColumn="1" w:lastColumn="0" w:noHBand="0" w:noVBand="1"/>
      </w:tblPr>
      <w:tblGrid>
        <w:gridCol w:w="782"/>
        <w:gridCol w:w="1984"/>
        <w:gridCol w:w="968"/>
        <w:gridCol w:w="1158"/>
        <w:gridCol w:w="938"/>
        <w:gridCol w:w="2268"/>
      </w:tblGrid>
      <w:tr w:rsidR="000733B1" w:rsidRPr="003A6108" w14:paraId="7C941698" w14:textId="77777777" w:rsidTr="000733B1">
        <w:trPr>
          <w:trHeight w:val="27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3062" w14:textId="77777777" w:rsidR="000733B1" w:rsidRPr="003A6108" w:rsidRDefault="000733B1" w:rsidP="00B027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CE570" w14:textId="77777777" w:rsidR="000733B1" w:rsidRPr="003A6108" w:rsidRDefault="000733B1" w:rsidP="00B027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设备代码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AB841" w14:textId="77777777" w:rsidR="000733B1" w:rsidRPr="00521722" w:rsidRDefault="000733B1" w:rsidP="00B027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2172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制造日期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62CB" w14:textId="77777777" w:rsidR="000733B1" w:rsidRPr="003A6108" w:rsidRDefault="000733B1" w:rsidP="00B027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安装地点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9BCAC" w14:textId="77777777" w:rsidR="000733B1" w:rsidRPr="003A6108" w:rsidRDefault="000733B1" w:rsidP="00B027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CB6E" w14:textId="77777777" w:rsidR="000733B1" w:rsidRPr="003A6108" w:rsidRDefault="000733B1" w:rsidP="00B027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制造单位</w:t>
            </w:r>
          </w:p>
        </w:tc>
      </w:tr>
      <w:tr w:rsidR="000733B1" w:rsidRPr="004445FF" w14:paraId="1A45E144" w14:textId="77777777" w:rsidTr="000733B1">
        <w:trPr>
          <w:trHeight w:val="27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CB0A" w14:textId="77777777" w:rsidR="000733B1" w:rsidRPr="004445FF" w:rsidRDefault="000733B1" w:rsidP="00073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285B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4D003101052017010014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1037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2017.1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8C9B3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EA8F2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PSH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452B5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上海赐宝停车设备制造有限公司</w:t>
            </w:r>
          </w:p>
        </w:tc>
      </w:tr>
      <w:tr w:rsidR="000733B1" w:rsidRPr="004445FF" w14:paraId="49449E80" w14:textId="77777777" w:rsidTr="000733B1">
        <w:trPr>
          <w:trHeight w:val="27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FBCAE" w14:textId="77777777" w:rsidR="000733B1" w:rsidRPr="004445FF" w:rsidRDefault="000733B1" w:rsidP="00073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623EB" w14:textId="77777777" w:rsidR="000733B1" w:rsidRDefault="000733B1" w:rsidP="000733B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4D003101052017010015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CDDDD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2017.1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4BE9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527AC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PSH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DF42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上海赐宝停车设备制造有限公司</w:t>
            </w:r>
          </w:p>
        </w:tc>
      </w:tr>
      <w:tr w:rsidR="000733B1" w:rsidRPr="004445FF" w14:paraId="2B891EC5" w14:textId="77777777" w:rsidTr="000733B1">
        <w:trPr>
          <w:trHeight w:val="27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15ED4" w14:textId="77777777" w:rsidR="000733B1" w:rsidRPr="004445FF" w:rsidRDefault="000733B1" w:rsidP="00073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CC0C" w14:textId="77777777" w:rsidR="000733B1" w:rsidRDefault="000733B1" w:rsidP="000733B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4D003101052017010016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CAD1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2017.1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88153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63F58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PSH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E5EA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上海赐宝停车设备制造有限公司</w:t>
            </w:r>
          </w:p>
        </w:tc>
      </w:tr>
      <w:tr w:rsidR="000733B1" w:rsidRPr="004445FF" w14:paraId="353798FD" w14:textId="77777777" w:rsidTr="000733B1">
        <w:trPr>
          <w:trHeight w:val="27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E4076" w14:textId="77777777" w:rsidR="000733B1" w:rsidRPr="004445FF" w:rsidRDefault="000733B1" w:rsidP="00073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C0FE" w14:textId="77777777" w:rsidR="000733B1" w:rsidRDefault="000733B1" w:rsidP="000733B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4D003101052017010017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786BE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2017.1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2940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4A66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PSH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31633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上海赐宝停车设备制造有限公司</w:t>
            </w:r>
          </w:p>
        </w:tc>
      </w:tr>
      <w:tr w:rsidR="000733B1" w:rsidRPr="004445FF" w14:paraId="6CE3FFAD" w14:textId="77777777" w:rsidTr="000733B1">
        <w:trPr>
          <w:trHeight w:val="27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027E" w14:textId="77777777" w:rsidR="000733B1" w:rsidRPr="004445FF" w:rsidRDefault="000733B1" w:rsidP="00073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D7AC8" w14:textId="77777777" w:rsidR="000733B1" w:rsidRDefault="000733B1" w:rsidP="000733B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4D003101052017010018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C30C8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2017.1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85899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BCDCE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PSH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34B13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上海赐宝停车设备制造有限公司</w:t>
            </w:r>
          </w:p>
        </w:tc>
      </w:tr>
      <w:tr w:rsidR="000733B1" w:rsidRPr="004445FF" w14:paraId="6B2755CF" w14:textId="77777777" w:rsidTr="000733B1">
        <w:trPr>
          <w:trHeight w:val="27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7FA5" w14:textId="77777777" w:rsidR="000733B1" w:rsidRPr="004445FF" w:rsidRDefault="000733B1" w:rsidP="00073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90B7" w14:textId="77777777" w:rsidR="000733B1" w:rsidRDefault="000733B1" w:rsidP="000733B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4D003101052017010019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9AA08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2017.1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AE73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5ECC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PSH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9D0A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上海赐宝停车设备制造有限公司</w:t>
            </w:r>
          </w:p>
        </w:tc>
      </w:tr>
      <w:tr w:rsidR="000733B1" w:rsidRPr="004445FF" w14:paraId="241BB33C" w14:textId="77777777" w:rsidTr="000733B1">
        <w:trPr>
          <w:trHeight w:val="27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3C37C" w14:textId="77777777" w:rsidR="000733B1" w:rsidRPr="004445FF" w:rsidRDefault="000733B1" w:rsidP="00073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4B6F" w14:textId="77777777" w:rsidR="000733B1" w:rsidRDefault="000733B1" w:rsidP="000733B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4D003101052017010020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9D91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2017.1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9F03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B2009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PSH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8F353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上海赐宝停车设备制造有限公司</w:t>
            </w:r>
          </w:p>
        </w:tc>
      </w:tr>
      <w:tr w:rsidR="000733B1" w:rsidRPr="004445FF" w14:paraId="7DF005F8" w14:textId="77777777" w:rsidTr="000733B1">
        <w:trPr>
          <w:trHeight w:val="27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7D6D8" w14:textId="77777777" w:rsidR="000733B1" w:rsidRPr="004445FF" w:rsidRDefault="000733B1" w:rsidP="00073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9F257" w14:textId="77777777" w:rsidR="000733B1" w:rsidRDefault="000733B1" w:rsidP="000733B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4D003101052017010021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2AD39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2017.1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57B1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D2865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PSH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97B7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上海赐宝停车设备制造有限公司</w:t>
            </w:r>
          </w:p>
        </w:tc>
      </w:tr>
      <w:tr w:rsidR="000733B1" w:rsidRPr="004445FF" w14:paraId="5F5200A9" w14:textId="77777777" w:rsidTr="000733B1">
        <w:trPr>
          <w:trHeight w:val="27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E7A9" w14:textId="77777777" w:rsidR="000733B1" w:rsidRPr="004445FF" w:rsidRDefault="000733B1" w:rsidP="00073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463D" w14:textId="77777777" w:rsidR="000733B1" w:rsidRDefault="000733B1" w:rsidP="000733B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4D003101052017010022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07824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2017.1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B8B9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5B29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PSH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23F3" w14:textId="77777777" w:rsidR="000733B1" w:rsidRDefault="000733B1" w:rsidP="000733B1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上海赐宝停车设备制造有限公司</w:t>
            </w:r>
          </w:p>
        </w:tc>
      </w:tr>
    </w:tbl>
    <w:p w14:paraId="67F03600" w14:textId="77777777" w:rsidR="00982B63" w:rsidRDefault="00982B63" w:rsidP="0095018B">
      <w:pPr>
        <w:spacing w:line="360" w:lineRule="auto"/>
        <w:ind w:firstLine="408"/>
        <w:rPr>
          <w:sz w:val="24"/>
        </w:rPr>
      </w:pPr>
    </w:p>
    <w:p w14:paraId="05547957" w14:textId="77777777" w:rsidR="00C26144" w:rsidRDefault="00D447B4" w:rsidP="0095018B">
      <w:pPr>
        <w:spacing w:line="360" w:lineRule="auto"/>
        <w:ind w:firstLine="408"/>
        <w:rPr>
          <w:sz w:val="24"/>
        </w:rPr>
      </w:pPr>
      <w:r w:rsidRPr="00D447B4">
        <w:rPr>
          <w:rFonts w:hint="eastAsia"/>
          <w:sz w:val="24"/>
        </w:rPr>
        <w:t>三</w:t>
      </w:r>
      <w:r w:rsidR="009F604B">
        <w:rPr>
          <w:rFonts w:hint="eastAsia"/>
          <w:sz w:val="24"/>
        </w:rPr>
        <w:t>、</w:t>
      </w:r>
      <w:r w:rsidRPr="00D447B4">
        <w:rPr>
          <w:rFonts w:hint="eastAsia"/>
          <w:sz w:val="24"/>
        </w:rPr>
        <w:t>委托期限</w:t>
      </w:r>
    </w:p>
    <w:p w14:paraId="14BFC232" w14:textId="77777777" w:rsidR="0095018B" w:rsidRPr="009F604B" w:rsidRDefault="009F604B" w:rsidP="009F604B">
      <w:pPr>
        <w:spacing w:line="360" w:lineRule="auto"/>
        <w:ind w:firstLine="408"/>
        <w:rPr>
          <w:szCs w:val="21"/>
        </w:rPr>
      </w:pPr>
      <w:r w:rsidRPr="009F604B">
        <w:rPr>
          <w:rFonts w:hint="eastAsia"/>
          <w:szCs w:val="21"/>
        </w:rPr>
        <w:t>维护保养时间从</w:t>
      </w:r>
      <w:r w:rsidRPr="009F604B">
        <w:rPr>
          <w:rFonts w:hint="eastAsia"/>
          <w:szCs w:val="21"/>
        </w:rPr>
        <w:t>2023</w:t>
      </w:r>
      <w:r w:rsidRPr="009F604B">
        <w:rPr>
          <w:rFonts w:hint="eastAsia"/>
          <w:szCs w:val="21"/>
        </w:rPr>
        <w:t>年</w:t>
      </w:r>
      <w:r w:rsidRPr="009F604B">
        <w:rPr>
          <w:rFonts w:hint="eastAsia"/>
          <w:szCs w:val="21"/>
        </w:rPr>
        <w:t>11</w:t>
      </w:r>
      <w:r w:rsidRPr="009F604B">
        <w:rPr>
          <w:rFonts w:hint="eastAsia"/>
          <w:szCs w:val="21"/>
        </w:rPr>
        <w:t>月</w:t>
      </w:r>
      <w:r w:rsidRPr="009F604B">
        <w:rPr>
          <w:rFonts w:hint="eastAsia"/>
          <w:szCs w:val="21"/>
        </w:rPr>
        <w:t>15</w:t>
      </w:r>
      <w:r w:rsidRPr="009F604B">
        <w:rPr>
          <w:rFonts w:hint="eastAsia"/>
          <w:szCs w:val="21"/>
        </w:rPr>
        <w:t>日起至</w:t>
      </w:r>
      <w:r w:rsidRPr="009F604B">
        <w:rPr>
          <w:rFonts w:hint="eastAsia"/>
          <w:szCs w:val="21"/>
        </w:rPr>
        <w:t>2024</w:t>
      </w:r>
      <w:r w:rsidRPr="009F604B">
        <w:rPr>
          <w:rFonts w:hint="eastAsia"/>
          <w:szCs w:val="21"/>
        </w:rPr>
        <w:t>年</w:t>
      </w:r>
      <w:r w:rsidRPr="009F604B">
        <w:rPr>
          <w:rFonts w:hint="eastAsia"/>
          <w:szCs w:val="21"/>
        </w:rPr>
        <w:t>11</w:t>
      </w:r>
      <w:r w:rsidRPr="009F604B">
        <w:rPr>
          <w:rFonts w:hint="eastAsia"/>
          <w:szCs w:val="21"/>
        </w:rPr>
        <w:t>月</w:t>
      </w:r>
      <w:r w:rsidRPr="009F604B">
        <w:rPr>
          <w:rFonts w:hint="eastAsia"/>
          <w:szCs w:val="21"/>
        </w:rPr>
        <w:t>14</w:t>
      </w:r>
      <w:r w:rsidRPr="009F604B">
        <w:rPr>
          <w:rFonts w:hint="eastAsia"/>
          <w:szCs w:val="21"/>
        </w:rPr>
        <w:t>止，为期一年。</w:t>
      </w:r>
    </w:p>
    <w:p w14:paraId="1B89A580" w14:textId="77777777" w:rsidR="0095018B" w:rsidRPr="0095018B" w:rsidRDefault="009F604B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四</w:t>
      </w:r>
      <w:r w:rsidR="0095018B" w:rsidRPr="0095018B">
        <w:rPr>
          <w:rFonts w:hint="eastAsia"/>
          <w:sz w:val="24"/>
        </w:rPr>
        <w:t>、服务要求</w:t>
      </w:r>
    </w:p>
    <w:p w14:paraId="0A9ECEDC" w14:textId="77777777" w:rsidR="005C2295" w:rsidRDefault="00D447B4" w:rsidP="005C2295">
      <w:pPr>
        <w:spacing w:line="360" w:lineRule="auto"/>
        <w:ind w:firstLine="408"/>
        <w:rPr>
          <w:szCs w:val="21"/>
        </w:rPr>
      </w:pPr>
      <w:r w:rsidRPr="00C03D62">
        <w:rPr>
          <w:rFonts w:hint="eastAsia"/>
          <w:szCs w:val="21"/>
        </w:rPr>
        <w:t>1</w:t>
      </w:r>
      <w:r w:rsidRPr="00C03D62">
        <w:rPr>
          <w:rFonts w:hint="eastAsia"/>
          <w:szCs w:val="21"/>
        </w:rPr>
        <w:t>、按照</w:t>
      </w:r>
      <w:r w:rsidR="009F604B" w:rsidRPr="00C03D62">
        <w:rPr>
          <w:rFonts w:hint="eastAsia"/>
          <w:szCs w:val="21"/>
        </w:rPr>
        <w:t>升降机</w:t>
      </w:r>
      <w:r w:rsidRPr="00C03D62">
        <w:rPr>
          <w:rFonts w:hint="eastAsia"/>
          <w:szCs w:val="21"/>
        </w:rPr>
        <w:t>安全技术规范、相关标准和使用维护保养说明的要求，制定安全管理制度、维护保养计划，开展维护保养工作，报价应包含</w:t>
      </w:r>
      <w:r w:rsidR="005C2295">
        <w:rPr>
          <w:rFonts w:hint="eastAsia"/>
          <w:szCs w:val="21"/>
        </w:rPr>
        <w:t>合同期内维护</w:t>
      </w:r>
      <w:r w:rsidRPr="00C03D62">
        <w:rPr>
          <w:rFonts w:hint="eastAsia"/>
          <w:szCs w:val="21"/>
        </w:rPr>
        <w:t>保养可能需要涉及的</w:t>
      </w:r>
      <w:r w:rsidRPr="00C03D62">
        <w:rPr>
          <w:rFonts w:hint="eastAsia"/>
          <w:szCs w:val="21"/>
          <w:highlight w:val="yellow"/>
        </w:rPr>
        <w:t>服务</w:t>
      </w:r>
      <w:r w:rsidR="002A376E">
        <w:rPr>
          <w:rFonts w:hint="eastAsia"/>
          <w:szCs w:val="21"/>
          <w:highlight w:val="yellow"/>
        </w:rPr>
        <w:t>及年检费用，</w:t>
      </w:r>
      <w:r w:rsidRPr="00C03D62">
        <w:rPr>
          <w:rFonts w:hint="eastAsia"/>
          <w:szCs w:val="21"/>
        </w:rPr>
        <w:t>招标方合同期内不再支付其他费用。</w:t>
      </w:r>
    </w:p>
    <w:p w14:paraId="0972799C" w14:textId="77777777" w:rsidR="005C2295" w:rsidRPr="005C2295" w:rsidRDefault="00D447B4" w:rsidP="005C2295">
      <w:pPr>
        <w:spacing w:line="360" w:lineRule="auto"/>
        <w:ind w:firstLine="408"/>
        <w:rPr>
          <w:szCs w:val="21"/>
        </w:rPr>
      </w:pPr>
      <w:r w:rsidRPr="00C03D62">
        <w:rPr>
          <w:rFonts w:hint="eastAsia"/>
          <w:szCs w:val="21"/>
        </w:rPr>
        <w:t>2</w:t>
      </w:r>
      <w:r w:rsidRPr="00C03D62">
        <w:rPr>
          <w:rFonts w:hint="eastAsia"/>
          <w:szCs w:val="21"/>
        </w:rPr>
        <w:t>、</w:t>
      </w:r>
      <w:r w:rsidR="005C2295" w:rsidRPr="005C2295">
        <w:rPr>
          <w:rFonts w:hint="eastAsia"/>
          <w:szCs w:val="21"/>
        </w:rPr>
        <w:t>按设备保养维护工艺及技术要求一年一次例行对设备大检查，每月</w:t>
      </w:r>
      <w:r w:rsidR="005C2295" w:rsidRPr="005C2295">
        <w:rPr>
          <w:rFonts w:hint="eastAsia"/>
          <w:szCs w:val="21"/>
        </w:rPr>
        <w:t>1</w:t>
      </w:r>
      <w:r w:rsidR="005C2295" w:rsidRPr="005C2295">
        <w:rPr>
          <w:rFonts w:hint="eastAsia"/>
          <w:szCs w:val="21"/>
        </w:rPr>
        <w:t>次对设备进行调整，检查，润滑，清洁等工作，以保证设备正常运行。</w:t>
      </w:r>
      <w:r w:rsidR="005C2295">
        <w:rPr>
          <w:rFonts w:hint="eastAsia"/>
          <w:szCs w:val="21"/>
        </w:rPr>
        <w:t>包括：</w:t>
      </w:r>
    </w:p>
    <w:p w14:paraId="07B0052E" w14:textId="77777777" w:rsidR="005C2295" w:rsidRPr="005C2295" w:rsidRDefault="005C2295" w:rsidP="005C2295">
      <w:pPr>
        <w:spacing w:line="360" w:lineRule="auto"/>
        <w:ind w:left="630"/>
        <w:rPr>
          <w:szCs w:val="21"/>
        </w:rPr>
      </w:pPr>
      <w:r w:rsidRPr="005C2295">
        <w:rPr>
          <w:rFonts w:hint="eastAsia"/>
          <w:szCs w:val="21"/>
        </w:rPr>
        <w:t>（</w:t>
      </w:r>
      <w:r w:rsidRPr="005C2295">
        <w:rPr>
          <w:rFonts w:hint="eastAsia"/>
          <w:szCs w:val="21"/>
        </w:rPr>
        <w:t>1</w:t>
      </w:r>
      <w:r w:rsidRPr="005C2295">
        <w:rPr>
          <w:rFonts w:hint="eastAsia"/>
          <w:szCs w:val="21"/>
        </w:rPr>
        <w:t>）联锁装置：检查、调整位置和保养。</w:t>
      </w:r>
    </w:p>
    <w:p w14:paraId="06C36F56" w14:textId="77777777" w:rsidR="005C2295" w:rsidRPr="005C2295" w:rsidRDefault="005C2295" w:rsidP="005C2295">
      <w:pPr>
        <w:spacing w:line="360" w:lineRule="auto"/>
        <w:ind w:left="630"/>
        <w:rPr>
          <w:szCs w:val="21"/>
        </w:rPr>
      </w:pPr>
      <w:r w:rsidRPr="005C2295">
        <w:rPr>
          <w:rFonts w:hint="eastAsia"/>
          <w:szCs w:val="21"/>
        </w:rPr>
        <w:t>（</w:t>
      </w:r>
      <w:r w:rsidRPr="005C2295">
        <w:rPr>
          <w:rFonts w:hint="eastAsia"/>
          <w:szCs w:val="21"/>
        </w:rPr>
        <w:t>2</w:t>
      </w:r>
      <w:r w:rsidRPr="005C2295">
        <w:rPr>
          <w:rFonts w:hint="eastAsia"/>
          <w:szCs w:val="21"/>
        </w:rPr>
        <w:t>）停车设备传动装置（滚珠螺杆、减速器）：清洁、润滑。</w:t>
      </w:r>
    </w:p>
    <w:p w14:paraId="1292DD82" w14:textId="77777777" w:rsidR="005C2295" w:rsidRPr="005C2295" w:rsidRDefault="005C2295" w:rsidP="005C2295">
      <w:pPr>
        <w:spacing w:line="360" w:lineRule="auto"/>
        <w:ind w:left="630"/>
        <w:rPr>
          <w:szCs w:val="21"/>
        </w:rPr>
      </w:pPr>
      <w:r w:rsidRPr="005C2295">
        <w:rPr>
          <w:rFonts w:hint="eastAsia"/>
          <w:szCs w:val="21"/>
        </w:rPr>
        <w:t>（</w:t>
      </w:r>
      <w:r w:rsidRPr="005C2295">
        <w:rPr>
          <w:rFonts w:hint="eastAsia"/>
          <w:szCs w:val="21"/>
        </w:rPr>
        <w:t>3</w:t>
      </w:r>
      <w:r w:rsidRPr="005C2295">
        <w:rPr>
          <w:rFonts w:hint="eastAsia"/>
          <w:szCs w:val="21"/>
        </w:rPr>
        <w:t>）上下左右限位：检查、调整位置和保养。</w:t>
      </w:r>
    </w:p>
    <w:p w14:paraId="27487E99" w14:textId="77777777" w:rsidR="005C2295" w:rsidRPr="005C2295" w:rsidRDefault="005C2295" w:rsidP="005C2295">
      <w:pPr>
        <w:spacing w:line="360" w:lineRule="auto"/>
        <w:ind w:left="630"/>
        <w:rPr>
          <w:szCs w:val="21"/>
        </w:rPr>
      </w:pPr>
      <w:r w:rsidRPr="005C2295">
        <w:rPr>
          <w:rFonts w:hint="eastAsia"/>
          <w:szCs w:val="21"/>
        </w:rPr>
        <w:t>（</w:t>
      </w:r>
      <w:r w:rsidRPr="005C2295">
        <w:rPr>
          <w:rFonts w:hint="eastAsia"/>
          <w:szCs w:val="21"/>
        </w:rPr>
        <w:t>4</w:t>
      </w:r>
      <w:r w:rsidRPr="005C2295">
        <w:rPr>
          <w:rFonts w:hint="eastAsia"/>
          <w:szCs w:val="21"/>
        </w:rPr>
        <w:t>）光电开关：检查、调整位置和保养。</w:t>
      </w:r>
    </w:p>
    <w:p w14:paraId="232D7A2B" w14:textId="77777777" w:rsidR="005C2295" w:rsidRPr="005C2295" w:rsidRDefault="005C2295" w:rsidP="005C2295">
      <w:pPr>
        <w:spacing w:line="360" w:lineRule="auto"/>
        <w:ind w:left="630"/>
        <w:rPr>
          <w:szCs w:val="21"/>
        </w:rPr>
      </w:pPr>
      <w:r w:rsidRPr="005C2295">
        <w:rPr>
          <w:rFonts w:hint="eastAsia"/>
          <w:szCs w:val="21"/>
        </w:rPr>
        <w:t>（</w:t>
      </w:r>
      <w:r w:rsidRPr="005C2295">
        <w:rPr>
          <w:rFonts w:hint="eastAsia"/>
          <w:szCs w:val="21"/>
        </w:rPr>
        <w:t>5</w:t>
      </w:r>
      <w:r w:rsidRPr="005C2295">
        <w:rPr>
          <w:rFonts w:hint="eastAsia"/>
          <w:szCs w:val="21"/>
        </w:rPr>
        <w:t>）电动机和传动链条：检查、调整位置和保养。</w:t>
      </w:r>
    </w:p>
    <w:p w14:paraId="22B47B25" w14:textId="77777777" w:rsidR="005C2295" w:rsidRPr="005C2295" w:rsidRDefault="005C2295" w:rsidP="005C2295">
      <w:pPr>
        <w:spacing w:line="360" w:lineRule="auto"/>
        <w:ind w:left="630"/>
        <w:rPr>
          <w:szCs w:val="21"/>
        </w:rPr>
      </w:pPr>
      <w:r w:rsidRPr="005C2295">
        <w:rPr>
          <w:rFonts w:hint="eastAsia"/>
          <w:szCs w:val="21"/>
        </w:rPr>
        <w:t>（</w:t>
      </w:r>
      <w:r w:rsidRPr="005C2295">
        <w:rPr>
          <w:rFonts w:hint="eastAsia"/>
          <w:szCs w:val="21"/>
        </w:rPr>
        <w:t>6</w:t>
      </w:r>
      <w:r w:rsidRPr="005C2295">
        <w:rPr>
          <w:rFonts w:hint="eastAsia"/>
          <w:szCs w:val="21"/>
        </w:rPr>
        <w:t>）防落装置：检查、调整位置和保养。</w:t>
      </w:r>
    </w:p>
    <w:p w14:paraId="00E504C6" w14:textId="77777777" w:rsidR="005C2295" w:rsidRPr="005C2295" w:rsidRDefault="005C2295" w:rsidP="005C2295">
      <w:pPr>
        <w:spacing w:line="360" w:lineRule="auto"/>
        <w:ind w:left="630"/>
        <w:rPr>
          <w:szCs w:val="21"/>
        </w:rPr>
      </w:pPr>
      <w:r w:rsidRPr="005C2295">
        <w:rPr>
          <w:rFonts w:hint="eastAsia"/>
          <w:szCs w:val="21"/>
        </w:rPr>
        <w:t>（</w:t>
      </w:r>
      <w:r w:rsidRPr="005C2295">
        <w:rPr>
          <w:rFonts w:hint="eastAsia"/>
          <w:szCs w:val="21"/>
        </w:rPr>
        <w:t>7</w:t>
      </w:r>
      <w:r w:rsidRPr="005C2295">
        <w:rPr>
          <w:rFonts w:hint="eastAsia"/>
          <w:szCs w:val="21"/>
        </w:rPr>
        <w:t>）电动机制动：检查、调整。</w:t>
      </w:r>
    </w:p>
    <w:p w14:paraId="6CF4DA99" w14:textId="77777777" w:rsidR="005C2295" w:rsidRPr="005C2295" w:rsidRDefault="005C2295" w:rsidP="005C2295">
      <w:pPr>
        <w:spacing w:line="360" w:lineRule="auto"/>
        <w:ind w:left="630"/>
        <w:rPr>
          <w:szCs w:val="21"/>
        </w:rPr>
      </w:pPr>
      <w:r w:rsidRPr="005C2295">
        <w:rPr>
          <w:rFonts w:hint="eastAsia"/>
          <w:szCs w:val="21"/>
        </w:rPr>
        <w:t>（</w:t>
      </w:r>
      <w:r w:rsidRPr="005C2295">
        <w:rPr>
          <w:rFonts w:hint="eastAsia"/>
          <w:szCs w:val="21"/>
        </w:rPr>
        <w:t>8</w:t>
      </w:r>
      <w:r w:rsidRPr="005C2295">
        <w:rPr>
          <w:rFonts w:hint="eastAsia"/>
          <w:szCs w:val="21"/>
        </w:rPr>
        <w:t>）电气：检查、调整。</w:t>
      </w:r>
    </w:p>
    <w:p w14:paraId="0873020B" w14:textId="77777777" w:rsidR="005C2295" w:rsidRPr="005C2295" w:rsidRDefault="005C2295" w:rsidP="005C2295">
      <w:pPr>
        <w:spacing w:line="360" w:lineRule="auto"/>
        <w:ind w:left="630"/>
        <w:rPr>
          <w:szCs w:val="21"/>
        </w:rPr>
      </w:pPr>
      <w:r w:rsidRPr="005C2295">
        <w:rPr>
          <w:rFonts w:hint="eastAsia"/>
          <w:szCs w:val="21"/>
        </w:rPr>
        <w:t>（</w:t>
      </w:r>
      <w:r w:rsidRPr="005C2295">
        <w:rPr>
          <w:rFonts w:hint="eastAsia"/>
          <w:szCs w:val="21"/>
        </w:rPr>
        <w:t>9</w:t>
      </w:r>
      <w:r w:rsidRPr="005C2295">
        <w:rPr>
          <w:rFonts w:hint="eastAsia"/>
          <w:szCs w:val="21"/>
        </w:rPr>
        <w:t>）控制箱：保养、清洁。</w:t>
      </w:r>
    </w:p>
    <w:p w14:paraId="3F221293" w14:textId="77777777" w:rsidR="005C2295" w:rsidRPr="005C2295" w:rsidRDefault="005C2295" w:rsidP="005C2295">
      <w:pPr>
        <w:spacing w:line="360" w:lineRule="auto"/>
        <w:ind w:left="630"/>
        <w:rPr>
          <w:szCs w:val="21"/>
        </w:rPr>
      </w:pPr>
      <w:r w:rsidRPr="005C2295">
        <w:rPr>
          <w:rFonts w:hint="eastAsia"/>
          <w:szCs w:val="21"/>
        </w:rPr>
        <w:t>（</w:t>
      </w:r>
      <w:r w:rsidRPr="005C2295">
        <w:rPr>
          <w:rFonts w:hint="eastAsia"/>
          <w:szCs w:val="21"/>
        </w:rPr>
        <w:t>10</w:t>
      </w:r>
      <w:r w:rsidRPr="005C2295">
        <w:rPr>
          <w:rFonts w:hint="eastAsia"/>
          <w:szCs w:val="21"/>
        </w:rPr>
        <w:t>）上车位动作检查：噪声、速度、电动机电流等</w:t>
      </w:r>
    </w:p>
    <w:p w14:paraId="192F5C2F" w14:textId="77777777" w:rsidR="005C2295" w:rsidRPr="005C2295" w:rsidRDefault="005C2295" w:rsidP="005C2295">
      <w:pPr>
        <w:spacing w:line="360" w:lineRule="auto"/>
        <w:ind w:left="630"/>
        <w:rPr>
          <w:szCs w:val="21"/>
        </w:rPr>
      </w:pPr>
      <w:r w:rsidRPr="005C2295">
        <w:rPr>
          <w:rFonts w:hint="eastAsia"/>
          <w:szCs w:val="21"/>
        </w:rPr>
        <w:lastRenderedPageBreak/>
        <w:t>（</w:t>
      </w:r>
      <w:r w:rsidRPr="005C2295">
        <w:rPr>
          <w:rFonts w:hint="eastAsia"/>
          <w:szCs w:val="21"/>
        </w:rPr>
        <w:t>11</w:t>
      </w:r>
      <w:r w:rsidRPr="005C2295">
        <w:rPr>
          <w:rFonts w:hint="eastAsia"/>
          <w:szCs w:val="21"/>
        </w:rPr>
        <w:t>）下车位动作检查：噪声、速度、电动机电流等</w:t>
      </w:r>
    </w:p>
    <w:p w14:paraId="48F03531" w14:textId="77777777" w:rsidR="005C2295" w:rsidRPr="005C2295" w:rsidRDefault="005C2295" w:rsidP="005C2295">
      <w:pPr>
        <w:tabs>
          <w:tab w:val="left" w:pos="315"/>
        </w:tabs>
        <w:spacing w:line="360" w:lineRule="auto"/>
        <w:ind w:leftChars="99" w:left="208" w:firstLineChars="100" w:firstLine="210"/>
        <w:rPr>
          <w:szCs w:val="21"/>
        </w:rPr>
      </w:pPr>
      <w:r w:rsidRPr="005C2295">
        <w:rPr>
          <w:rFonts w:hint="eastAsia"/>
          <w:szCs w:val="21"/>
        </w:rPr>
        <w:t>2</w:t>
      </w:r>
      <w:r w:rsidRPr="005C2295">
        <w:rPr>
          <w:rFonts w:hint="eastAsia"/>
          <w:szCs w:val="21"/>
        </w:rPr>
        <w:t>．对设备提供</w:t>
      </w:r>
      <w:r w:rsidRPr="005C2295">
        <w:rPr>
          <w:rFonts w:hint="eastAsia"/>
          <w:szCs w:val="21"/>
        </w:rPr>
        <w:t>24</w:t>
      </w:r>
      <w:r w:rsidRPr="005C2295">
        <w:rPr>
          <w:rFonts w:hint="eastAsia"/>
          <w:szCs w:val="21"/>
        </w:rPr>
        <w:t>小时应急处理服务，在接到学校紧急故障通知后，</w:t>
      </w:r>
      <w:r w:rsidRPr="005C2295">
        <w:rPr>
          <w:rFonts w:hint="eastAsia"/>
          <w:szCs w:val="21"/>
        </w:rPr>
        <w:t>1</w:t>
      </w:r>
      <w:r w:rsidRPr="005C2295">
        <w:rPr>
          <w:rFonts w:hint="eastAsia"/>
          <w:szCs w:val="21"/>
        </w:rPr>
        <w:t>小时内赶到现场处理故障。</w:t>
      </w:r>
    </w:p>
    <w:p w14:paraId="42356288" w14:textId="77777777" w:rsidR="005C2295" w:rsidRPr="005C2295" w:rsidRDefault="005C2295" w:rsidP="005C2295">
      <w:pPr>
        <w:tabs>
          <w:tab w:val="left" w:pos="315"/>
        </w:tabs>
        <w:spacing w:line="360" w:lineRule="auto"/>
        <w:ind w:leftChars="99" w:left="208" w:firstLineChars="100" w:firstLine="210"/>
        <w:rPr>
          <w:szCs w:val="21"/>
        </w:rPr>
      </w:pPr>
      <w:r w:rsidRPr="005C2295">
        <w:rPr>
          <w:rFonts w:hint="eastAsia"/>
          <w:szCs w:val="21"/>
        </w:rPr>
        <w:t>3</w:t>
      </w:r>
      <w:r w:rsidRPr="005C2295">
        <w:rPr>
          <w:rFonts w:hint="eastAsia"/>
          <w:szCs w:val="21"/>
        </w:rPr>
        <w:t>．设备保养维护及检查方法，次数都必须按设备供货商提供的设备维护技术手册上的规定进行，其结果每次都必须做好记录，并由学校</w:t>
      </w:r>
      <w:r>
        <w:rPr>
          <w:rFonts w:hint="eastAsia"/>
          <w:szCs w:val="21"/>
        </w:rPr>
        <w:t>管理人员</w:t>
      </w:r>
      <w:r w:rsidRPr="005C2295">
        <w:rPr>
          <w:rFonts w:hint="eastAsia"/>
          <w:szCs w:val="21"/>
        </w:rPr>
        <w:t>签字认可。</w:t>
      </w:r>
    </w:p>
    <w:p w14:paraId="1511CB0F" w14:textId="77777777" w:rsidR="00054D09" w:rsidRPr="00C26144" w:rsidRDefault="005C2295" w:rsidP="005C2295">
      <w:pPr>
        <w:spacing w:line="360" w:lineRule="auto"/>
        <w:ind w:firstLine="408"/>
        <w:rPr>
          <w:sz w:val="24"/>
        </w:rPr>
      </w:pPr>
      <w:r w:rsidRPr="005C2295">
        <w:rPr>
          <w:rFonts w:hint="eastAsia"/>
          <w:szCs w:val="21"/>
        </w:rPr>
        <w:t>4</w:t>
      </w:r>
      <w:r w:rsidRPr="005C2295">
        <w:rPr>
          <w:rFonts w:hint="eastAsia"/>
          <w:szCs w:val="21"/>
        </w:rPr>
        <w:t>．在接手设备保养维护前，必须对学校现有设备进行检查，调整和修理。</w:t>
      </w:r>
    </w:p>
    <w:sectPr w:rsidR="00054D09" w:rsidRPr="00C26144" w:rsidSect="00A02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46B4B" w14:textId="77777777" w:rsidR="00FD57A5" w:rsidRDefault="00FD57A5" w:rsidP="00E97C15">
      <w:r>
        <w:separator/>
      </w:r>
    </w:p>
  </w:endnote>
  <w:endnote w:type="continuationSeparator" w:id="0">
    <w:p w14:paraId="6DC25977" w14:textId="77777777" w:rsidR="00FD57A5" w:rsidRDefault="00FD57A5" w:rsidP="00E9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E31C8" w14:textId="77777777" w:rsidR="00FD57A5" w:rsidRDefault="00FD57A5" w:rsidP="00E97C15">
      <w:r>
        <w:separator/>
      </w:r>
    </w:p>
  </w:footnote>
  <w:footnote w:type="continuationSeparator" w:id="0">
    <w:p w14:paraId="7B21DF14" w14:textId="77777777" w:rsidR="00FD57A5" w:rsidRDefault="00FD57A5" w:rsidP="00E9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2602E"/>
    <w:multiLevelType w:val="hybridMultilevel"/>
    <w:tmpl w:val="BFCA2134"/>
    <w:lvl w:ilvl="0" w:tplc="9B9C2D5E">
      <w:start w:val="6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 w15:restartNumberingAfterBreak="0">
    <w:nsid w:val="28F74060"/>
    <w:multiLevelType w:val="hybridMultilevel"/>
    <w:tmpl w:val="3A147386"/>
    <w:lvl w:ilvl="0" w:tplc="6470748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89F3CA3"/>
    <w:multiLevelType w:val="hybridMultilevel"/>
    <w:tmpl w:val="E156580E"/>
    <w:lvl w:ilvl="0" w:tplc="3FC24FE8">
      <w:start w:val="6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3" w15:restartNumberingAfterBreak="0">
    <w:nsid w:val="59CDE9F6"/>
    <w:multiLevelType w:val="singleLevel"/>
    <w:tmpl w:val="59CDE9F6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628E2557"/>
    <w:multiLevelType w:val="multilevel"/>
    <w:tmpl w:val="628E255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45087895">
    <w:abstractNumId w:val="1"/>
  </w:num>
  <w:num w:numId="2" w16cid:durableId="170730654">
    <w:abstractNumId w:val="4"/>
  </w:num>
  <w:num w:numId="3" w16cid:durableId="1020860988">
    <w:abstractNumId w:val="2"/>
  </w:num>
  <w:num w:numId="4" w16cid:durableId="1363477469">
    <w:abstractNumId w:val="3"/>
  </w:num>
  <w:num w:numId="5" w16cid:durableId="5979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5C"/>
    <w:rsid w:val="00054D09"/>
    <w:rsid w:val="000733B1"/>
    <w:rsid w:val="0012785D"/>
    <w:rsid w:val="00133025"/>
    <w:rsid w:val="00136AD7"/>
    <w:rsid w:val="00163533"/>
    <w:rsid w:val="00200905"/>
    <w:rsid w:val="00261CAE"/>
    <w:rsid w:val="002635DE"/>
    <w:rsid w:val="002838D4"/>
    <w:rsid w:val="002A273A"/>
    <w:rsid w:val="002A376E"/>
    <w:rsid w:val="002C7308"/>
    <w:rsid w:val="002D1635"/>
    <w:rsid w:val="00326181"/>
    <w:rsid w:val="00337182"/>
    <w:rsid w:val="003A517A"/>
    <w:rsid w:val="003A5D97"/>
    <w:rsid w:val="003C460C"/>
    <w:rsid w:val="003E2E33"/>
    <w:rsid w:val="003E6673"/>
    <w:rsid w:val="003F081A"/>
    <w:rsid w:val="004155D9"/>
    <w:rsid w:val="004378B2"/>
    <w:rsid w:val="00456F4A"/>
    <w:rsid w:val="004D38CB"/>
    <w:rsid w:val="00522905"/>
    <w:rsid w:val="00575234"/>
    <w:rsid w:val="00581002"/>
    <w:rsid w:val="005A3667"/>
    <w:rsid w:val="005C2295"/>
    <w:rsid w:val="005D2062"/>
    <w:rsid w:val="00601822"/>
    <w:rsid w:val="006053D8"/>
    <w:rsid w:val="00617D5C"/>
    <w:rsid w:val="006310B1"/>
    <w:rsid w:val="007A4A79"/>
    <w:rsid w:val="007F4FFB"/>
    <w:rsid w:val="0081207F"/>
    <w:rsid w:val="00831EF7"/>
    <w:rsid w:val="00843E14"/>
    <w:rsid w:val="0095018B"/>
    <w:rsid w:val="00982B63"/>
    <w:rsid w:val="00991195"/>
    <w:rsid w:val="009F1A76"/>
    <w:rsid w:val="009F604B"/>
    <w:rsid w:val="00A02D9A"/>
    <w:rsid w:val="00A40691"/>
    <w:rsid w:val="00A43A9D"/>
    <w:rsid w:val="00A4685F"/>
    <w:rsid w:val="00A56018"/>
    <w:rsid w:val="00AE040E"/>
    <w:rsid w:val="00AE08AD"/>
    <w:rsid w:val="00B36951"/>
    <w:rsid w:val="00B433B5"/>
    <w:rsid w:val="00B73FB6"/>
    <w:rsid w:val="00B85E19"/>
    <w:rsid w:val="00BB4F69"/>
    <w:rsid w:val="00BB6CFE"/>
    <w:rsid w:val="00BD06BB"/>
    <w:rsid w:val="00BD6494"/>
    <w:rsid w:val="00BE0AFA"/>
    <w:rsid w:val="00C03D62"/>
    <w:rsid w:val="00C26144"/>
    <w:rsid w:val="00C373A6"/>
    <w:rsid w:val="00C670A5"/>
    <w:rsid w:val="00C85ADA"/>
    <w:rsid w:val="00CB63B9"/>
    <w:rsid w:val="00D27FAB"/>
    <w:rsid w:val="00D31E52"/>
    <w:rsid w:val="00D447B4"/>
    <w:rsid w:val="00DC518C"/>
    <w:rsid w:val="00DF10CC"/>
    <w:rsid w:val="00E17586"/>
    <w:rsid w:val="00E610E3"/>
    <w:rsid w:val="00E97C15"/>
    <w:rsid w:val="00F06C63"/>
    <w:rsid w:val="00F25A9B"/>
    <w:rsid w:val="00F3595E"/>
    <w:rsid w:val="00F62930"/>
    <w:rsid w:val="00FA72BB"/>
    <w:rsid w:val="00FB61FE"/>
    <w:rsid w:val="00FC2DCD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06AD"/>
  <w15:docId w15:val="{8E79E681-81F5-4DF9-A66E-F77E2C6C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D5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17D5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7C1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7C15"/>
    <w:rPr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FA72BB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FA72BB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982B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706693832@qq.com</cp:lastModifiedBy>
  <cp:revision>6</cp:revision>
  <dcterms:created xsi:type="dcterms:W3CDTF">2023-10-13T01:38:00Z</dcterms:created>
  <dcterms:modified xsi:type="dcterms:W3CDTF">2023-10-20T08:16:00Z</dcterms:modified>
</cp:coreProperties>
</file>