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242" w:rsidRPr="00615242" w:rsidRDefault="00615242" w:rsidP="00EC5DCE">
      <w:pPr>
        <w:widowControl/>
        <w:spacing w:before="50" w:after="50" w:line="360" w:lineRule="auto"/>
        <w:jc w:val="center"/>
        <w:rPr>
          <w:rFonts w:ascii="Calibri" w:eastAsia="宋体" w:hAnsi="Calibri" w:cs="Calibri"/>
          <w:b/>
          <w:color w:val="262626"/>
          <w:kern w:val="0"/>
          <w:sz w:val="28"/>
        </w:rPr>
      </w:pPr>
      <w:r w:rsidRPr="00615242">
        <w:rPr>
          <w:rFonts w:ascii="Calibri" w:eastAsia="宋体" w:hAnsi="Calibri" w:cs="Calibri" w:hint="eastAsia"/>
          <w:b/>
          <w:color w:val="262626"/>
          <w:kern w:val="0"/>
          <w:sz w:val="28"/>
        </w:rPr>
        <w:t>习近平在陕西考察时强调</w:t>
      </w:r>
      <w:r w:rsidRPr="00615242">
        <w:rPr>
          <w:rFonts w:ascii="Calibri" w:eastAsia="宋体" w:hAnsi="Calibri" w:cs="Calibri" w:hint="eastAsia"/>
          <w:b/>
          <w:color w:val="262626"/>
          <w:kern w:val="0"/>
          <w:sz w:val="28"/>
        </w:rPr>
        <w:t xml:space="preserve"> </w:t>
      </w:r>
      <w:r w:rsidRPr="00615242">
        <w:rPr>
          <w:rFonts w:ascii="Calibri" w:eastAsia="宋体" w:hAnsi="Calibri" w:cs="Calibri" w:hint="eastAsia"/>
          <w:b/>
          <w:color w:val="262626"/>
          <w:kern w:val="0"/>
          <w:sz w:val="28"/>
        </w:rPr>
        <w:t>扎实做好“六稳”工作落实“六保”任务</w:t>
      </w:r>
      <w:r w:rsidRPr="00615242">
        <w:rPr>
          <w:rFonts w:ascii="Calibri" w:eastAsia="宋体" w:hAnsi="Calibri" w:cs="Calibri" w:hint="eastAsia"/>
          <w:b/>
          <w:color w:val="262626"/>
          <w:kern w:val="0"/>
          <w:sz w:val="28"/>
        </w:rPr>
        <w:t xml:space="preserve"> </w:t>
      </w:r>
      <w:r w:rsidRPr="00615242">
        <w:rPr>
          <w:rFonts w:ascii="Calibri" w:eastAsia="宋体" w:hAnsi="Calibri" w:cs="Calibri" w:hint="eastAsia"/>
          <w:b/>
          <w:color w:val="262626"/>
          <w:kern w:val="0"/>
          <w:sz w:val="28"/>
        </w:rPr>
        <w:t>奋力谱写陕西新时代追赶超越新篇章</w:t>
      </w:r>
    </w:p>
    <w:p w:rsidR="00615242" w:rsidRPr="00615242" w:rsidRDefault="00615242" w:rsidP="00EC5DCE">
      <w:pPr>
        <w:widowControl/>
        <w:spacing w:before="50" w:after="50" w:line="360" w:lineRule="auto"/>
        <w:jc w:val="center"/>
        <w:rPr>
          <w:rFonts w:ascii="Calibri" w:eastAsia="宋体" w:hAnsi="Calibri" w:cs="Calibri" w:hint="eastAsia"/>
          <w:b/>
          <w:color w:val="262626"/>
          <w:kern w:val="0"/>
          <w:sz w:val="24"/>
        </w:rPr>
      </w:pPr>
      <w:hyperlink r:id="rId4" w:tgtFrame="_blank" w:history="1">
        <w:r w:rsidRPr="00EC5DCE">
          <w:rPr>
            <w:rFonts w:ascii="Calibri" w:eastAsia="宋体" w:hAnsi="Calibri" w:cs="Calibri" w:hint="eastAsia"/>
            <w:b/>
            <w:color w:val="262626"/>
            <w:kern w:val="0"/>
            <w:sz w:val="24"/>
          </w:rPr>
          <w:t>点击观看视频</w:t>
        </w:r>
      </w:hyperlink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 xml:space="preserve">　　中共中央总书记、国家主席、中央军委主席习近平近日在陕西考察时强调，要全面落实党中央决策部署，坚持稳中求进工作总基调，坚持新发展理念，扎实做好稳就业、稳金融、稳外贸、稳外资、稳投资、稳预期工作，全面落实保居民就业、保基本民生、保市场主体、保粮食能源安全、保产业链供应链稳定、保基层运转任务，努力克服新冠肺炎疫情带来的不利影响，确保完成决战决胜脱贫攻坚目标任务，全面建成小康社会，奋力谱写陕西新时代追赶超越新篇章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四月的三秦大地，到处春意盎然。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陕西省委书记胡和平和省长刘国中陪同下，先后来到商洛、安康、西安等地，深入自然保护区、贫困山区、社区、学校、企业等，了解秦岭生态环境保护、脱贫攻坚、复工复产等情况，就统筹推进新冠肺炎疫情防控和经济社会发展工作、打赢脱贫攻坚战进行调研，看望慰问干部群众。</w:t>
      </w:r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"/var/folders/rj/8rtrfj954bq991tqyq6wlcym0000gn/T/com.microsoft.Word/WebArchiveCopyPasteTempFiles/2020042319530175244.jpg"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550920"/>
            <wp:effectExtent l="0" t="0" r="0" b="5080"/>
            <wp:docPr id="20" name="图片 20" descr="/var/folders/rj/8rtrfj954bq991tqyq6wlcym0000gn/T/com.microsoft.Word/WebArchiveCopyPasteTempFiles/202004231953017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rj/8rtrfj954bq991tqyq6wlcym0000gn/T/com.microsoft.Word/WebArchiveCopyPasteTempFiles/20200423195301752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lastRenderedPageBreak/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日，习近平在位于秦岭山脉东段的牛背梁国家级自然保护区羚牛谷，了解秦岭生态环境保护情况。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秦岭山脉是我国重要的生态安全屏障。党的十八大以来，习近平总书记多次就查处秦岭北麓西安境内违建别墅问题、加强秦岭生态保护作出重要指示批示。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日下午，习近平抵达商洛市柞水县，首先来到位于秦岭山脉东段的牛背梁国家级自然保护区，步行进入羚牛谷察看自然生态，称赞这里是“养在深闺人未识的天然氧吧”。</w:t>
      </w:r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"/var/folders/rj/8rtrfj954bq991tqyq6wlcym0000gn/T/com.microsoft.Word/WebArchiveCopyPasteTempFiles/2020042319532648464.jpg"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422650"/>
            <wp:effectExtent l="0" t="0" r="0" b="6350"/>
            <wp:docPr id="19" name="图片 19" descr="/var/folders/rj/8rtrfj954bq991tqyq6wlcym0000gn/T/com.microsoft.Word/WebArchiveCopyPasteTempFiles/202004231953264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rj/8rtrfj954bq991tqyq6wlcym0000gn/T/com.microsoft.Word/WebArchiveCopyPasteTempFiles/20200423195326484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日，习近平在位于秦岭山脉东段的牛背梁国家级自然保护区羚牛谷，了解秦岭生态环境保护情况。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随后，习近平乘车来到海拔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1700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米的月亮垭，远眺秦岭牛背梁主峰，听取陕西省吸取秦岭北麓违建别墅问题教训、抓好生态保护等工作汇报。习近平强调，秦岭和合南北、泽被天下，是我国的中央水塔，是中华民族的祖脉和中华文化的重要象征。保护好秦岭生态环境，对确保中华民族长盛不衰、实现“两个一百年”奋斗目标、实现可持续发展具有十分重大而深远的意义。陕西要深刻吸取秦岭违建别墅问题的教训，痛定思痛，警钟长鸣，以对党、对历史、对人民高度负责的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lastRenderedPageBreak/>
        <w:t>精神，以功成不必在我的胸怀，把秦岭生态环境保护和修复工作摆上重要位置，履行好职责，当好秦岭生态卫士，决不能重蹈覆辙，决不能在历史上留下骂名。要自觉讲政治，对国之大者要心中有数，关注党中央在关心什么、强调什么，深刻领会什么是党和国家最重要的利益、什么是最需要坚定维护的立场，切实把增强“四个意识”、坚定“四个自信”、做到“两个维护”落到行动上，不能只停留在口号上。</w:t>
      </w:r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"/var/folders/rj/8rtrfj954bq991tqyq6wlcym0000gn/T/com.microsoft.Word/WebArchiveCopyPasteTempFiles/2020042319535510293.jpg"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629025"/>
            <wp:effectExtent l="0" t="0" r="0" b="3175"/>
            <wp:docPr id="18" name="图片 18" descr="/var/folders/rj/8rtrfj954bq991tqyq6wlcym0000gn/T/com.microsoft.Word/WebArchiveCopyPasteTempFiles/202004231953551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rj/8rtrfj954bq991tqyq6wlcym0000gn/T/com.microsoft.Word/WebArchiveCopyPasteTempFiles/20200423195355102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日，习近平在位于秦岭山脉东段的牛背梁国家级自然保护区月亮垭，察看秦岭自然生态，了解陕西省吸取秦岭北麓违建别墅问题教训、抓好生态保护等情况。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离开保护区，沿着陡峭的山路，习近平乘车前往柞水县小岭镇金米村考察脱贫攻坚情况。金米村位于秦岭深处，曾经是极度贫困村，近年来通过发展木耳、中药材、旅游等产业实现了整村脱贫。习近平步行察看村容村貌，走进村培训中心、智能联栋木耳大棚，了解木耳品种和种植流程，询问木耳价格、销路和村民收入等，夸奖他们把小木耳办成了大产业。习近平指出，发展扶贫产业，重在群众受益，难在持续稳定。要延伸产业链条，提高抗风险能力，建立更加稳定的利益联结机制，确保贫困群众持续稳定增收。脱贫摘帽不是终点，而是新生活、新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lastRenderedPageBreak/>
        <w:t>奋斗的起点。接下来要做好乡村振兴这篇大文章，推动乡村产业、人才、文化、生态、组织等全面振兴。</w:t>
      </w:r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"/var/folders/rj/8rtrfj954bq991tqyq6wlcym0000gn/T/com.microsoft.Word/WebArchiveCopyPasteTempFiles/2020042319542911439.jpg"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695065"/>
            <wp:effectExtent l="0" t="0" r="0" b="635"/>
            <wp:docPr id="17" name="图片 17" descr="/var/folders/rj/8rtrfj954bq991tqyq6wlcym0000gn/T/com.microsoft.Word/WebArchiveCopyPasteTempFiles/20200423195429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rj/8rtrfj954bq991tqyq6wlcym0000gn/T/com.microsoft.Word/WebArchiveCopyPasteTempFiles/20200423195429114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日，习近平在商洛市柞水县小岭镇金米村培训中心，了解该村发展木耳产业情况。</w:t>
      </w:r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lastRenderedPageBreak/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"/var/folders/rj/8rtrfj954bq991tqyq6wlcym0000gn/T/com.microsoft.Word/WebArchiveCopyPasteTempFiles/2020042319545487261.jpg"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509645"/>
            <wp:effectExtent l="0" t="0" r="0" b="0"/>
            <wp:docPr id="16" name="图片 16" descr="/var/folders/rj/8rtrfj954bq991tqyq6wlcym0000gn/T/com.microsoft.Word/WebArchiveCopyPasteTempFiles/202004231954548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rj/8rtrfj954bq991tqyq6wlcym0000gn/T/com.microsoft.Word/WebArchiveCopyPasteTempFiles/20200423195454872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日，习近平在商洛市柞水县小岭镇金米村智能联栋木耳大棚，同村民亲切交流。</w:t>
      </w:r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"/var/folders/rj/8rtrfj954bq991tqyq6wlcym0000gn/T/com.microsoft.Word/WebArchiveCopyPasteTempFiles/2020042319552785148.jpg"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983990"/>
            <wp:effectExtent l="0" t="0" r="0" b="3810"/>
            <wp:docPr id="15" name="图片 15" descr="/var/folders/rj/8rtrfj954bq991tqyq6wlcym0000gn/T/com.microsoft.Word/WebArchiveCopyPasteTempFiles/202004231955278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rj/8rtrfj954bq991tqyq6wlcym0000gn/T/com.microsoft.Word/WebArchiveCopyPasteTempFiles/20200423195527851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lastRenderedPageBreak/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日，习近平在商洛市柞水县小岭镇金米村，了解该村发展木耳产业情况。</w:t>
      </w:r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"/var/folders/rj/8rtrfj954bq991tqyq6wlcym0000gn/T/com.microsoft.Word/WebArchiveCopyPasteTempFiles/2020042319555389508.jpg"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641725"/>
            <wp:effectExtent l="0" t="0" r="0" b="3175"/>
            <wp:docPr id="14" name="图片 14" descr="/var/folders/rj/8rtrfj954bq991tqyq6wlcym0000gn/T/com.microsoft.Word/WebArchiveCopyPasteTempFiles/202004231955538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rj/8rtrfj954bq991tqyq6wlcym0000gn/T/com.microsoft.Word/WebArchiveCopyPasteTempFiles/20200423195553895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日，习近平在商洛市柞水县小岭镇金米村考察时，向村民们挥手致意。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安康市地处秦巴山区集中连片特困地区的核心区。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21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日上午，习近平来到安康市平利县老县镇锦屏社区。锦屏社区累计安置搬迁贫困群众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1346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户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4173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人。习近平实地察看了社区电子加工厂、毛绒玩具厂、服饰公司产品展示厅，对当地“山上兴产业，山下建社区，社区办工厂”的发展思路给予肯定，勉励企业努力克服疫情带来的不利影响，积极拓展国内市场。习近平强调，今年是脱贫攻坚决战决胜之年，解决好贫困群众就业问题非常重要。各级党委和政府要加大扶持力度，通过各种方法保障贫困群众就业。镇上的群众听说总书记来了，纷纷来到街上，高声向总书记问好。习近平祝乡亲们幸福安康！</w:t>
      </w:r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lastRenderedPageBreak/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"/var/folders/rj/8rtrfj954bq991tqyq6wlcym0000gn/T/com.microsoft.Word/WebArchiveCopyPasteTempFiles/2020042319562548475.jpg"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361055"/>
            <wp:effectExtent l="0" t="0" r="0" b="4445"/>
            <wp:docPr id="13" name="图片 13" descr="/var/folders/rj/8rtrfj954bq991tqyq6wlcym0000gn/T/com.microsoft.Word/WebArchiveCopyPasteTempFiles/202004231956254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rj/8rtrfj954bq991tqyq6wlcym0000gn/T/com.microsoft.Word/WebArchiveCopyPasteTempFiles/20200423195625484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21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日，习近平在安康市平利县老县镇锦屏社区考察社区毛绒玩具厂，了解搬迁群众就业情况。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在搬迁户汪显平家，习近平同一家老少围坐在一起拉家常。汪显平告诉总书记，以前在山里，住的是土房，走的是山路，干啥都不方便，搬到社区后，一家人住进了三室两厅的楼房，夫妻两人就近务工，还能照顾老人，过上了过去做梦都想不到的好日子。习近平听了十分高兴。他强调，易地搬迁是解决一方水土养不好一方人、实现贫困群众跨越式发展的根本途径，也是打赢脱贫攻坚战的重要途径。搬得出的问题基本解决后，后续扶持最关键的是就业。乐业才能安居。解决好就业问题，才能确保搬迁群众稳得住、逐步能致富，防止返贫。易地搬迁群众来自四面八方，加强社区建设很重要。基层党组织要发挥领导核心作用，把社区管理和服务工作抓好，求真务实，让人民群众获得实实在在的好处。</w:t>
      </w:r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lastRenderedPageBreak/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"/var/folders/rj/8rtrfj954bq991tqyq6wlcym0000gn/T/com.microsoft.Word/WebArchiveCopyPasteTempFiles/2020042319565662356.jpg"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460115"/>
            <wp:effectExtent l="0" t="0" r="0" b="0"/>
            <wp:docPr id="12" name="图片 12" descr="/var/folders/rj/8rtrfj954bq991tqyq6wlcym0000gn/T/com.microsoft.Word/WebArchiveCopyPasteTempFiles/20200423195656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rj/8rtrfj954bq991tqyq6wlcym0000gn/T/com.microsoft.Word/WebArchiveCopyPasteTempFiles/20200423195656623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21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日，习近平在安康市平利县老县镇锦屏社区，同搬迁户汪显平一家围坐在一起拉家常。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随后，习近平来到老县镇卫生院，了解基层卫生防疫、医疗保障工作，并向坚守在基层防疫抗疫一线广大医务人员表示亲切慰问。习近平指出，要加快补齐公共卫生服务短板，加强农村、社区等基层疫情防控能力建设，把各项防控措施常态化。</w:t>
      </w:r>
    </w:p>
    <w:p w:rsidR="00615242" w:rsidRPr="00615242" w:rsidRDefault="00615242" w:rsidP="00EC5DCE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lastRenderedPageBreak/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"/var/folders/rj/8rtrfj954bq991tqyq6wlcym0000gn/T/com.microsoft.Word/WebArchiveCopyPasteTempFiles/2020042319572341845.jpg"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352800"/>
            <wp:effectExtent l="0" t="0" r="0" b="0"/>
            <wp:docPr id="11" name="图片 11" descr="/var/folders/rj/8rtrfj954bq991tqyq6wlcym0000gn/T/com.microsoft.Word/WebArchiveCopyPasteTempFiles/202004231957234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rj/8rtrfj954bq991tqyq6wlcym0000gn/T/com.microsoft.Word/WebArchiveCopyPasteTempFiles/20200423195723418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21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日，习近平在安康市平利县老县镇卫生院，了解基层卫生防疫、医疗保障工作。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镇中心小学四至六年级学生已于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开学。习近平走进教室，孩子们齐声向习爷爷问好。习近平询问孩子们学习和生活情况。他强调，要推进城乡义务教育一体化发展，缩小城乡教育资源差距，促进教育公平，切断贫困代际传递。习近平接着来到学校食堂，了解学生伙食和复学后疫情防控情况，叮嘱他们加强学校重点场所消毒，为复学复课提供安全的环境。</w:t>
      </w:r>
    </w:p>
    <w:p w:rsidR="00615242" w:rsidRPr="00615242" w:rsidRDefault="00615242" w:rsidP="00640F75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lastRenderedPageBreak/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"/var/folders/rj/8rtrfj954bq991tqyq6wlcym0000gn/T/com.microsoft.Word/WebArchiveCopyPasteTempFiles/2020042319574989761.jpg"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509645"/>
            <wp:effectExtent l="0" t="0" r="0" b="0"/>
            <wp:docPr id="10" name="图片 10" descr="/var/folders/rj/8rtrfj954bq991tqyq6wlcym0000gn/T/com.microsoft.Word/WebArchiveCopyPasteTempFiles/202004231957498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rj/8rtrfj954bq991tqyq6wlcym0000gn/T/com.microsoft.Word/WebArchiveCopyPasteTempFiles/20200423195749897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21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日，习近平在安康市平利县老县镇中心小学食堂，了解学生伙食和复学后疫情防控情况。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位于老县镇蒋家坪村的女娲凤凰茶业现代示范园区，属于苏陕扶贫协作项目，通过“党支部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+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龙头企业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+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贫困户”的模式，带动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100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多户贫困户年人均增收千元以上。深山之中，春雨淅沥，云雾缭绕。习近平拾级而上，步入茶园，沿途察看春茶长势，同茶农们亲切交谈，仔细询问茶叶收成、价格和村民土地流转、参加分红、务工收入等情况。他指出，人不负青山，青山定不负人。绿水青山既是自然财富，又是经济财富。希望乡亲们坚定不移走生态优先、绿色发展之路，因茶致富、因茶兴业，脱贫奔小康。</w:t>
      </w:r>
    </w:p>
    <w:p w:rsidR="00615242" w:rsidRPr="00615242" w:rsidRDefault="00615242" w:rsidP="00640F75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lastRenderedPageBreak/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"/var/folders/rj/8rtrfj954bq991tqyq6wlcym0000gn/T/com.microsoft.Word/WebArchiveCopyPasteTempFiles/2020042319581455470.jpg"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509645"/>
            <wp:effectExtent l="0" t="0" r="0" b="0"/>
            <wp:docPr id="9" name="图片 9" descr="/var/folders/rj/8rtrfj954bq991tqyq6wlcym0000gn/T/com.microsoft.Word/WebArchiveCopyPasteTempFiles/202004231958145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rj/8rtrfj954bq991tqyq6wlcym0000gn/T/com.microsoft.Word/WebArchiveCopyPasteTempFiles/20200423195814554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21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日，习近平在安康市平利县老县镇蒋家坪村女娲凤凰茶业现代示范园区，同茶农们亲切交谈。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22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西安考察复工复产和经济社会恢复运行等情况。陕西汽车控股集团有限公司是西北地区有影响力的制造企业。习近平详细了解产品研发、生产、销售和复工复产情况，对他们克服疫情影响创产销历史新高表示赞赏。总装车间内一片繁忙景象。习近平察看内饰生产线、总装配生产线，饶有兴致登上装配完成的民用重型卡车驾驶室，向技术人员询问产品性能和操作流程。习近平强调，制造业是国家经济命脉所系。国有大型企业要发挥主力军作用，在抓好常态化疫情防控的前提下，带动上下游产业和中小企业全面复工复产。习近平指出，新时代陕西要有勇立潮头、争当时代弄潮儿的志向和气魄，既要抓住西部大开发、共建“一带一路”等重大机遇，又要善于从眼前的危机和挑战中抢抓和创造机遇，不断发展新模式、新业态、新技术、新产品，创造新的更大业绩，迈上新的台阶。</w:t>
      </w:r>
    </w:p>
    <w:p w:rsidR="00615242" w:rsidRPr="00615242" w:rsidRDefault="00615242" w:rsidP="00640F75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lastRenderedPageBreak/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"/var/folders/rj/8rtrfj954bq991tqyq6wlcym0000gn/T/com.microsoft.Word/WebArchiveCopyPasteTempFiles/2020042319583832121.jpg"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509645"/>
            <wp:effectExtent l="0" t="0" r="0" b="0"/>
            <wp:docPr id="8" name="图片 8" descr="/var/folders/rj/8rtrfj954bq991tqyq6wlcym0000gn/T/com.microsoft.Word/WebArchiveCopyPasteTempFiles/202004231958383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rj/8rtrfj954bq991tqyq6wlcym0000gn/T/com.microsoft.Word/WebArchiveCopyPasteTempFiles/20200423195838321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22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日，习近平在陕西汽车控股集团有限公司总装车间察看生产线，了解产品研发、生产、销售和复工复产情况。</w:t>
      </w:r>
    </w:p>
    <w:p w:rsidR="00615242" w:rsidRPr="00615242" w:rsidRDefault="00615242" w:rsidP="00640F75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"/var/folders/rj/8rtrfj954bq991tqyq6wlcym0000gn/T/com.microsoft.Word/WebArchiveCopyPasteTempFiles/2020042319590925751.jpg"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575050"/>
            <wp:effectExtent l="0" t="0" r="0" b="6350"/>
            <wp:docPr id="7" name="图片 7" descr="/var/folders/rj/8rtrfj954bq991tqyq6wlcym0000gn/T/com.microsoft.Word/WebArchiveCopyPasteTempFiles/202004231959092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rj/8rtrfj954bq991tqyq6wlcym0000gn/T/com.microsoft.Word/WebArchiveCopyPasteTempFiles/20200423195909257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lastRenderedPageBreak/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22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日，习近平在陕西汽车控股集团有限公司总装车间察看生产线，了解产品研发、生产、销售和复工复产情况。</w:t>
      </w:r>
    </w:p>
    <w:p w:rsidR="00615242" w:rsidRPr="00615242" w:rsidRDefault="00615242" w:rsidP="00640F75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"/var/folders/rj/8rtrfj954bq991tqyq6wlcym0000gn/T/com.microsoft.Word/WebArchiveCopyPasteTempFiles/2020042319593779679.jpg"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926205"/>
            <wp:effectExtent l="0" t="0" r="0" b="0"/>
            <wp:docPr id="6" name="图片 6" descr="/var/folders/rj/8rtrfj954bq991tqyq6wlcym0000gn/T/com.microsoft.Word/WebArchiveCopyPasteTempFiles/202004231959377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rj/8rtrfj954bq991tqyq6wlcym0000gn/T/com.microsoft.Word/WebArchiveCopyPasteTempFiles/20200423195937796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22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日，习近平在陕西汽车控股集团有限公司考察时，同企业职工亲切交流。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交大西迁博物馆坐落于西安交通大学兴庆校区。上世纪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50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年代，一批交大人响应党的号召，“打起背包就出发”，从上海迁至西安。博物馆二层和三层展厅，分别呈现了交大西迁的创业历程和辉煌成就。习近平仔细端详一张张照片、一件件实物。在一层大厅，习近平亲切会见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14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位西迁老教授，祝愿他们身体安康、家庭幸福。习近平指出，“西迁精神”的核心是爱国主义，精髓是听党指挥跟党走，与党和国家、与民族和人民同呼吸、共命运，具有深刻现实意义和历史意义。要坚持党对高校工作的全面领导，坚持立德树人，建设高素质教师队伍，努力培养更多一流人才。习近平勉励广大师生大力弘扬“西迁精神”，抓住新时代新机遇，到祖国最需要的地方建功立业，在新征程上创造属于我们这代人的历史功绩。</w:t>
      </w:r>
    </w:p>
    <w:p w:rsidR="00615242" w:rsidRPr="00615242" w:rsidRDefault="00615242" w:rsidP="00640F75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lastRenderedPageBreak/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"/var/folders/rj/8rtrfj954bq991tqyq6wlcym0000gn/T/com.microsoft.Word/WebArchiveCopyPasteTempFiles/2020042320000226616.jpg"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4103370"/>
            <wp:effectExtent l="0" t="0" r="0" b="0"/>
            <wp:docPr id="5" name="图片 5" descr="/var/folders/rj/8rtrfj954bq991tqyq6wlcym0000gn/T/com.microsoft.Word/WebArchiveCopyPasteTempFiles/202004232000022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ar/folders/rj/8rtrfj954bq991tqyq6wlcym0000gn/T/com.microsoft.Word/WebArchiveCopyPasteTempFiles/20200423200002266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40F75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22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日，习近平在西安交通大学交大西迁博物馆参观。</w: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"/var/folders/rj/8rtrfj954bq991tqyq6wlcym0000gn/T/com.microsoft.Word/WebArchiveCopyPasteTempFiles/2020042320002839642.jpg"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472180"/>
            <wp:effectExtent l="0" t="0" r="0" b="0"/>
            <wp:docPr id="4" name="图片 4" descr="/var/folders/rj/8rtrfj954bq991tqyq6wlcym0000gn/T/com.microsoft.Word/WebArchiveCopyPasteTempFiles/202004232000283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rj/8rtrfj954bq991tqyq6wlcym0000gn/T/com.microsoft.Word/WebArchiveCopyPasteTempFiles/20200423200028396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lastRenderedPageBreak/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22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日，习近平在西安交通大学交大西迁博物馆亲切会见西迁老教授。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傍晚时分，习近平乘车来到毗邻大雁塔的大唐不夜城步行街。疫情发生以来，昔日熙熙攘攘的步行街一度空荡无人，现在又开始热闹起来。习近平走进步行街，了解步行街恢复经营状况。沿途游客看见总书记，惊喜地欢呼起来，习近平频频挥手致意。他走进老字号西安饭庄，同店员和正在就餐的顾客热情交谈。习近平强调，要在科学防控疫情的前提下，有序推动各类商场、市场复商复市，努力恢复正常生活秩序。</w:t>
      </w:r>
    </w:p>
    <w:p w:rsidR="00615242" w:rsidRPr="00615242" w:rsidRDefault="00615242" w:rsidP="00640F75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"/var/folders/rj/8rtrfj954bq991tqyq6wlcym0000gn/T/com.microsoft.Word/WebArchiveCopyPasteTempFiles/2020042320011636851.jpg"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629025"/>
            <wp:effectExtent l="0" t="0" r="0" b="3175"/>
            <wp:docPr id="3" name="图片 3" descr="/var/folders/rj/8rtrfj954bq991tqyq6wlcym0000gn/T/com.microsoft.Word/WebArchiveCopyPasteTempFiles/202004232001163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var/folders/rj/8rtrfj954bq991tqyq6wlcym0000gn/T/com.microsoft.Word/WebArchiveCopyPasteTempFiles/20200423200116368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22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日，习近平在西安大唐不夜城步行街考察时，向游客挥手致意。</w:t>
      </w:r>
    </w:p>
    <w:p w:rsidR="00615242" w:rsidRPr="00615242" w:rsidRDefault="00615242" w:rsidP="00640F75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lastRenderedPageBreak/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"/var/folders/rj/8rtrfj954bq991tqyq6wlcym0000gn/T/com.microsoft.Word/WebArchiveCopyPasteTempFiles/2020042320013752510.jpg"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637280"/>
            <wp:effectExtent l="0" t="0" r="0" b="0"/>
            <wp:docPr id="2" name="图片 2" descr="/var/folders/rj/8rtrfj954bq991tqyq6wlcym0000gn/T/com.microsoft.Word/WebArchiveCopyPasteTempFiles/202004232001375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rj/8rtrfj954bq991tqyq6wlcym0000gn/T/com.microsoft.Word/WebArchiveCopyPasteTempFiles/20200423200137525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22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日，习近平走进西安大唐不夜城步行街老字号西安饭庄，同正在就餐的顾客热情交谈。</w:t>
      </w:r>
    </w:p>
    <w:p w:rsidR="00615242" w:rsidRPr="00615242" w:rsidRDefault="00615242" w:rsidP="00E40F37">
      <w:pPr>
        <w:widowControl/>
        <w:spacing w:before="50" w:after="50" w:line="360" w:lineRule="auto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begin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instrText xml:space="preserve"> INCLUDEPICTURE "/var/folders/rj/8rtrfj954bq991tqyq6wlcym0000gn/T/com.microsoft.Word/WebArchiveCopyPasteTempFiles/2020042320020022684.jpg" \* MERGEFORMATINET </w:instrText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separate"/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drawing>
          <wp:inline distT="0" distB="0" distL="0" distR="0">
            <wp:extent cx="5270500" cy="3707130"/>
            <wp:effectExtent l="0" t="0" r="0" b="1270"/>
            <wp:docPr id="1" name="图片 1" descr="/var/folders/rj/8rtrfj954bq991tqyq6wlcym0000gn/T/com.microsoft.Word/WebArchiveCopyPasteTempFiles/202004232002002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var/folders/rj/8rtrfj954bq991tqyq6wlcym0000gn/T/com.microsoft.Word/WebArchiveCopyPasteTempFiles/202004232002002268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42">
        <w:rPr>
          <w:rFonts w:ascii="Calibri" w:eastAsia="宋体" w:hAnsi="Calibri" w:cs="Calibri"/>
          <w:color w:val="262626"/>
          <w:kern w:val="0"/>
          <w:sz w:val="24"/>
        </w:rPr>
        <w:fldChar w:fldCharType="end"/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lastRenderedPageBreak/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20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日至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日，中共中央总书记、国家主席、中央军委主席习近平在陕西考察。这是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4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月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22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日，习近平在西安大唐不夜城步行街考察时，向游客挥手致意。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23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日上午，习近平听取了陕西省委和省政府工作汇报，对陕西各项工作予以肯定。习近平指出，今年是全面建成小康社会和“十三五”规划收官之年，也是脱贫攻坚决战决胜之年，突如其来的新冠肺炎疫情给我们完成既定目标任务带来挑战。希望陕西广大干部群众只争朝夕、真抓实干，在新时代各项工作中取得新气象新作为，为实现“两个一百年”奋斗目标、实现中华民族伟大复兴的中国梦贡献力量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习近平强调，我国经济稳中向好、长期向好的基本趋势没有改变。要坚定信心、保持定力，加快转变经济发展方式，把实体经济特别是制造业做实做强做优，推进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5G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、物联网、人工智能、工业互联网等新型基建投资，加大交通、水利、能源等领域投资力度，补齐农村基础设施和公共服务短板，着力解决发展不平衡不充分问题。要围绕产业链部署创新链、围绕创新链布局产业链，推动经济高质量发展迈出更大步伐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习近平指出，要围绕推进国家治理体系和治理能力现代化，突出基础性、根本性、全局性的重大改革举措，打造内陆改革开放高地。要深度融入共建“一带一路”大格局，加快形成面向中亚南亚西亚国家的通道、商贸物流枢纽、重要产业和人文交流基地，构筑内陆地区效率高、成本低、服务优的国际贸易通道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习近平强调，陕西生态环境保护，不仅关系自身发展质量和可持续发展，而且关系全国生态环境大局。要牢固树立绿水青山就是金山银山的理念，统筹山水林田湖草系统治理，优化国土空间开发格局，调整区域产业布局，发展清洁生产，推进绿色发展，打好蓝天、碧水、净土保卫战。要坚持不懈开展退耕还林还草，推进荒漠化、水土流失综合治理，推动黄河流域从过度干预、过度利用向自然修复、休养生息转变，改善流域生态环境质量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习近平指出，民生是人民幸福之基、社会和谐之本。要坚持以人民为中心的发展思想，扎实办好民生实事。要瞄准突出问题精准施策，做好剩余贫困人口脱贫工作，因地制宜发展区域特色产业，加快建立防止返贫监测和帮扶机制，加强易地扶贫搬迁后续扶持，多措并举巩固脱贫成果。要做好高校毕业生、农民工、</w:t>
      </w: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lastRenderedPageBreak/>
        <w:t>退役军人等重点群体就业工作，多渠道促进就业创业。要加强和创新社会治理，坚持和完善新时代“枫桥经验”，深化扫黑除恶专项斗争。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习近平强调，这次抗击疫情斗争是一次大考，充分彰显了各级党组织的强大战斗力，彰显了广大党员、干部的先锋模范作用，同时也暴露出一些党组织组织领导力不强，一些党员干部能力不足、作风不实等问题。各级党委（党组）要切实落实全面从严治党主体责任，把全面从严治党的要求落实到党的建设全过程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习近平指出，延安精神培育了一代代中国共产党人，是我们党的宝贵精神财富。要坚持不懈用延安精神教育广大党员、干部，用以滋养初心、淬炼灵魂，从中汲取信仰的力量、查找党性的差距、校准前进的方向。要把政治建设摆在首位，严肃党内政治生活，严格落实中央八项规定及其实施细则精神，坚决破除形式主义、官僚主义，构建一体推进不敢腐、不能腐、不想腐体制机制，为各项事业发展提供坚强保障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习近平强调，陕西是中华民族和华夏文明重要发祥地之一。要加大文物保护力度，弘扬中华优秀传统文化、革命文化、社会主义先进文化，培育社会主义核心价值观，加强公共文化产品和服务供给，更好满足人民群众精神文化生活需要。</w:t>
      </w:r>
    </w:p>
    <w:p w:rsidR="00615242" w:rsidRPr="00615242" w:rsidRDefault="00615242" w:rsidP="00615242">
      <w:pPr>
        <w:widowControl/>
        <w:spacing w:before="50" w:after="50" w:line="360" w:lineRule="auto"/>
        <w:ind w:firstLineChars="200" w:firstLine="480"/>
        <w:rPr>
          <w:rFonts w:ascii="Calibri" w:eastAsia="宋体" w:hAnsi="Calibri" w:cs="Calibri" w:hint="eastAsia"/>
          <w:color w:val="262626"/>
          <w:kern w:val="0"/>
          <w:sz w:val="24"/>
        </w:rPr>
      </w:pPr>
      <w:bookmarkStart w:id="0" w:name="_GoBack"/>
      <w:bookmarkEnd w:id="0"/>
      <w:r w:rsidRPr="00615242">
        <w:rPr>
          <w:rFonts w:ascii="Calibri" w:eastAsia="宋体" w:hAnsi="Calibri" w:cs="Calibri" w:hint="eastAsia"/>
          <w:color w:val="262626"/>
          <w:kern w:val="0"/>
          <w:sz w:val="24"/>
        </w:rPr>
        <w:t>丁薛祥、刘鹤、何立峰和中央有关部门负责同志陪同考察。</w:t>
      </w:r>
    </w:p>
    <w:p w:rsidR="002A54BB" w:rsidRPr="00615242" w:rsidRDefault="002A54BB"/>
    <w:sectPr w:rsidR="002A54BB" w:rsidRPr="00615242" w:rsidSect="005B4C3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42"/>
    <w:rsid w:val="002A54BB"/>
    <w:rsid w:val="005B4C31"/>
    <w:rsid w:val="00615242"/>
    <w:rsid w:val="00640F75"/>
    <w:rsid w:val="00BA5C26"/>
    <w:rsid w:val="00E40F37"/>
    <w:rsid w:val="00E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22A25A"/>
  <w15:chartTrackingRefBased/>
  <w15:docId w15:val="{03C16471-D7D3-714D-9735-86E889CA0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1524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15242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615242"/>
    <w:rPr>
      <w:color w:val="0000FF"/>
      <w:u w:val="single"/>
    </w:rPr>
  </w:style>
  <w:style w:type="character" w:customStyle="1" w:styleId="fenxiang">
    <w:name w:val="fenxiang"/>
    <w:basedOn w:val="a0"/>
    <w:rsid w:val="00615242"/>
  </w:style>
  <w:style w:type="paragraph" w:styleId="a4">
    <w:name w:val="Normal (Web)"/>
    <w:basedOn w:val="a"/>
    <w:uiPriority w:val="99"/>
    <w:semiHidden/>
    <w:unhideWhenUsed/>
    <w:rsid w:val="006152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Strong"/>
    <w:basedOn w:val="a0"/>
    <w:uiPriority w:val="22"/>
    <w:qFormat/>
    <w:rsid w:val="00615242"/>
    <w:rPr>
      <w:b/>
      <w:bCs/>
    </w:rPr>
  </w:style>
  <w:style w:type="paragraph" w:customStyle="1" w:styleId="phototitle">
    <w:name w:val="photo_title"/>
    <w:basedOn w:val="a"/>
    <w:rsid w:val="006152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2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7D6C3"/>
                <w:right w:val="none" w:sz="0" w:space="0" w:color="auto"/>
              </w:divBdr>
            </w:div>
          </w:divsChild>
        </w:div>
        <w:div w:id="13654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1941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12371.cn/2020/04/23/VIDE1587649440082739.s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1422</Words>
  <Characters>8110</Characters>
  <Application>Microsoft Office Word</Application>
  <DocSecurity>0</DocSecurity>
  <Lines>67</Lines>
  <Paragraphs>19</Paragraphs>
  <ScaleCrop>false</ScaleCrop>
  <Company/>
  <LinksUpToDate>false</LinksUpToDate>
  <CharactersWithSpaces>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3</cp:revision>
  <dcterms:created xsi:type="dcterms:W3CDTF">2020-07-17T03:20:00Z</dcterms:created>
  <dcterms:modified xsi:type="dcterms:W3CDTF">2020-07-17T03:52:00Z</dcterms:modified>
</cp:coreProperties>
</file>