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240" w:lineRule="auto"/>
        <w:ind w:firstLine="0" w:firstLineChars="0"/>
        <w:jc w:val="center"/>
        <w:rPr>
          <w:rFonts w:eastAsia="方正小标宋简体"/>
          <w:color w:val="auto"/>
          <w:sz w:val="36"/>
          <w:szCs w:val="36"/>
        </w:rPr>
      </w:pPr>
      <w:bookmarkStart w:id="1" w:name="_GoBack"/>
      <w:bookmarkEnd w:id="1"/>
      <w:r>
        <w:rPr>
          <w:rFonts w:hint="eastAsia" w:eastAsia="方正小标宋简体"/>
          <w:color w:val="auto"/>
          <w:sz w:val="36"/>
          <w:szCs w:val="36"/>
        </w:rPr>
        <w:t>开门办思政：“三维一体”实践育人模式探索</w:t>
      </w:r>
    </w:p>
    <w:p>
      <w:pPr>
        <w:spacing w:line="240" w:lineRule="auto"/>
        <w:ind w:firstLine="640"/>
        <w:jc w:val="left"/>
        <w:rPr>
          <w:rFonts w:hint="eastAsia" w:ascii="仿宋_GB2312" w:hAnsi="仿宋_GB2312" w:eastAsia="仿宋_GB2312" w:cs="仿宋_GB2312"/>
          <w:sz w:val="32"/>
          <w:szCs w:val="32"/>
        </w:rPr>
      </w:pPr>
    </w:p>
    <w:p>
      <w:pPr>
        <w:spacing w:line="240" w:lineRule="auto"/>
        <w:ind w:firstLine="640"/>
        <w:jc w:val="left"/>
        <w:rPr>
          <w:rFonts w:ascii="仿宋" w:hAnsi="仿宋" w:eastAsia="仿宋"/>
          <w:bCs/>
          <w:color w:val="auto"/>
          <w:kern w:val="0"/>
          <w:sz w:val="28"/>
          <w:szCs w:val="28"/>
        </w:rPr>
      </w:pPr>
      <w:r>
        <w:rPr>
          <w:rFonts w:hint="eastAsia" w:ascii="仿宋_GB2312" w:hAnsi="仿宋_GB2312" w:eastAsia="仿宋_GB2312" w:cs="仿宋_GB2312"/>
          <w:sz w:val="32"/>
          <w:szCs w:val="32"/>
        </w:rPr>
        <w:t>实践育人是新时代高校思想政治理论课教学与改革的重要载体。坚持思政小课堂与社会大课堂相统一，对于增强学生“四个自信”，践行“青春向党、不负人民”，争做“复兴栋梁、强国先锋”，具有不可替代的积极作用。上海对外经贸大学马克思主义学院紧扣时代脉搏，围绕“一体”——立德树人，从历史、现实、未来等三个维度，推动构建“三维一体”实践育人模式，形成“红色育人课堂、行走大地课堂、鸿志践行课堂”三大实践熔炉课堂，充分发挥社会实践的铸魂育人的功能和作用，使之与思政课教育相互配合，不断提升思政课教学效果与大学生获得感，以达到立德树人的工作目标。实践育人模式不断在兄弟院校推广，中国教育电视台、央视频、新华社等报道</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00余条。</w:t>
      </w:r>
    </w:p>
    <w:p>
      <w:pPr>
        <w:spacing w:line="240" w:lineRule="auto"/>
        <w:ind w:firstLine="640"/>
        <w:jc w:val="left"/>
        <w:rPr>
          <w:rFonts w:eastAsia="黑体"/>
          <w:color w:val="auto"/>
          <w:sz w:val="32"/>
          <w:szCs w:val="32"/>
        </w:rPr>
      </w:pPr>
      <w:r>
        <w:rPr>
          <w:rFonts w:eastAsia="黑体"/>
          <w:color w:val="auto"/>
          <w:sz w:val="32"/>
          <w:szCs w:val="32"/>
        </w:rPr>
        <w:t>一</w:t>
      </w:r>
      <w:r>
        <w:rPr>
          <w:rFonts w:hint="eastAsia" w:eastAsia="黑体"/>
          <w:color w:val="auto"/>
          <w:sz w:val="32"/>
          <w:szCs w:val="32"/>
        </w:rPr>
        <w:t>、基本情况</w:t>
      </w:r>
    </w:p>
    <w:p>
      <w:pPr>
        <w:spacing w:line="240" w:lineRule="auto"/>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2004年10月，中共中央、国务院发出《关于进一步加强和改进大学生思想政治教育的意见》中指出：“坚持政治理论教育与社会实践相结合。既重视课堂教育，又注重引导大学生深入社会、了解社会、服务社会。”2005年9月，在充分研究该文件基础上，上海对外经贸大学马克思主义学院针对思想政治理论课教学中存在的问题：教学方法单一与学生需求多元失衡、大学生对社情国情认识不够深入、外经贸类高校学生对“经世济民”思想认识不足等问题，开始探索思想政治理论课实践教学。学院最初在《中国近现代史纲要》《马克思主义基本原理》等课程内确定“1+</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”学分社会实践环节，学生在思政课教师指导下开展“写家乡史、看家乡变化”“读经典、悟经典、校园行”等社会实践活动。在经过10年实践探索的基础上，初步形成了思想政治理论课实践育人模式。</w:t>
      </w:r>
    </w:p>
    <w:p>
      <w:pPr>
        <w:spacing w:line="240" w:lineRule="auto"/>
        <w:ind w:firstLine="640"/>
        <w:jc w:val="left"/>
        <w:rPr>
          <w:rFonts w:hint="eastAsia" w:ascii="仿宋" w:hAnsi="仿宋" w:eastAsia="仿宋"/>
          <w:color w:val="auto"/>
          <w:kern w:val="0"/>
          <w:sz w:val="28"/>
          <w:szCs w:val="28"/>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017</w:t>
      </w:r>
      <w:r>
        <w:rPr>
          <w:rFonts w:hint="eastAsia" w:ascii="仿宋_GB2312" w:hAnsi="仿宋_GB2312" w:eastAsia="仿宋_GB2312" w:cs="仿宋_GB2312"/>
          <w:sz w:val="32"/>
          <w:szCs w:val="32"/>
        </w:rPr>
        <w:t>年7月，学院以落实中共中央、国务院《关于加强和改进新形势下高校思想政治工作的意见》中“要强化社会实践育人，提高实践教学比重，组织师生参加社会实践活动”的要求为契机，专门设置2学分36课时思政课社会实践课程，以思政课理论教学内容为依据，积极推动思政小课堂与社会大课堂相结合，构建了“三维一体”实践育人模式，推进习近平新时代中国特色社会主义思想进教材进课堂进学生头脑，提升思想政治理论课的亲和力和针对性，培养大学生爱国情、报国志，争做承担社会主义现代化建设大任的时代新人。</w:t>
      </w:r>
    </w:p>
    <w:p>
      <w:pPr>
        <w:spacing w:line="240" w:lineRule="auto"/>
        <w:ind w:firstLine="640"/>
        <w:jc w:val="left"/>
        <w:rPr>
          <w:rFonts w:hint="eastAsia" w:eastAsia="黑体"/>
          <w:color w:val="auto"/>
          <w:sz w:val="32"/>
          <w:szCs w:val="32"/>
        </w:rPr>
      </w:pPr>
      <w:r>
        <w:rPr>
          <w:rFonts w:eastAsia="黑体"/>
          <w:color w:val="auto"/>
          <w:sz w:val="32"/>
          <w:szCs w:val="32"/>
        </w:rPr>
        <w:t>二</w:t>
      </w:r>
      <w:r>
        <w:rPr>
          <w:rFonts w:hint="eastAsia" w:eastAsia="黑体"/>
          <w:color w:val="auto"/>
          <w:sz w:val="32"/>
          <w:szCs w:val="32"/>
        </w:rPr>
        <w:t>、主要做法</w:t>
      </w:r>
    </w:p>
    <w:p>
      <w:pPr>
        <w:spacing w:line="240" w:lineRule="auto"/>
        <w:ind w:firstLine="560"/>
        <w:jc w:val="left"/>
        <w:rPr>
          <w:rFonts w:ascii="仿宋_GB2312" w:hAnsi="仿宋_GB2312" w:eastAsia="仿宋_GB2312" w:cs="仿宋_GB2312"/>
          <w:sz w:val="32"/>
          <w:szCs w:val="32"/>
        </w:rPr>
      </w:pPr>
      <w:r>
        <w:rPr>
          <w:rFonts w:hint="eastAsia" w:ascii="仿宋" w:hAnsi="仿宋" w:eastAsia="仿宋"/>
          <w:color w:val="auto"/>
          <w:kern w:val="0"/>
          <w:sz w:val="28"/>
          <w:szCs w:val="28"/>
        </w:rPr>
        <w:t xml:space="preserve"> </w:t>
      </w:r>
      <w:r>
        <w:rPr>
          <w:rFonts w:hint="eastAsia" w:ascii="仿宋_GB2312" w:hAnsi="仿宋_GB2312" w:eastAsia="仿宋_GB2312" w:cs="仿宋_GB2312"/>
          <w:sz w:val="32"/>
          <w:szCs w:val="32"/>
        </w:rPr>
        <w:t>学院构建了“三维一体”实践育人模式，“一体”是指立德树人，“三维”是指从历史、现实、未来等三个维度构建“三大课堂”。围绕“一体”，从以下三个维度开展实践体验教学：</w:t>
      </w:r>
    </w:p>
    <w:p>
      <w:pPr>
        <w:spacing w:line="240" w:lineRule="auto"/>
        <w:ind w:firstLine="640"/>
        <w:jc w:val="left"/>
        <w:rPr>
          <w:rFonts w:hint="eastAsia" w:ascii="楷体" w:hAnsi="楷体" w:eastAsia="楷体" w:cs="楷体"/>
          <w:sz w:val="32"/>
          <w:szCs w:val="32"/>
        </w:rPr>
      </w:pPr>
      <w:r>
        <w:rPr>
          <w:rFonts w:hint="eastAsia" w:ascii="楷体" w:hAnsi="楷体" w:eastAsia="楷体" w:cs="楷体"/>
          <w:sz w:val="32"/>
          <w:szCs w:val="32"/>
        </w:rPr>
        <w:t>（一）历史维度：构建“红色育人课堂”，在革命纪念地沉浸式教学，增强了学生对马克思主义的信仰</w:t>
      </w:r>
    </w:p>
    <w:p>
      <w:pPr>
        <w:spacing w:line="240" w:lineRule="auto"/>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上海是中国共产党的诞生地，是一座具有光荣革命传统的城市。为了让红色基因永葆活力，让红色基因融入当代人的血脉，学院与龙华烈士纪念馆共建红色育人课堂，更好地发挥红色文化铸魂育人的功能。学院紧紧围绕育人目标——历史和中国人民怎样选择了马克思主义、选择了中国共产党、选择了社会主义道路、选择了改革开放设置课程内容，每一讲都通过多种形式讲述中共一大纪念馆、龙华烈士纪念馆中英雄烈士的事迹，以触动学生的心弦，通过学习、实践、内化“三步走”的教学过程，使学生有所感、有所思、有所动，真正达到入脑、入耳、入心的效果。同时，“红色育人课堂”积极创新授课的方式方法，将校内教学与实地教学相结合，显性教育和隐性教育相结合，切实提升红色育人实效。“红色育人课堂”第一季将课堂搬到龙华烈士纪念馆，实地开展红色育人，通过追寻英烈、致礼英烈、聆听事迹、感悟精神和课后延伸等环节，引导学生深刻感受烈士的光荣事迹与伟大革命精神。在课堂中，学生在龙华烈士纪念馆的英烈名单中寻找自己心中的英雄，通过制作创意作品以表达对英雄的敬意。课堂上学生用多种方式展现了20余位革命先烈的动人事迹：用短剧再现宋教仁等烈士的人生片段，将他们不畏流血牺牲的革命精神生动地表现出来；朗诵瞿秋白等先烈的家书与文学作品，从中感受到这些革命家对国家、对亲人、对爱人的无限眷恋与柔情；用演讲的方式，将邹容等烈士短暂而传奇的一生进行总结，并献上一首激情澎湃的诗歌——《忆邹容》；还有用口述的方式讲述向警予等烈士可歌可泣的革命故事，这些感人至深的故事让红色育人课堂鲜活起来。同学们说：“在龙华烈士纪念馆上课，这是一次新奇、接地气的实践课，让我体会到信仰的力量”。学生撰写实践感悟200多万字，汇集成7册文集。</w:t>
      </w:r>
    </w:p>
    <w:p>
      <w:pPr>
        <w:spacing w:line="240" w:lineRule="auto"/>
        <w:ind w:firstLine="640"/>
        <w:jc w:val="left"/>
        <w:rPr>
          <w:rFonts w:hint="eastAsia" w:ascii="楷体" w:hAnsi="楷体" w:eastAsia="楷体" w:cs="楷体"/>
          <w:sz w:val="32"/>
          <w:szCs w:val="32"/>
        </w:rPr>
      </w:pPr>
      <w:r>
        <w:rPr>
          <w:rFonts w:hint="eastAsia" w:ascii="楷体" w:hAnsi="楷体" w:eastAsia="楷体" w:cs="楷体"/>
          <w:sz w:val="32"/>
          <w:szCs w:val="32"/>
        </w:rPr>
        <w:t>（二）现实维度：构建“行走大地课堂”，调研现场探究式教学，增强了学生对中国特色社会主义的道路自信</w:t>
      </w:r>
    </w:p>
    <w:p>
      <w:pPr>
        <w:spacing w:line="240" w:lineRule="auto"/>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从学生发展的长远目标，思政课需要将学生带出“象牙塔”，走入生动丰富的社会生活，回答学生对社会问题的困惑，帮助学生正确认识社会现象，主动适应社会生活，为推动社会进步做好知识准备、能力准备和心理准备。学院师生共同学习完成党的最新创新理论之后，利用暑期共同奔赴祖国各地，教师现场指导调研。2018年结合改革开放四十周年，聚焦外贸企业，重点对服装纺织、汽车制造、电子商务等重要领域的代表性企业进行实地调研，调研地域分布包括长三角地区、珠三角地区和“一带一路”部分沿线省份，覆盖全国10余个省份，26余个市区，深入了解企业在改革开放过程中所取得的发展成就、企业发展存在的问题以及转型发展的趋势，力求对改革开放4</w:t>
      </w:r>
      <w:r>
        <w:rPr>
          <w:rFonts w:ascii="仿宋_GB2312" w:hAnsi="仿宋_GB2312" w:eastAsia="仿宋_GB2312" w:cs="仿宋_GB2312"/>
          <w:sz w:val="32"/>
          <w:szCs w:val="32"/>
        </w:rPr>
        <w:t>0年</w:t>
      </w:r>
      <w:r>
        <w:rPr>
          <w:rFonts w:hint="eastAsia" w:ascii="仿宋_GB2312" w:hAnsi="仿宋_GB2312" w:eastAsia="仿宋_GB2312" w:cs="仿宋_GB2312"/>
          <w:sz w:val="32"/>
          <w:szCs w:val="32"/>
        </w:rPr>
        <w:t>以来我国外贸企业整体发展情况进行较为全面的把握。2019年结合新中国成立七十周年，聚焦中国广大乡镇，调研范围覆盖全国10余个省份，40余个市区，从乡镇发展成就的角度诠释新中国成立70年以来所取得的巨大成就。调研以乡镇企业、文教、医疗、生态、交通等重要领域为切入点，深入实地了解乡镇发生的深刻变革，感受乡镇发展70年来所取得的巨大成就。2</w:t>
      </w:r>
      <w:r>
        <w:rPr>
          <w:rFonts w:ascii="仿宋_GB2312" w:hAnsi="仿宋_GB2312" w:eastAsia="仿宋_GB2312" w:cs="仿宋_GB2312"/>
          <w:sz w:val="32"/>
          <w:szCs w:val="32"/>
        </w:rPr>
        <w:t>020</w:t>
      </w:r>
      <w:r>
        <w:rPr>
          <w:rFonts w:hint="eastAsia" w:ascii="仿宋_GB2312" w:hAnsi="仿宋_GB2312" w:eastAsia="仿宋_GB2312" w:cs="仿宋_GB2312"/>
          <w:sz w:val="32"/>
          <w:szCs w:val="32"/>
        </w:rPr>
        <w:t>年结合全面建成小康社会，聚焦农业、农村、农民，调研覆盖全国2</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余个省份，深刻体会党在脱贫攻坚过程中所付出的巨大努力、党以人民为中心的发展理念、全面建成小康社会目标如期完成为农村带来的翻天覆地的变化。2</w:t>
      </w:r>
      <w:r>
        <w:rPr>
          <w:rFonts w:ascii="仿宋_GB2312" w:hAnsi="仿宋_GB2312" w:eastAsia="仿宋_GB2312" w:cs="仿宋_GB2312"/>
          <w:sz w:val="32"/>
          <w:szCs w:val="32"/>
        </w:rPr>
        <w:t>021</w:t>
      </w:r>
      <w:r>
        <w:rPr>
          <w:rFonts w:hint="eastAsia" w:ascii="仿宋_GB2312" w:hAnsi="仿宋_GB2312" w:eastAsia="仿宋_GB2312" w:cs="仿宋_GB2312"/>
          <w:sz w:val="32"/>
          <w:szCs w:val="32"/>
        </w:rPr>
        <w:t>年结合中国共产党成立1</w:t>
      </w:r>
      <w:r>
        <w:rPr>
          <w:rFonts w:ascii="仿宋_GB2312" w:hAnsi="仿宋_GB2312" w:eastAsia="仿宋_GB2312" w:cs="仿宋_GB2312"/>
          <w:sz w:val="32"/>
          <w:szCs w:val="32"/>
        </w:rPr>
        <w:t>00</w:t>
      </w:r>
      <w:r>
        <w:rPr>
          <w:rFonts w:hint="eastAsia" w:ascii="仿宋_GB2312" w:hAnsi="仿宋_GB2312" w:eastAsia="仿宋_GB2312" w:cs="仿宋_GB2312"/>
          <w:sz w:val="32"/>
          <w:szCs w:val="32"/>
        </w:rPr>
        <w:t>周年，聚焦革命老区的发展变化，调研遍及全国24个省市自治区，80多个市县，感受百年来党带领人民取得的巨大成绩。截至目前，学生撰写社会调研报告和感悟约300万字，2018年《立德树人实践育人》文集入选教育部高校思想政治工作研究文库。</w:t>
      </w:r>
    </w:p>
    <w:p>
      <w:pPr>
        <w:spacing w:line="240" w:lineRule="auto"/>
        <w:ind w:firstLine="640"/>
        <w:jc w:val="left"/>
        <w:rPr>
          <w:rFonts w:hint="eastAsia" w:ascii="楷体" w:hAnsi="楷体" w:eastAsia="楷体" w:cs="楷体"/>
          <w:sz w:val="32"/>
          <w:szCs w:val="32"/>
        </w:rPr>
      </w:pPr>
      <w:r>
        <w:rPr>
          <w:rFonts w:hint="eastAsia" w:ascii="楷体" w:hAnsi="楷体" w:eastAsia="楷体" w:cs="楷体"/>
          <w:sz w:val="32"/>
          <w:szCs w:val="32"/>
        </w:rPr>
        <w:t>（三）未来维度：构建“</w:t>
      </w:r>
      <w:bookmarkStart w:id="0" w:name="_Hlk108816623"/>
      <w:r>
        <w:rPr>
          <w:rFonts w:hint="eastAsia" w:ascii="楷体" w:hAnsi="楷体" w:eastAsia="楷体" w:cs="楷体"/>
          <w:sz w:val="32"/>
          <w:szCs w:val="32"/>
        </w:rPr>
        <w:t>鸿志践行课堂</w:t>
      </w:r>
      <w:bookmarkEnd w:id="0"/>
      <w:r>
        <w:rPr>
          <w:rFonts w:hint="eastAsia" w:ascii="楷体" w:hAnsi="楷体" w:eastAsia="楷体" w:cs="楷体"/>
          <w:sz w:val="32"/>
          <w:szCs w:val="32"/>
        </w:rPr>
        <w:t>”，主题活动体验式教学，增强了学生强国有我的使命感</w:t>
      </w:r>
    </w:p>
    <w:p>
      <w:pPr>
        <w:spacing w:line="240" w:lineRule="auto"/>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习近平总书记指出，做好高校思想政治工作，要因事而化、因时而进、因势而新。学院构建了形式多样的形式，让大学生产生向上向善的情怀和见贤思齐的自觉，实现正能量的持续传递。每年组织学生参加进博会等大型活动的志愿服务，引导学生把“小我”融入“大我”；疫情期间，学生在家乡积极参加志愿者，帮助社区发放抗疫物品，履行当代大学生时代担当；参与开展“我是故乡宝藏守护人”“追寻减碳足迹，引领低碳生活”“人民城市人民建”等主题活动调研，结合自身专业知识，努力为社会热点问题建言献策，强化社会责任意识，为承担起社会主义现代化建设大任做好积极准备。学生参与志愿活动每年达2000余人，参军入伍及志愿服务西部人数稳步提升。学生组织“青马思源”志愿服务队，走进中小学思政课讲堂。马克思主义学院的学生98%提交入党志愿书，100%报名献血。</w:t>
      </w:r>
    </w:p>
    <w:p>
      <w:pPr>
        <w:spacing w:line="240" w:lineRule="auto"/>
        <w:ind w:firstLine="640"/>
        <w:jc w:val="left"/>
        <w:rPr>
          <w:rFonts w:hint="eastAsia" w:ascii="楷体" w:hAnsi="楷体" w:eastAsia="楷体" w:cs="楷体"/>
          <w:sz w:val="32"/>
          <w:szCs w:val="32"/>
        </w:rPr>
      </w:pPr>
      <w:r>
        <w:rPr>
          <w:rFonts w:hint="eastAsia" w:ascii="楷体" w:hAnsi="楷体" w:eastAsia="楷体" w:cs="楷体"/>
          <w:sz w:val="32"/>
          <w:szCs w:val="32"/>
        </w:rPr>
        <w:t>（四）实践育人模式特色</w:t>
      </w:r>
    </w:p>
    <w:p>
      <w:pPr>
        <w:spacing w:line="240" w:lineRule="auto"/>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马克思主义学院积极创新教学理念、教学模式、教学内容、教学方法、教学机制，形成了具有我校特色的思政课实践育人模式。具体体现为：</w:t>
      </w:r>
    </w:p>
    <w:p>
      <w:pPr>
        <w:spacing w:line="240" w:lineRule="auto"/>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地方红色纪念地现场在线直播，创新实践育人方法。上海拥有极其丰富的红色文化资源，上海龙华烈士纪念馆长眠1700多位革命烈士，在这里线上直播，让全国大学生及网友在线感知上海的红色精神。2020年疫情下，直播思政课，主题为 《缅怀革命先烈，致敬抗疫英雄》。2021年，继续直播，扩大到喀什大学、沈阳建筑大学、上海应用技术大学等高校学生参与上课。2021年9月，在中共一大纪念馆线上直播思政开学第一课，将百年“建党精神”线上传播给全国多所高校学生及网友。地方红色纪念地现场在线直播促进不同区域的师生之间交流互动、资源共享、知识生成，有效破解教学供给与学生需求失衡的矛盾，提高思想政治理论课教学效果。</w:t>
      </w:r>
    </w:p>
    <w:p>
      <w:pPr>
        <w:spacing w:line="240" w:lineRule="auto"/>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 </w:t>
      </w:r>
      <w:r>
        <w:rPr>
          <w:rFonts w:hint="eastAsia" w:ascii="仿宋_GB2312" w:hAnsi="仿宋_GB2312" w:eastAsia="仿宋_GB2312" w:cs="仿宋_GB2312"/>
          <w:sz w:val="32"/>
          <w:szCs w:val="32"/>
        </w:rPr>
        <w:t>因时而进，创新实践育人内容。在每年的社会实践教学内容体系中，学院根据现实热点问题以及学生理论关注点和困惑点，与时俱进地实践教学内容。例如2018年改革开放40周年，开展“走企业看改革”的主题调研。40支队伍调研40 家外贸企业，形成40份高质量的调研报告和感悟。紧扣时代脉搏的教学内容创新，拓展师生视野，丰富师生头脑，用实践去验证理论，提高师生分析问题解决问题的能力，在实践中增强对中国特色社会主义的道路认同。</w:t>
      </w:r>
    </w:p>
    <w:p>
      <w:pPr>
        <w:spacing w:line="240" w:lineRule="auto"/>
        <w:ind w:firstLine="640"/>
        <w:jc w:val="left"/>
        <w:rPr>
          <w:rFonts w:ascii="仿宋" w:hAnsi="仿宋" w:eastAsia="仿宋" w:cs="仿宋_GB2312"/>
          <w:b/>
          <w:sz w:val="28"/>
          <w:szCs w:val="28"/>
        </w:rPr>
      </w:pPr>
      <w:r>
        <w:rPr>
          <w:rFonts w:hint="eastAsia" w:ascii="仿宋_GB2312" w:hAnsi="仿宋_GB2312" w:eastAsia="仿宋_GB2312" w:cs="仿宋_GB2312"/>
          <w:sz w:val="32"/>
          <w:szCs w:val="32"/>
        </w:rPr>
        <w:t>3</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 xml:space="preserve"> 构建“三维一体”，创新实践育人模式。通过建设思想政治理论课社会实践，完善“三维”实践课堂，实现铭记历史、聚焦现实、远观未来的统一。明确育人目标，开展革命纪念地沉浸式教学、调研现场探究式教学、主题活动体验式，有效解决了大学生对社情国情了解不够深入、对教学方法多元需求不足、对“经世济民”思想认识不清的问题，使学生深刻理解中国共产党为什么能，马克思主义为什么行、中国特色社会主义为什么好。</w:t>
      </w:r>
    </w:p>
    <w:p>
      <w:pPr>
        <w:spacing w:line="240" w:lineRule="auto"/>
        <w:ind w:firstLine="640"/>
        <w:jc w:val="left"/>
        <w:rPr>
          <w:rFonts w:eastAsia="黑体"/>
          <w:color w:val="auto"/>
          <w:sz w:val="32"/>
          <w:szCs w:val="32"/>
        </w:rPr>
      </w:pPr>
      <w:r>
        <w:rPr>
          <w:rFonts w:hint="eastAsia" w:eastAsia="黑体"/>
          <w:color w:val="auto"/>
          <w:sz w:val="32"/>
          <w:szCs w:val="32"/>
          <w:lang w:val="en-US" w:eastAsia="zh-CN"/>
        </w:rPr>
        <w:t>三</w:t>
      </w:r>
      <w:r>
        <w:rPr>
          <w:rFonts w:hint="eastAsia" w:eastAsia="黑体"/>
          <w:color w:val="auto"/>
          <w:sz w:val="32"/>
          <w:szCs w:val="32"/>
        </w:rPr>
        <w:t>、工作成效</w:t>
      </w:r>
    </w:p>
    <w:p>
      <w:pPr>
        <w:spacing w:line="240" w:lineRule="auto"/>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思想政治理论课“三维一体”的实践育人模式构建以来，在教学实践中产生良好效果，成效显著。</w:t>
      </w:r>
    </w:p>
    <w:p>
      <w:pPr>
        <w:spacing w:line="240" w:lineRule="auto"/>
        <w:ind w:firstLine="640"/>
        <w:jc w:val="left"/>
        <w:rPr>
          <w:rFonts w:hint="eastAsia" w:ascii="楷体" w:hAnsi="楷体" w:eastAsia="楷体" w:cs="楷体"/>
          <w:sz w:val="32"/>
          <w:szCs w:val="32"/>
        </w:rPr>
      </w:pPr>
      <w:r>
        <w:rPr>
          <w:rFonts w:hint="eastAsia" w:ascii="楷体" w:hAnsi="楷体" w:eastAsia="楷体" w:cs="楷体"/>
          <w:sz w:val="32"/>
          <w:szCs w:val="32"/>
        </w:rPr>
        <w:t>（一）实践育人模式受到教育部、上海市教委立项支持</w:t>
      </w:r>
    </w:p>
    <w:p>
      <w:pPr>
        <w:spacing w:line="240" w:lineRule="auto"/>
        <w:ind w:firstLine="640"/>
        <w:jc w:val="left"/>
        <w:rPr>
          <w:rFonts w:ascii="仿宋_GB2312" w:hAnsi="仿宋_GB2312" w:eastAsia="仿宋_GB2312" w:cs="仿宋_GB2312"/>
          <w:sz w:val="32"/>
          <w:szCs w:val="32"/>
        </w:rPr>
      </w:pPr>
      <w:r>
        <w:rPr>
          <w:rFonts w:ascii="仿宋_GB2312" w:hAnsi="仿宋_GB2312" w:eastAsia="仿宋_GB2312" w:cs="仿宋_GB2312"/>
          <w:sz w:val="32"/>
          <w:szCs w:val="32"/>
        </w:rPr>
        <w:t>学院</w:t>
      </w:r>
      <w:r>
        <w:rPr>
          <w:rFonts w:hint="eastAsia" w:ascii="仿宋_GB2312" w:hAnsi="仿宋_GB2312" w:eastAsia="仿宋_GB2312" w:cs="仿宋_GB2312"/>
          <w:sz w:val="32"/>
          <w:szCs w:val="32"/>
        </w:rPr>
        <w:t>实践育人模式</w:t>
      </w:r>
      <w:r>
        <w:rPr>
          <w:rFonts w:ascii="仿宋_GB2312" w:hAnsi="仿宋_GB2312" w:eastAsia="仿宋_GB2312" w:cs="仿宋_GB2312"/>
          <w:sz w:val="32"/>
          <w:szCs w:val="32"/>
        </w:rPr>
        <w:t>在探索基础上</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不断获得上级教学主管部门的肯定</w:t>
      </w:r>
      <w:r>
        <w:rPr>
          <w:rFonts w:hint="eastAsia" w:ascii="仿宋_GB2312" w:hAnsi="仿宋_GB2312" w:eastAsia="仿宋_GB2312" w:cs="仿宋_GB2312"/>
          <w:sz w:val="32"/>
          <w:szCs w:val="32"/>
        </w:rPr>
        <w:t>。2</w:t>
      </w:r>
      <w:r>
        <w:rPr>
          <w:rFonts w:ascii="仿宋_GB2312" w:hAnsi="仿宋_GB2312" w:eastAsia="仿宋_GB2312" w:cs="仿宋_GB2312"/>
          <w:sz w:val="32"/>
          <w:szCs w:val="32"/>
        </w:rPr>
        <w:t>020</w:t>
      </w:r>
      <w:r>
        <w:rPr>
          <w:rFonts w:hint="eastAsia" w:ascii="仿宋_GB2312" w:hAnsi="仿宋_GB2312" w:eastAsia="仿宋_GB2312" w:cs="仿宋_GB2312"/>
          <w:sz w:val="32"/>
          <w:szCs w:val="32"/>
        </w:rPr>
        <w:t>年《思想政治理论课社会实践课程》获得首批国家一流本科课程。2019年，《思想政治理论课实践教学方法创新研究》获教育部示范马院优秀教学科研团队项目；《高校思想政治理论课“三维三融”实践教学模式创新研究》获上海高校本科重点教改项目立项。</w:t>
      </w:r>
    </w:p>
    <w:p>
      <w:pPr>
        <w:spacing w:line="240" w:lineRule="auto"/>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2018年社会实践40份调研报告和学生感悟文集，入选教育部《高校思想政治工作研究文库》并由人民出版社出版。</w:t>
      </w:r>
    </w:p>
    <w:p>
      <w:pPr>
        <w:spacing w:line="240" w:lineRule="auto"/>
        <w:ind w:firstLine="640"/>
        <w:jc w:val="left"/>
        <w:rPr>
          <w:rFonts w:hint="eastAsia" w:ascii="楷体" w:hAnsi="楷体" w:eastAsia="楷体" w:cs="楷体"/>
          <w:sz w:val="32"/>
          <w:szCs w:val="32"/>
        </w:rPr>
      </w:pPr>
      <w:r>
        <w:rPr>
          <w:rFonts w:hint="eastAsia" w:ascii="楷体" w:hAnsi="楷体" w:eastAsia="楷体" w:cs="楷体"/>
          <w:sz w:val="32"/>
          <w:szCs w:val="32"/>
        </w:rPr>
        <w:t>（二）实践育人成果获得权威媒体广泛报道</w:t>
      </w:r>
    </w:p>
    <w:p>
      <w:pPr>
        <w:spacing w:line="240" w:lineRule="auto"/>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实践育人成果被中国教育电视台、上海教育电视台、新华网、人民日报、光明日报、学习强国等十余家媒体200余次。</w:t>
      </w:r>
    </w:p>
    <w:p>
      <w:pPr>
        <w:spacing w:line="240" w:lineRule="auto"/>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2019年，学习强国平台报道3次红色育人课堂：《千纸鹤、原创诗……“红色育人课堂”上，他们这样致敬英雄！》《烈士纪念馆成为大学生思政课教学基地》。</w:t>
      </w:r>
    </w:p>
    <w:p>
      <w:pPr>
        <w:spacing w:line="240" w:lineRule="auto"/>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红色育人课堂的开课，被新华网、人民网、上海电视台等十余家主流媒体报道，新华网点击率超过十万人次。新华网《上海高校与“红色纪念馆”携手：将革命纪念地打造成向青年学子传播信仰的圣地》，光明日报《上海对外经贸大学：思政课小课堂连接社会大课堂》、《上海对外经贸大学学生与五百万网友齐聚红色育人课堂》，文汇客户端《学习龙华烈士陵园里上千名英烈的先进事迹，上海对外经贸大学引入社会资源培育年轻人红色基因和国际视野》，周到上海《上海外贸大学打造“体验式”情景思政课》，中国教育新闻网《上海外贸大学：烈士纪念馆成为大学生思政课教学基地》。</w:t>
      </w:r>
    </w:p>
    <w:p>
      <w:pPr>
        <w:spacing w:line="240" w:lineRule="auto"/>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2020年，第三季红色育人课堂3月31日在龙华烈士纪念馆线上直播课《往昔重忆 心意网寄——2020年大学生红色育人课堂》，吸引511.49万网友观看，获得22.87万网友点赞。</w:t>
      </w:r>
    </w:p>
    <w:p>
      <w:pPr>
        <w:spacing w:line="240" w:lineRule="auto"/>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青春上海《“红色育人课堂”搬入龙华烈士陵园，高校学子用致敬弹幕刷屏》，上海人民广播电台《上海对外经贸大学马克思主义学院与龙华烈士纪念馆携手打造“红色育人课堂”》，上海电视台《上海：育人课堂形式多样思政课“入耳入脑入心”》，中国教育电视台《思政课走入纪念馆：线上“红色课堂”讲述“逆行者”的故事》，上海教育电视台《思政课走入纪念馆 线上“红色课堂”讲述“逆行者”的故事》等等。光明日报、中国教育电视台、上海教育电视台等媒体报道，学生感悟汇编成册。</w:t>
      </w:r>
    </w:p>
    <w:p>
      <w:pPr>
        <w:spacing w:line="240" w:lineRule="auto"/>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暑期社会实践也得到了广泛的关注，中国教育在线：《“走乡镇看巨变”专项调研开展》，新华日报：《讲好百年党史 打造“行走的思政课”》。学校官网官微、部分地方政府网站媒体多次报道。</w:t>
      </w:r>
    </w:p>
    <w:p>
      <w:pPr>
        <w:spacing w:line="240" w:lineRule="auto"/>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实践育人模式在兄弟院校获得推广、广泛辐射。同济大学、喀什大学、沈阳建筑大学、上海中医药大学、盐城师范学院、上海应用技术大学、上海电机学院等高校，与我校共同开展社会实践。</w:t>
      </w:r>
    </w:p>
    <w:p>
      <w:pPr>
        <w:spacing w:line="240" w:lineRule="auto"/>
        <w:ind w:firstLine="640"/>
        <w:jc w:val="left"/>
        <w:rPr>
          <w:rFonts w:hint="eastAsia" w:ascii="楷体" w:hAnsi="楷体" w:eastAsia="楷体" w:cs="楷体"/>
          <w:sz w:val="32"/>
          <w:szCs w:val="32"/>
        </w:rPr>
      </w:pPr>
      <w:r>
        <w:rPr>
          <w:rFonts w:hint="eastAsia" w:ascii="楷体" w:hAnsi="楷体" w:eastAsia="楷体" w:cs="楷体"/>
          <w:sz w:val="32"/>
          <w:szCs w:val="32"/>
        </w:rPr>
        <w:t>（三）学生获得感增强</w:t>
      </w:r>
    </w:p>
    <w:p>
      <w:pPr>
        <w:spacing w:line="240" w:lineRule="auto"/>
        <w:ind w:firstLine="640"/>
        <w:jc w:val="left"/>
        <w:rPr>
          <w:rFonts w:ascii="仿宋" w:hAnsi="仿宋" w:eastAsia="仿宋"/>
          <w:color w:val="auto"/>
          <w:kern w:val="0"/>
          <w:sz w:val="28"/>
          <w:szCs w:val="28"/>
        </w:rPr>
      </w:pPr>
      <w:r>
        <w:rPr>
          <w:rFonts w:hint="eastAsia" w:ascii="仿宋_GB2312" w:hAnsi="仿宋_GB2312" w:eastAsia="仿宋_GB2312" w:cs="仿宋_GB2312"/>
          <w:sz w:val="32"/>
          <w:szCs w:val="32"/>
        </w:rPr>
        <w:t>通过实践育人模式探索，马克思主义学院思政课教学与改革实践提升了学生思政课获得感：一是创新线下课堂，促进认知性学习，使得教师观念由教向学转变，提升学生课堂主体意识；二是以线上学习机制促进知识性学习，使得学生共享高质量学习内容，并掌握学习自主权；三是依托上海市内丰富的红色文化资源和扎实的实践基础拓展实践课堂，增强学生理论转化为实践的能力；四是师生互动解决学生反馈问题，立足学生主体价值的独特性和个体的差异性，重视学习后的反馈，构建起良性互动的师生关系。</w:t>
      </w:r>
    </w:p>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B35BF2E-8F3E-478B-8FDE-C157185A34A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embedRegular r:id="rId2" w:fontKey="{827B8A24-7DD2-4A20-9C58-8F1105ED629A}"/>
  </w:font>
  <w:font w:name="方正小标宋简体">
    <w:panose1 w:val="02000000000000000000"/>
    <w:charset w:val="86"/>
    <w:family w:val="script"/>
    <w:pitch w:val="default"/>
    <w:sig w:usb0="00000001" w:usb1="08000000" w:usb2="00000000" w:usb3="00000000" w:csb0="00040000" w:csb1="00000000"/>
    <w:embedRegular r:id="rId3" w:fontKey="{7BA5A652-B3AF-4754-87A5-BE47261D1E78}"/>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embedRegular r:id="rId4" w:fontKey="{0D91DAB3-0E5F-46DF-AE27-E0212BAFD07E}"/>
  </w:font>
  <w:font w:name="仿宋">
    <w:panose1 w:val="02010609060101010101"/>
    <w:charset w:val="86"/>
    <w:family w:val="modern"/>
    <w:pitch w:val="default"/>
    <w:sig w:usb0="800002BF" w:usb1="38CF7CFA" w:usb2="00000016" w:usb3="00000000" w:csb0="00040001" w:csb1="00000000"/>
    <w:embedRegular r:id="rId5" w:fontKey="{06297EE2-9818-4E9F-8ED4-A0193C7685F4}"/>
  </w:font>
  <w:font w:name="楷体">
    <w:panose1 w:val="02010609060101010101"/>
    <w:charset w:val="86"/>
    <w:family w:val="auto"/>
    <w:pitch w:val="default"/>
    <w:sig w:usb0="800002BF" w:usb1="38CF7CFA" w:usb2="00000016" w:usb3="00000000" w:csb0="00040001" w:csb1="00000000"/>
    <w:embedRegular r:id="rId6" w:fontKey="{AF42EB0D-801C-46E6-98AB-D656303117B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MxZTViNmFmNTMyODU2NzI1ODg1ZWZhOTNiYjk3ZjYifQ=="/>
  </w:docVars>
  <w:rsids>
    <w:rsidRoot w:val="00000000"/>
    <w:rsid w:val="00701575"/>
    <w:rsid w:val="07990616"/>
    <w:rsid w:val="0F655282"/>
    <w:rsid w:val="18B3363D"/>
    <w:rsid w:val="19601486"/>
    <w:rsid w:val="1D0253E4"/>
    <w:rsid w:val="20DF4E94"/>
    <w:rsid w:val="21A42C7B"/>
    <w:rsid w:val="21BE13C0"/>
    <w:rsid w:val="2B5171BB"/>
    <w:rsid w:val="32EC20D4"/>
    <w:rsid w:val="35BC17F0"/>
    <w:rsid w:val="38A26A7B"/>
    <w:rsid w:val="3B4E4C98"/>
    <w:rsid w:val="3FC714BD"/>
    <w:rsid w:val="42F9198D"/>
    <w:rsid w:val="45FB5A1D"/>
    <w:rsid w:val="46B61944"/>
    <w:rsid w:val="70180DF5"/>
    <w:rsid w:val="7E6479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uto"/>
      <w:ind w:firstLine="200" w:firstLineChars="200"/>
      <w:jc w:val="both"/>
    </w:pPr>
    <w:rPr>
      <w:rFonts w:ascii="Times New Roman" w:hAnsi="Times New Roman" w:eastAsia="宋体" w:cs="Times New Roman"/>
      <w:color w:val="000000"/>
      <w:kern w:val="2"/>
      <w:sz w:val="24"/>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5627</Words>
  <Characters>5790</Characters>
  <Lines>0</Lines>
  <Paragraphs>0</Paragraphs>
  <TotalTime>3</TotalTime>
  <ScaleCrop>false</ScaleCrop>
  <LinksUpToDate>false</LinksUpToDate>
  <CharactersWithSpaces>5857</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2022-07-16T14:06:00Z</dcterms:created>
  <dc:creator>DELL</dc:creator>
  <cp:lastModifiedBy>蔡伟雄</cp:lastModifiedBy>
  <dcterms:modified xsi:type="dcterms:W3CDTF">2022-07-17T10:28:30Z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82DABEE8ADD04BAFB16A76F1AA095525</vt:lpwstr>
  </property>
</Properties>
</file>