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w w:val="70"/>
          <w:sz w:val="56"/>
          <w:szCs w:val="72"/>
        </w:rPr>
      </w:pPr>
    </w:p>
    <w:p>
      <w:pPr>
        <w:jc w:val="center"/>
        <w:rPr>
          <w:rFonts w:ascii="方正小标宋简体" w:eastAsia="方正小标宋简体"/>
          <w:color w:val="FF0000"/>
          <w:w w:val="70"/>
          <w:sz w:val="56"/>
          <w:szCs w:val="72"/>
        </w:rPr>
      </w:pPr>
    </w:p>
    <w:p>
      <w:pPr>
        <w:jc w:val="distribute"/>
        <w:rPr>
          <w:rFonts w:ascii="方正小标宋简体" w:eastAsia="方正小标宋简体"/>
          <w:color w:val="FF0000"/>
          <w:w w:val="7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w w:val="70"/>
          <w:sz w:val="72"/>
          <w:szCs w:val="72"/>
        </w:rPr>
        <w:t>共青团上海对外经贸大学委员会文件</w:t>
      </w:r>
    </w:p>
    <w:p>
      <w:pPr>
        <w:jc w:val="center"/>
        <w:rPr>
          <w:rFonts w:ascii="仿宋_GB2312" w:eastAsia="仿宋_GB2312"/>
          <w:sz w:val="28"/>
          <w:szCs w:val="32"/>
        </w:rPr>
      </w:pPr>
      <w:bookmarkStart w:id="9" w:name="_GoBack"/>
      <w:bookmarkEnd w:id="9"/>
    </w:p>
    <w:p>
      <w:pPr>
        <w:jc w:val="center"/>
        <w:rPr>
          <w:rFonts w:ascii="仿宋_GB2312" w:eastAsia="仿宋_GB2312"/>
          <w:sz w:val="28"/>
          <w:szCs w:val="32"/>
        </w:rPr>
      </w:pP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沪经贸团〔2021〕15号</w:t>
      </w:r>
    </w:p>
    <w:p>
      <w:pPr>
        <w:spacing w:line="160" w:lineRule="exact"/>
        <w:rPr>
          <w:rFonts w:ascii="方正姚体" w:hAnsi="等线" w:eastAsia="方正姚体"/>
          <w:color w:val="FF0000"/>
          <w:sz w:val="56"/>
          <w:szCs w:val="72"/>
          <w:u w:val="single"/>
        </w:rPr>
      </w:pPr>
      <w:r>
        <w:rPr>
          <w:rFonts w:hint="eastAsia" w:ascii="方正姚体" w:hAnsi="等线" w:eastAsia="方正姚体"/>
          <w:color w:val="FF0000"/>
          <w:sz w:val="56"/>
          <w:szCs w:val="72"/>
          <w:u w:val="single"/>
        </w:rPr>
        <w:t xml:space="preserve">                                    </w:t>
      </w:r>
    </w:p>
    <w:p>
      <w:pPr>
        <w:spacing w:line="560" w:lineRule="exact"/>
        <w:rPr>
          <w:rFonts w:ascii="方正小标宋简体" w:hAnsi="黑体" w:eastAsia="方正小标宋简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color w:val="000000"/>
          <w:sz w:val="44"/>
          <w:szCs w:val="44"/>
        </w:rPr>
        <w:t>关于开展</w:t>
      </w:r>
      <w:r>
        <w:rPr>
          <w:rFonts w:eastAsia="方正小标宋简体"/>
          <w:b/>
          <w:color w:val="000000"/>
          <w:sz w:val="44"/>
          <w:szCs w:val="44"/>
        </w:rPr>
        <w:t>2021</w:t>
      </w:r>
      <w:r>
        <w:rPr>
          <w:rFonts w:hint="eastAsia" w:ascii="方正小标宋简体" w:hAnsi="黑体" w:eastAsia="方正小标宋简体"/>
          <w:b/>
          <w:color w:val="000000"/>
          <w:sz w:val="44"/>
          <w:szCs w:val="44"/>
        </w:rPr>
        <w:t>年校“魅力团支书”</w:t>
      </w:r>
    </w:p>
    <w:p>
      <w:pPr>
        <w:spacing w:line="560" w:lineRule="exact"/>
        <w:jc w:val="center"/>
        <w:rPr>
          <w:rFonts w:ascii="方正小标宋简体" w:hAnsi="黑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/>
          <w:color w:val="000000"/>
          <w:sz w:val="44"/>
          <w:szCs w:val="44"/>
        </w:rPr>
        <w:t>评选工作的通知</w:t>
      </w:r>
    </w:p>
    <w:p>
      <w:pPr>
        <w:spacing w:line="360" w:lineRule="auto"/>
        <w:jc w:val="center"/>
        <w:rPr>
          <w:rFonts w:ascii="黑体" w:eastAsia="黑体"/>
          <w:color w:val="000000"/>
          <w:w w:val="90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各学院团委、直属团支部：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的干部是共青团工作的骨干，从严治团必须从团干部严起。在建党百年之际，团干部要带头学习党史，深入贯彻习近平总书记关于党史学习教育重要论述，牢记习近平总书记提出的“坚定理想信念、心系广大青年、提高工作能力、锤炼优良作风”团干部培养重要要求。为了进一步贯彻落实《高校共青团改革实施方案》《上海共青团改革实施方案》《上海对外经贸大学共青团改革实施方案》有关精神，结合团支部“活力提升”工程有关工作部署，校团委决定深入各基层团支部，开展“魅力团支书”评选活动。</w:t>
      </w:r>
      <w:r>
        <w:rPr>
          <w:rFonts w:hint="eastAsia" w:ascii="仿宋_GB2312" w:eastAsia="仿宋_GB2312"/>
          <w:color w:val="000000"/>
          <w:sz w:val="32"/>
          <w:szCs w:val="32"/>
        </w:rPr>
        <w:t>具体工作要求如下。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评选对象</w:t>
      </w:r>
    </w:p>
    <w:p>
      <w:pPr>
        <w:spacing w:line="560" w:lineRule="exact"/>
        <w:ind w:left="56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各基层团支部现任团支部书记</w:t>
      </w:r>
    </w:p>
    <w:p>
      <w:pPr>
        <w:spacing w:line="560" w:lineRule="exact"/>
        <w:ind w:left="56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bookmarkStart w:id="0" w:name="_Hlk35453861"/>
      <w:r>
        <w:rPr>
          <w:rFonts w:hint="eastAsia" w:ascii="黑体" w:hAnsi="黑体" w:eastAsia="黑体"/>
          <w:color w:val="000000"/>
          <w:sz w:val="32"/>
          <w:szCs w:val="32"/>
        </w:rPr>
        <w:t>评选标准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.理想信念坚定，拥护党的领导，积极学习百年党史，践行社会主义核心价值观，坚持爱国和爱党、爱社会主义高度统一。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工作能力扎实，能够出色完成各项团组织工作，带领所在团支部获得一定荣誉，学习态度端正，成绩优良，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曾获</w:t>
      </w:r>
      <w:r>
        <w:rPr>
          <w:rFonts w:eastAsia="仿宋_GB2312"/>
          <w:b/>
          <w:bCs/>
          <w:color w:val="000000"/>
          <w:sz w:val="32"/>
          <w:szCs w:val="32"/>
        </w:rPr>
        <w:t>2019-2020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学年度校三等及以上奖学金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工作作风优良，在团员学生中具有较高的影响力、号召力，积极参加各类社会服务活动。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.个人魅力突出，为人坚韧乐观、阳光向上，在艺术、体育、文化、科技等方面拥有个人特长。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评选名额</w:t>
      </w:r>
    </w:p>
    <w:tbl>
      <w:tblPr>
        <w:tblStyle w:val="10"/>
        <w:tblW w:w="8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883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学院名称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本科生名额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研究生名额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国际经贸学院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国际商务外语学院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金融管理学院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会展与旅游学院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统计与信息学院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贸易谈判学院</w:t>
            </w:r>
          </w:p>
        </w:tc>
        <w:tc>
          <w:tcPr>
            <w:tcW w:w="28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注：以上名额根据</w:t>
      </w:r>
      <w:r>
        <w:rPr>
          <w:rFonts w:eastAsia="仿宋_GB2312"/>
          <w:color w:val="000000"/>
          <w:sz w:val="28"/>
          <w:szCs w:val="28"/>
        </w:rPr>
        <w:t>2020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</w:rPr>
        <w:t>月前各学院本科生、研究生团支部数量计算得出。魅力团支书参选人占基层团支书总数的约</w:t>
      </w:r>
      <w:r>
        <w:rPr>
          <w:rFonts w:eastAsia="仿宋_GB2312"/>
          <w:color w:val="000000"/>
          <w:sz w:val="28"/>
          <w:szCs w:val="28"/>
        </w:rPr>
        <w:t>15%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上报及评审方式</w:t>
      </w:r>
    </w:p>
    <w:p>
      <w:pPr>
        <w:spacing w:line="560" w:lineRule="exact"/>
        <w:ind w:firstLine="643" w:firstLineChars="201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（一）海选申报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.各学院团组织要做好评选活动宣传工作，做到基层团支部的全覆盖，发挥以评促优的作用；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.符合申报条件的参选人填写登记表，上交至各学院团组织；</w:t>
      </w:r>
    </w:p>
    <w:p>
      <w:pPr>
        <w:spacing w:line="560" w:lineRule="exact"/>
        <w:ind w:firstLine="643" w:firstLineChars="201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.由各学院团组织对参选人的资格进行审查，</w:t>
      </w:r>
      <w:r>
        <w:rPr>
          <w:rFonts w:hint="eastAsia" w:ascii="仿宋_GB2312" w:eastAsia="仿宋_GB2312"/>
          <w:sz w:val="32"/>
          <w:szCs w:val="32"/>
        </w:rPr>
        <w:t>参选团支书须在</w:t>
      </w:r>
      <w:r>
        <w:rPr>
          <w:rFonts w:eastAsia="仿宋_GB2312"/>
          <w:sz w:val="32"/>
          <w:szCs w:val="32"/>
        </w:rPr>
        <w:t>2020年度考核中获得良好及以上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.各学院团组织，校团委监督对参选人进行展示考评，并选出参选人报至校团委进行复赛评选；</w:t>
      </w:r>
    </w:p>
    <w:p>
      <w:pPr>
        <w:spacing w:line="560" w:lineRule="exact"/>
        <w:ind w:firstLine="643" w:firstLineChars="201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（二）校级评选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由校团委对参选人进行资格复查，并进行复赛评比，复赛通过各学院团委及校团委老师打分进行评比，公示决赛参选人名单；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.由校团委举办</w:t>
      </w:r>
      <w:bookmarkStart w:id="1" w:name="_Hlk66820276"/>
      <w:r>
        <w:rPr>
          <w:rFonts w:hint="eastAsia" w:ascii="仿宋_GB2312" w:eastAsia="仿宋_GB2312"/>
          <w:color w:val="000000"/>
          <w:sz w:val="32"/>
          <w:szCs w:val="32"/>
        </w:rPr>
        <w:t>决赛评选活动</w:t>
      </w:r>
      <w:bookmarkEnd w:id="1"/>
      <w:r>
        <w:rPr>
          <w:rFonts w:hint="eastAsia" w:ascii="仿宋_GB2312" w:eastAsia="仿宋_GB2312"/>
          <w:color w:val="000000"/>
          <w:sz w:val="32"/>
          <w:szCs w:val="32"/>
        </w:rPr>
        <w:t>，各评委老师及观众对团支书现场展示进行打分、投票。评选结果遴选十名“魅力团支书”获奖人选，三名“魅力团支书人气奖”获奖人选。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表彰及奖励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颁发荣誉证书及奖励，汇编荣誉册，召开表彰大会；</w:t>
      </w:r>
    </w:p>
    <w:p>
      <w:pPr>
        <w:spacing w:line="560" w:lineRule="exact"/>
        <w:ind w:firstLine="646" w:firstLineChars="202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获“魅力团支书”称号且满足“优秀团干部”参评条件的团支书，可直接推荐参评本年度“优秀团干部”。</w:t>
      </w:r>
    </w:p>
    <w:p>
      <w:pPr>
        <w:spacing w:line="560" w:lineRule="exact"/>
        <w:ind w:firstLine="646" w:firstLineChars="202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</w:rPr>
        <w:t>在“魅力团支书”获奖者所在团支部的星级评选中给予一定加分。</w:t>
      </w:r>
    </w:p>
    <w:p>
      <w:pPr>
        <w:spacing w:line="560" w:lineRule="exact"/>
        <w:ind w:firstLine="646" w:firstLineChars="202"/>
        <w:rPr>
          <w:rFonts w:ascii="仿宋_GB2312" w:eastAsia="仿宋_GB2312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工作进度及材料要求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1.4</w:t>
      </w:r>
      <w:r>
        <w:rPr>
          <w:rFonts w:hint="eastAsia" w:eastAsia="仿宋_GB2312"/>
          <w:color w:val="000000"/>
          <w:sz w:val="32"/>
          <w:szCs w:val="32"/>
        </w:rPr>
        <w:t>月14</w:t>
      </w:r>
      <w:r>
        <w:rPr>
          <w:rFonts w:hint="eastAsia" w:ascii="仿宋_GB2312" w:eastAsia="仿宋_GB2312"/>
          <w:color w:val="000000"/>
          <w:sz w:val="32"/>
          <w:szCs w:val="32"/>
        </w:rPr>
        <w:t>日前参选人上交登记表至学院团组织；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int="eastAsia"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16</w:t>
      </w:r>
      <w:r>
        <w:rPr>
          <w:rFonts w:hint="eastAsia" w:ascii="仿宋_GB2312" w:eastAsia="仿宋_GB2312"/>
          <w:color w:val="000000"/>
          <w:sz w:val="32"/>
          <w:szCs w:val="32"/>
        </w:rPr>
        <w:t>日前各学院、直属团支部举行答辩并将选拔出的候选人，并将盖注学院章的登记表及复赛相关材料（具体要求</w:t>
      </w:r>
      <w:r>
        <w:rPr>
          <w:rFonts w:ascii="仿宋_GB2312" w:eastAsia="仿宋_GB2312"/>
          <w:color w:val="000000"/>
          <w:sz w:val="32"/>
          <w:szCs w:val="32"/>
        </w:rPr>
        <w:t>见附件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）纸质版交至行知楼</w:t>
      </w:r>
      <w:r>
        <w:rPr>
          <w:rFonts w:eastAsia="仿宋_GB2312"/>
          <w:color w:val="000000"/>
          <w:sz w:val="32"/>
          <w:szCs w:val="32"/>
        </w:rPr>
        <w:t>305</w:t>
      </w:r>
      <w:r>
        <w:rPr>
          <w:rFonts w:hint="eastAsia" w:ascii="仿宋_GB2312" w:eastAsia="仿宋_GB2312"/>
          <w:color w:val="000000"/>
          <w:sz w:val="32"/>
          <w:szCs w:val="32"/>
        </w:rPr>
        <w:t>校团委组织部，电子版发送至校团委组织部</w:t>
      </w:r>
      <w:r>
        <w:rPr>
          <w:rFonts w:eastAsia="仿宋_GB2312"/>
          <w:color w:val="000000"/>
          <w:sz w:val="32"/>
          <w:szCs w:val="32"/>
        </w:rPr>
        <w:t>suibezuzhibu@126.com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3.4</w:t>
      </w:r>
      <w:r>
        <w:rPr>
          <w:rFonts w:hint="eastAsia" w:ascii="仿宋_GB2312" w:eastAsia="仿宋_GB2312"/>
          <w:color w:val="000000"/>
          <w:sz w:val="32"/>
          <w:szCs w:val="32"/>
        </w:rPr>
        <w:t>月下旬公示决赛参选人名单；</w:t>
      </w:r>
    </w:p>
    <w:p>
      <w:pPr>
        <w:spacing w:line="560" w:lineRule="exact"/>
        <w:ind w:firstLine="643" w:firstLineChars="201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月中上旬校团委组织开展决赛评选活动及表彰。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3" w:firstLineChars="201"/>
        <w:rPr>
          <w:rStyle w:val="17"/>
          <w:rFonts w:ascii="仿宋_GB2312" w:eastAsia="仿宋_GB2312"/>
          <w:color w:val="000000"/>
          <w:sz w:val="32"/>
          <w:szCs w:val="32"/>
        </w:rPr>
      </w:pPr>
    </w:p>
    <w:p>
      <w:pPr>
        <w:tabs>
          <w:tab w:val="left" w:pos="4111"/>
          <w:tab w:val="left" w:pos="5245"/>
        </w:tabs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联系人：    校团委 </w:t>
      </w:r>
      <w:r>
        <w:rPr>
          <w:rFonts w:eastAsia="仿宋_GB2312"/>
          <w:color w:val="000000"/>
          <w:sz w:val="32"/>
          <w:szCs w:val="32"/>
        </w:rPr>
        <w:t xml:space="preserve">      </w:t>
      </w:r>
      <w:r>
        <w:rPr>
          <w:rFonts w:hint="eastAsia"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</w:rPr>
        <w:t xml:space="preserve">关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sz w:val="32"/>
          <w:szCs w:val="32"/>
        </w:rPr>
        <w:t xml:space="preserve">印  </w:t>
      </w:r>
      <w:r>
        <w:rPr>
          <w:rFonts w:eastAsia="仿宋_GB2312"/>
          <w:color w:val="000000"/>
          <w:sz w:val="32"/>
          <w:szCs w:val="32"/>
        </w:rPr>
        <w:t xml:space="preserve"> 67703</w:t>
      </w:r>
      <w:r>
        <w:rPr>
          <w:rFonts w:hint="eastAsia" w:eastAsia="仿宋_GB2312"/>
          <w:color w:val="000000"/>
          <w:sz w:val="32"/>
          <w:szCs w:val="32"/>
        </w:rPr>
        <w:t xml:space="preserve">751 </w:t>
      </w:r>
      <w:r>
        <w:rPr>
          <w:rFonts w:eastAsia="仿宋_GB2312"/>
          <w:color w:val="000000"/>
          <w:sz w:val="32"/>
          <w:szCs w:val="32"/>
        </w:rPr>
        <w:t xml:space="preserve">   </w:t>
      </w:r>
    </w:p>
    <w:p>
      <w:pPr>
        <w:tabs>
          <w:tab w:val="left" w:pos="4111"/>
          <w:tab w:val="left" w:pos="5245"/>
        </w:tabs>
        <w:spacing w:line="560" w:lineRule="exact"/>
        <w:ind w:firstLine="2560" w:firstLineChars="8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校团委组织部 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</w:rPr>
        <w:t>许靖茹   15259966881</w:t>
      </w:r>
    </w:p>
    <w:p>
      <w:pPr>
        <w:spacing w:line="560" w:lineRule="exact"/>
        <w:ind w:firstLine="320" w:firstLineChars="1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bookmarkStart w:id="2" w:name="_Hlk67174309"/>
      <w:r>
        <w:rPr>
          <w:rFonts w:hint="eastAsia" w:ascii="仿宋_GB2312" w:eastAsia="仿宋_GB2312"/>
          <w:color w:val="000000"/>
          <w:sz w:val="32"/>
          <w:szCs w:val="32"/>
        </w:rPr>
        <w:t>上海对外经贸大学</w:t>
      </w:r>
      <w:bookmarkEnd w:id="2"/>
      <w:r>
        <w:rPr>
          <w:rFonts w:hint="eastAsia" w:ascii="仿宋_GB2312" w:eastAsia="仿宋_GB2312"/>
          <w:color w:val="000000"/>
          <w:sz w:val="32"/>
          <w:szCs w:val="32"/>
        </w:rPr>
        <w:t>“魅力团支书”登记表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.</w:t>
      </w:r>
      <w:bookmarkStart w:id="3" w:name="_Hlk67244703"/>
      <w:r>
        <w:rPr>
          <w:rFonts w:hint="eastAsia" w:ascii="仿宋_GB2312" w:eastAsia="仿宋_GB2312"/>
          <w:color w:val="000000"/>
          <w:sz w:val="32"/>
          <w:szCs w:val="32"/>
        </w:rPr>
        <w:t>上海对外经贸大学“魅力团支书”推荐材料</w:t>
      </w:r>
    </w:p>
    <w:bookmarkEnd w:id="3"/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.关于“魅力团支书”评选的材料要求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.关于“魅力团支书”评选</w:t>
      </w:r>
      <w:r>
        <w:rPr>
          <w:rFonts w:ascii="仿宋_GB2312" w:eastAsia="仿宋_GB2312"/>
          <w:color w:val="000000"/>
          <w:sz w:val="32"/>
          <w:szCs w:val="32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评分说明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right="160" w:firstLine="1960" w:firstLineChars="70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共青团上海对外经贸大学委员会</w:t>
      </w:r>
    </w:p>
    <w:p>
      <w:pPr>
        <w:spacing w:line="560" w:lineRule="exact"/>
        <w:ind w:right="840"/>
        <w:jc w:val="center"/>
        <w:rPr>
          <w:rFonts w:ascii="仿宋_GB2312" w:eastAsia="仿宋_GB2312"/>
          <w:color w:val="00000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021" w:right="1531" w:bottom="1021" w:left="1531" w:header="851" w:footer="850" w:gutter="0"/>
          <w:pgNumType w:start="1"/>
          <w:cols w:space="720" w:num="1"/>
          <w:docGrid w:type="lines" w:linePitch="312" w:charSpace="0"/>
        </w:sectPr>
      </w:pPr>
      <w:r>
        <w:rPr>
          <w:rFonts w:ascii="仿宋_GB2312" w:eastAsia="仿宋_GB2312"/>
          <w:color w:val="000000"/>
          <w:sz w:val="32"/>
          <w:szCs w:val="32"/>
        </w:rPr>
        <w:t xml:space="preserve">                               </w:t>
      </w:r>
      <w:r>
        <w:rPr>
          <w:rFonts w:eastAsia="仿宋_GB2312"/>
          <w:color w:val="000000"/>
          <w:sz w:val="32"/>
          <w:szCs w:val="32"/>
        </w:rPr>
        <w:t>2021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>
      <w:pPr>
        <w:spacing w:line="560" w:lineRule="exact"/>
        <w:ind w:right="840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360" w:lineRule="auto"/>
        <w:jc w:val="left"/>
        <w:rPr>
          <w:b/>
          <w:color w:val="000000"/>
          <w:sz w:val="28"/>
          <w:szCs w:val="28"/>
        </w:rPr>
        <w:sectPr>
          <w:type w:val="continuous"/>
          <w:pgSz w:w="11906" w:h="16838"/>
          <w:pgMar w:top="1021" w:right="1531" w:bottom="1021" w:left="1531" w:header="851" w:footer="850" w:gutter="0"/>
          <w:pgNumType w:start="1"/>
          <w:cols w:space="720" w:num="1"/>
          <w:docGrid w:type="lines" w:linePitch="312" w:charSpace="0"/>
        </w:sectPr>
      </w:pPr>
      <w:r>
        <w:rPr>
          <w:b/>
          <w:color w:val="000000"/>
          <w:sz w:val="28"/>
          <w:szCs w:val="28"/>
        </w:rPr>
        <w:br w:type="page"/>
      </w:r>
    </w:p>
    <w:p>
      <w:pPr>
        <w:spacing w:line="360" w:lineRule="auto"/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eastAsia="黑体"/>
          <w:color w:val="000000"/>
          <w:sz w:val="28"/>
          <w:szCs w:val="28"/>
        </w:rPr>
        <w:t>1</w:t>
      </w:r>
    </w:p>
    <w:p>
      <w:pPr>
        <w:spacing w:line="180" w:lineRule="atLeast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上海对外经贸大学“魅力团支书”登记表</w:t>
      </w:r>
    </w:p>
    <w:p>
      <w:pPr>
        <w:jc w:val="center"/>
        <w:rPr>
          <w:rFonts w:eastAsia="黑体"/>
          <w:sz w:val="24"/>
        </w:rPr>
      </w:pPr>
      <w:r>
        <w:rPr>
          <w:rFonts w:hint="eastAsia" w:eastAsia="仿宋_GB2312"/>
          <w:szCs w:val="21"/>
        </w:rPr>
        <w:t xml:space="preserve">                                    </w:t>
      </w:r>
      <w:r>
        <w:rPr>
          <w:rFonts w:eastAsia="仿宋_GB2312"/>
          <w:sz w:val="24"/>
        </w:rPr>
        <w:t xml:space="preserve">    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日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834"/>
        <w:gridCol w:w="1036"/>
        <w:gridCol w:w="1267"/>
        <w:gridCol w:w="1383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名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   别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60" w:right="-107" w:rightChars="-51" w:hanging="126" w:hangingChars="6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   族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专业班级</w:t>
            </w:r>
          </w:p>
        </w:tc>
        <w:tc>
          <w:tcPr>
            <w:tcW w:w="10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工作职务</w:t>
            </w:r>
          </w:p>
        </w:tc>
        <w:tc>
          <w:tcPr>
            <w:tcW w:w="2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邮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>编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1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Chars="-51" w:right="-107" w:rightChars="-51" w:hanging="107" w:hangingChars="51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手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 机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求学经历</w:t>
            </w:r>
          </w:p>
        </w:tc>
        <w:tc>
          <w:tcPr>
            <w:tcW w:w="3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88" w:firstLineChars="42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个人专长</w:t>
            </w:r>
          </w:p>
        </w:tc>
        <w:tc>
          <w:tcPr>
            <w:tcW w:w="3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参加重大活动及其相关所获校园成绩</w:t>
            </w:r>
          </w:p>
        </w:tc>
        <w:tc>
          <w:tcPr>
            <w:tcW w:w="3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pacing w:val="20"/>
                <w:kern w:val="28"/>
                <w:szCs w:val="21"/>
                <w:highlight w:val="yellow"/>
              </w:rPr>
            </w:pPr>
            <w:r>
              <w:rPr>
                <w:rFonts w:hint="eastAsia" w:eastAsia="仿宋_GB2312"/>
                <w:szCs w:val="21"/>
              </w:rPr>
              <w:t>学院团组织推荐意见</w:t>
            </w:r>
          </w:p>
        </w:tc>
        <w:tc>
          <w:tcPr>
            <w:tcW w:w="3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left="4830" w:leftChars="2300" w:firstLine="630" w:firstLineChars="3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（盖章）年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03" w:leftChars="49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校团委评审意见</w:t>
            </w:r>
          </w:p>
        </w:tc>
        <w:tc>
          <w:tcPr>
            <w:tcW w:w="37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Cs w:val="21"/>
              </w:rPr>
            </w:pPr>
          </w:p>
          <w:p>
            <w:pPr>
              <w:spacing w:line="360" w:lineRule="auto"/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</w:t>
            </w:r>
          </w:p>
          <w:p>
            <w:pPr>
              <w:spacing w:line="360" w:lineRule="auto"/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（盖章）</w:t>
            </w:r>
          </w:p>
          <w:p>
            <w:pPr>
              <w:spacing w:line="360" w:lineRule="auto"/>
              <w:ind w:firstLine="4830" w:firstLineChars="230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>注意：1.本表一式两份，一份存本人档案，一份存校团委。</w:t>
      </w:r>
    </w:p>
    <w:p>
      <w:pPr>
        <w:spacing w:line="360" w:lineRule="auto"/>
        <w:rPr>
          <w:rFonts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 xml:space="preserve">      2.此表格须以黑（蓝）钢笔或水笔填写，复印无效（可打印），若超过</w:t>
      </w:r>
      <w:r>
        <w:rPr>
          <w:rFonts w:eastAsia="仿宋_GB2312"/>
          <w:sz w:val="18"/>
          <w:szCs w:val="18"/>
        </w:rPr>
        <w:t>1</w:t>
      </w:r>
      <w:r>
        <w:rPr>
          <w:rFonts w:hint="eastAsia" w:eastAsia="仿宋_GB2312"/>
          <w:sz w:val="18"/>
          <w:szCs w:val="18"/>
        </w:rPr>
        <w:t>页请正反面打印。</w:t>
      </w: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</w:p>
    <w:p>
      <w:pPr>
        <w:spacing w:line="360" w:lineRule="auto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上海对外经贸大学“魅力团支书”推荐材料</w:t>
      </w:r>
    </w:p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一、个人事迹</w:t>
      </w:r>
    </w:p>
    <w:p>
      <w:pPr>
        <w:spacing w:line="4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学习情况</w:t>
      </w:r>
    </w:p>
    <w:p>
      <w:pPr>
        <w:spacing w:line="4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该</w:t>
      </w:r>
      <w:r>
        <w:rPr>
          <w:rFonts w:hint="eastAsia" w:ascii="仿宋_GB2312" w:hAnsi="仿宋_GB2312" w:eastAsia="仿宋_GB2312"/>
          <w:sz w:val="24"/>
          <w:lang w:eastAsia="zh-Hans"/>
        </w:rPr>
        <w:t>部分需要围绕团支书个人的学习情况进行阐述</w:t>
      </w:r>
      <w:r>
        <w:rPr>
          <w:rFonts w:ascii="仿宋_GB2312" w:hAnsi="仿宋_GB2312" w:eastAsia="仿宋_GB2312"/>
          <w:sz w:val="24"/>
          <w:lang w:eastAsia="zh-Hans"/>
        </w:rPr>
        <w:t>，</w:t>
      </w:r>
      <w:r>
        <w:rPr>
          <w:rFonts w:hint="eastAsia" w:ascii="仿宋_GB2312" w:hAnsi="仿宋_GB2312" w:eastAsia="仿宋_GB2312"/>
          <w:sz w:val="24"/>
          <w:lang w:eastAsia="zh-Hans"/>
        </w:rPr>
        <w:t>内容需</w:t>
      </w:r>
      <w:r>
        <w:rPr>
          <w:rFonts w:hint="eastAsia" w:ascii="仿宋_GB2312" w:hAnsi="仿宋_GB2312" w:eastAsia="仿宋_GB2312"/>
          <w:sz w:val="24"/>
        </w:rPr>
        <w:t>涉及</w:t>
      </w:r>
      <w:r>
        <w:rPr>
          <w:rFonts w:hint="eastAsia" w:ascii="仿宋_GB2312" w:hAnsi="仿宋_GB2312" w:eastAsia="仿宋_GB2312"/>
          <w:sz w:val="24"/>
          <w:lang w:eastAsia="zh-Hans"/>
        </w:rPr>
        <w:t>个人的专业绩点</w:t>
      </w:r>
      <w:r>
        <w:rPr>
          <w:rFonts w:hint="eastAsia" w:ascii="仿宋_GB2312" w:hAnsi="仿宋_GB2312" w:eastAsia="仿宋_GB2312"/>
          <w:sz w:val="24"/>
        </w:rPr>
        <w:t>、</w:t>
      </w:r>
      <w:r>
        <w:rPr>
          <w:rFonts w:hint="eastAsia" w:ascii="仿宋_GB2312" w:hAnsi="仿宋_GB2312" w:eastAsia="仿宋_GB2312"/>
          <w:sz w:val="24"/>
          <w:lang w:eastAsia="zh-Hans"/>
        </w:rPr>
        <w:t>排名</w:t>
      </w:r>
      <w:r>
        <w:rPr>
          <w:rFonts w:ascii="仿宋_GB2312" w:hAnsi="仿宋_GB2312" w:eastAsia="仿宋_GB2312"/>
          <w:sz w:val="24"/>
          <w:lang w:eastAsia="zh-Hans"/>
        </w:rPr>
        <w:t>、</w:t>
      </w:r>
      <w:r>
        <w:rPr>
          <w:rFonts w:hint="eastAsia" w:ascii="仿宋_GB2312" w:hAnsi="仿宋_GB2312" w:eastAsia="仿宋_GB2312"/>
          <w:sz w:val="24"/>
          <w:lang w:eastAsia="zh-Hans"/>
        </w:rPr>
        <w:t>奖学金</w:t>
      </w:r>
      <w:r>
        <w:rPr>
          <w:rFonts w:ascii="仿宋_GB2312" w:hAnsi="仿宋_GB2312" w:eastAsia="仿宋_GB2312"/>
          <w:sz w:val="24"/>
          <w:lang w:eastAsia="zh-Hans"/>
        </w:rPr>
        <w:t>、</w:t>
      </w:r>
      <w:r>
        <w:rPr>
          <w:rFonts w:hint="eastAsia" w:ascii="仿宋_GB2312" w:hAnsi="仿宋_GB2312" w:eastAsia="仿宋_GB2312"/>
          <w:sz w:val="24"/>
          <w:lang w:eastAsia="zh-Hans"/>
        </w:rPr>
        <w:t>学科竞赛参与、课外阅读</w:t>
      </w:r>
      <w:r>
        <w:rPr>
          <w:rFonts w:hint="eastAsia" w:ascii="仿宋_GB2312" w:hAnsi="仿宋_GB2312" w:eastAsia="仿宋_GB2312"/>
          <w:sz w:val="24"/>
        </w:rPr>
        <w:t>、政治理论学习以及对党史的学习</w:t>
      </w:r>
      <w:r>
        <w:rPr>
          <w:rFonts w:hint="eastAsia" w:ascii="仿宋_GB2312" w:hAnsi="仿宋_GB2312" w:eastAsia="仿宋_GB2312"/>
          <w:sz w:val="24"/>
          <w:lang w:eastAsia="zh-Hans"/>
        </w:rPr>
        <w:t>等</w:t>
      </w:r>
      <w:r>
        <w:rPr>
          <w:rFonts w:ascii="仿宋_GB2312" w:hAnsi="仿宋_GB2312" w:eastAsia="仿宋_GB2312"/>
          <w:sz w:val="24"/>
          <w:lang w:eastAsia="zh-Hans"/>
        </w:rPr>
        <w:t>，</w:t>
      </w:r>
      <w:r>
        <w:rPr>
          <w:rFonts w:hint="eastAsia" w:ascii="仿宋_GB2312" w:hAnsi="仿宋_GB2312" w:eastAsia="仿宋_GB2312"/>
          <w:sz w:val="24"/>
          <w:lang w:eastAsia="zh-Hans"/>
        </w:rPr>
        <w:t>如涉及课外学习或课外竞赛</w:t>
      </w:r>
      <w:r>
        <w:rPr>
          <w:rFonts w:ascii="仿宋_GB2312" w:hAnsi="仿宋_GB2312" w:eastAsia="仿宋_GB2312"/>
          <w:sz w:val="24"/>
          <w:lang w:eastAsia="zh-Hans"/>
        </w:rPr>
        <w:t>，</w:t>
      </w:r>
      <w:r>
        <w:rPr>
          <w:rFonts w:hint="eastAsia" w:ascii="仿宋_GB2312" w:hAnsi="仿宋_GB2312" w:eastAsia="仿宋_GB2312"/>
          <w:sz w:val="24"/>
          <w:lang w:eastAsia="zh-Hans"/>
        </w:rPr>
        <w:t>需要写出收获及成果</w:t>
      </w:r>
      <w:r>
        <w:rPr>
          <w:rFonts w:ascii="仿宋_GB2312" w:hAnsi="仿宋_GB2312" w:eastAsia="仿宋_GB2312"/>
          <w:sz w:val="24"/>
          <w:lang w:eastAsia="zh-Hans"/>
        </w:rPr>
        <w:t>。</w:t>
      </w:r>
    </w:p>
    <w:p>
      <w:pPr>
        <w:spacing w:line="4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实践经历</w:t>
      </w:r>
    </w:p>
    <w:p>
      <w:pPr>
        <w:spacing w:line="460" w:lineRule="exact"/>
        <w:ind w:firstLine="484" w:firstLineChars="202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该</w:t>
      </w:r>
      <w:r>
        <w:rPr>
          <w:rFonts w:hint="eastAsia" w:ascii="仿宋_GB2312" w:hAnsi="仿宋_GB2312" w:eastAsia="仿宋_GB2312"/>
          <w:sz w:val="24"/>
          <w:lang w:eastAsia="zh-Hans"/>
        </w:rPr>
        <w:t>部分以团支书个人的实践经历为主，内容可以包括个人品牌活动参与情况、志愿者参与情况、暑期社会实践调研、校外实习经历等，并写出实践收获和实践成果。</w:t>
      </w:r>
    </w:p>
    <w:p>
      <w:pPr>
        <w:spacing w:line="4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</w:t>
      </w:r>
      <w:r>
        <w:rPr>
          <w:rFonts w:hint="eastAsia" w:eastAsia="仿宋_GB2312"/>
          <w:sz w:val="28"/>
          <w:szCs w:val="28"/>
        </w:rPr>
        <w:t>个人专长</w:t>
      </w:r>
    </w:p>
    <w:p>
      <w:pPr>
        <w:spacing w:after="312" w:afterLines="100" w:line="460" w:lineRule="exact"/>
        <w:ind w:firstLine="484" w:firstLineChars="202"/>
        <w:rPr>
          <w:rFonts w:ascii="仿宋_GB2312" w:hAnsi="仿宋_GB2312" w:eastAsia="仿宋_GB2312"/>
          <w:sz w:val="24"/>
          <w:lang w:eastAsia="zh-Hans"/>
        </w:rPr>
      </w:pPr>
      <w:r>
        <w:rPr>
          <w:rFonts w:hint="eastAsia" w:ascii="仿宋_GB2312" w:hAnsi="仿宋_GB2312" w:eastAsia="仿宋_GB2312"/>
          <w:sz w:val="24"/>
        </w:rPr>
        <w:t>该</w:t>
      </w:r>
      <w:r>
        <w:rPr>
          <w:rFonts w:hint="eastAsia" w:ascii="仿宋_GB2312" w:hAnsi="仿宋_GB2312" w:eastAsia="仿宋_GB2312"/>
          <w:sz w:val="24"/>
          <w:lang w:eastAsia="zh-Hans"/>
        </w:rPr>
        <w:t>部分以团支书</w:t>
      </w:r>
      <w:r>
        <w:rPr>
          <w:rFonts w:hint="eastAsia" w:ascii="仿宋_GB2312" w:hAnsi="仿宋_GB2312" w:eastAsia="仿宋_GB2312"/>
          <w:sz w:val="24"/>
        </w:rPr>
        <w:t>的</w:t>
      </w:r>
      <w:r>
        <w:rPr>
          <w:rFonts w:hint="eastAsia" w:ascii="仿宋_GB2312" w:hAnsi="仿宋_GB2312" w:eastAsia="仿宋_GB2312"/>
          <w:sz w:val="24"/>
          <w:lang w:eastAsia="zh-Hans"/>
        </w:rPr>
        <w:t>个人</w:t>
      </w:r>
      <w:r>
        <w:rPr>
          <w:rFonts w:hint="eastAsia" w:ascii="仿宋_GB2312" w:hAnsi="仿宋_GB2312" w:eastAsia="仿宋_GB2312"/>
          <w:sz w:val="24"/>
        </w:rPr>
        <w:t>才艺或特长为主</w:t>
      </w:r>
      <w:r>
        <w:rPr>
          <w:rFonts w:hint="eastAsia" w:ascii="仿宋_GB2312" w:hAnsi="仿宋_GB2312" w:eastAsia="仿宋_GB2312"/>
          <w:sz w:val="24"/>
          <w:lang w:eastAsia="zh-Hans"/>
        </w:rPr>
        <w:t>，例如</w:t>
      </w:r>
      <w:r>
        <w:rPr>
          <w:rFonts w:hint="eastAsia" w:ascii="仿宋_GB2312" w:hAnsi="仿宋_GB2312" w:eastAsia="仿宋_GB2312"/>
          <w:sz w:val="24"/>
        </w:rPr>
        <w:t>科技创新</w:t>
      </w:r>
      <w:r>
        <w:rPr>
          <w:rFonts w:hint="eastAsia" w:ascii="仿宋_GB2312" w:hAnsi="仿宋_GB2312" w:eastAsia="仿宋_GB2312"/>
          <w:sz w:val="24"/>
          <w:lang w:eastAsia="zh-Hans"/>
        </w:rPr>
        <w:t>、学术</w:t>
      </w:r>
      <w:r>
        <w:rPr>
          <w:rFonts w:hint="eastAsia" w:ascii="仿宋_GB2312" w:hAnsi="仿宋_GB2312" w:eastAsia="仿宋_GB2312"/>
          <w:sz w:val="24"/>
        </w:rPr>
        <w:t>研究</w:t>
      </w:r>
      <w:r>
        <w:rPr>
          <w:rFonts w:hint="eastAsia" w:ascii="仿宋_GB2312" w:hAnsi="仿宋_GB2312" w:eastAsia="仿宋_GB2312"/>
          <w:sz w:val="24"/>
          <w:lang w:eastAsia="zh-Hans"/>
        </w:rPr>
        <w:t>、</w:t>
      </w:r>
      <w:r>
        <w:rPr>
          <w:rFonts w:hint="eastAsia" w:ascii="仿宋_GB2312" w:hAnsi="仿宋_GB2312" w:eastAsia="仿宋_GB2312"/>
          <w:sz w:val="24"/>
        </w:rPr>
        <w:t>思想政治、</w:t>
      </w:r>
      <w:r>
        <w:rPr>
          <w:rFonts w:hint="eastAsia" w:ascii="仿宋_GB2312" w:hAnsi="仿宋_GB2312" w:eastAsia="仿宋_GB2312"/>
          <w:sz w:val="24"/>
          <w:lang w:eastAsia="zh-Hans"/>
        </w:rPr>
        <w:t>外语</w:t>
      </w:r>
      <w:r>
        <w:rPr>
          <w:rFonts w:hint="eastAsia" w:ascii="仿宋_GB2312" w:hAnsi="仿宋_GB2312" w:eastAsia="仿宋_GB2312"/>
          <w:sz w:val="24"/>
        </w:rPr>
        <w:t>、辩论、</w:t>
      </w:r>
      <w:r>
        <w:rPr>
          <w:rFonts w:hint="eastAsia" w:ascii="仿宋_GB2312" w:hAnsi="仿宋_GB2312" w:eastAsia="仿宋_GB2312"/>
          <w:sz w:val="24"/>
          <w:lang w:eastAsia="zh-Hans"/>
        </w:rPr>
        <w:t>唱歌、跳舞、绘画、脱口秀、讲故事等</w:t>
      </w:r>
      <w:r>
        <w:rPr>
          <w:rFonts w:hint="eastAsia" w:ascii="仿宋_GB2312" w:hAnsi="仿宋_GB2312" w:eastAsia="仿宋_GB2312"/>
          <w:sz w:val="24"/>
        </w:rPr>
        <w:t>等</w:t>
      </w:r>
      <w:r>
        <w:rPr>
          <w:rFonts w:hint="eastAsia" w:ascii="仿宋_GB2312" w:hAnsi="仿宋_GB2312" w:eastAsia="仿宋_GB2312"/>
          <w:sz w:val="24"/>
          <w:lang w:eastAsia="zh-Hans"/>
        </w:rPr>
        <w:t>；内容中需要体现出团支书本人如何培养</w:t>
      </w:r>
      <w:r>
        <w:rPr>
          <w:rFonts w:hint="eastAsia" w:ascii="仿宋_GB2312" w:hAnsi="仿宋_GB2312" w:eastAsia="仿宋_GB2312"/>
          <w:sz w:val="24"/>
        </w:rPr>
        <w:t>个人专长</w:t>
      </w:r>
      <w:r>
        <w:rPr>
          <w:rFonts w:hint="eastAsia" w:ascii="仿宋_GB2312" w:hAnsi="仿宋_GB2312" w:eastAsia="仿宋_GB2312"/>
          <w:sz w:val="24"/>
          <w:lang w:eastAsia="zh-Hans"/>
        </w:rPr>
        <w:t>以及在</w:t>
      </w:r>
      <w:r>
        <w:rPr>
          <w:rFonts w:hint="eastAsia" w:ascii="仿宋_GB2312" w:hAnsi="仿宋_GB2312" w:eastAsia="仿宋_GB2312"/>
          <w:sz w:val="24"/>
        </w:rPr>
        <w:t>其中某项</w:t>
      </w:r>
      <w:r>
        <w:rPr>
          <w:rFonts w:hint="eastAsia" w:ascii="仿宋_GB2312" w:hAnsi="仿宋_GB2312" w:eastAsia="仿宋_GB2312"/>
          <w:sz w:val="24"/>
          <w:lang w:eastAsia="zh-Hans"/>
        </w:rPr>
        <w:t>上是否</w:t>
      </w:r>
      <w:r>
        <w:rPr>
          <w:rFonts w:hint="eastAsia" w:ascii="仿宋_GB2312" w:hAnsi="仿宋_GB2312" w:eastAsia="仿宋_GB2312"/>
          <w:sz w:val="24"/>
        </w:rPr>
        <w:t>取得了</w:t>
      </w:r>
      <w:r>
        <w:rPr>
          <w:rFonts w:hint="eastAsia" w:ascii="仿宋_GB2312" w:hAnsi="仿宋_GB2312" w:eastAsia="仿宋_GB2312"/>
          <w:sz w:val="24"/>
          <w:lang w:eastAsia="zh-Hans"/>
        </w:rPr>
        <w:t>一定成果，例如在某些平台上发布自己的翻唱歌曲，并获得了一定的关注度，或</w:t>
      </w:r>
      <w:r>
        <w:rPr>
          <w:rFonts w:hint="eastAsia" w:ascii="仿宋_GB2312" w:hAnsi="仿宋_GB2312" w:eastAsia="仿宋_GB2312"/>
          <w:sz w:val="24"/>
        </w:rPr>
        <w:t>是</w:t>
      </w:r>
      <w:r>
        <w:rPr>
          <w:rFonts w:hint="eastAsia" w:ascii="仿宋_GB2312" w:hAnsi="仿宋_GB2312" w:eastAsia="仿宋_GB2312"/>
          <w:sz w:val="24"/>
          <w:lang w:eastAsia="zh-Hans"/>
        </w:rPr>
        <w:t>获得</w:t>
      </w:r>
      <w:r>
        <w:rPr>
          <w:rFonts w:hint="eastAsia" w:ascii="仿宋_GB2312" w:hAnsi="仿宋_GB2312" w:eastAsia="仿宋_GB2312"/>
          <w:sz w:val="24"/>
        </w:rPr>
        <w:t>某项领域的</w:t>
      </w:r>
      <w:r>
        <w:rPr>
          <w:rFonts w:hint="eastAsia" w:ascii="仿宋_GB2312" w:hAnsi="仿宋_GB2312" w:eastAsia="仿宋_GB2312"/>
          <w:sz w:val="24"/>
          <w:lang w:eastAsia="zh-Hans"/>
        </w:rPr>
        <w:t>考级证书，或</w:t>
      </w:r>
      <w:r>
        <w:rPr>
          <w:rFonts w:hint="eastAsia" w:ascii="仿宋_GB2312" w:hAnsi="仿宋_GB2312" w:eastAsia="仿宋_GB2312"/>
          <w:sz w:val="24"/>
        </w:rPr>
        <w:t>是</w:t>
      </w:r>
      <w:r>
        <w:rPr>
          <w:rFonts w:hint="eastAsia" w:ascii="仿宋_GB2312" w:hAnsi="仿宋_GB2312" w:eastAsia="仿宋_GB2312"/>
          <w:sz w:val="24"/>
          <w:lang w:eastAsia="zh-Hans"/>
        </w:rPr>
        <w:t>参与某项比赛获得了奖项等，以实际情况为准。</w:t>
      </w:r>
    </w:p>
    <w:p>
      <w:pPr>
        <w:spacing w:line="4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二、工作情况</w:t>
      </w:r>
    </w:p>
    <w:p>
      <w:pPr>
        <w:spacing w:line="460" w:lineRule="exact"/>
        <w:ind w:firstLine="565" w:firstLineChars="202"/>
        <w:rPr>
          <w:rFonts w:ascii="仿宋_GB2312" w:eastAsia="仿宋_GB2312"/>
          <w:sz w:val="28"/>
          <w:szCs w:val="28"/>
          <w:lang w:eastAsia="zh-Hans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Hans"/>
        </w:rPr>
        <w:t>日常工作</w:t>
      </w:r>
    </w:p>
    <w:p>
      <w:pPr>
        <w:spacing w:line="460" w:lineRule="exact"/>
        <w:ind w:firstLine="484" w:firstLineChars="202"/>
        <w:rPr>
          <w:rFonts w:ascii="仿宋_GB2312" w:hAnsi="仿宋_GB2312" w:eastAsia="仿宋_GB2312"/>
          <w:sz w:val="24"/>
          <w:lang w:eastAsia="zh-Hans"/>
        </w:rPr>
      </w:pPr>
      <w:r>
        <w:rPr>
          <w:rFonts w:hint="eastAsia" w:ascii="仿宋_GB2312" w:hAnsi="仿宋_GB2312" w:eastAsia="仿宋_GB2312"/>
          <w:sz w:val="24"/>
        </w:rPr>
        <w:t>该</w:t>
      </w:r>
      <w:r>
        <w:rPr>
          <w:rFonts w:hint="eastAsia" w:ascii="仿宋_GB2312" w:hAnsi="仿宋_GB2312" w:eastAsia="仿宋_GB2312"/>
          <w:sz w:val="24"/>
          <w:lang w:eastAsia="zh-Hans"/>
        </w:rPr>
        <w:t>部分需介绍团支书本人的工作能力，是否完成各项团组织工作，熟悉团支部各项事务，日常工作可参考团支部工作手册进行简单撰写。</w:t>
      </w:r>
    </w:p>
    <w:p>
      <w:pPr>
        <w:numPr>
          <w:ilvl w:val="0"/>
          <w:numId w:val="2"/>
        </w:numPr>
        <w:spacing w:line="460" w:lineRule="exact"/>
        <w:ind w:firstLine="565" w:firstLineChars="202"/>
        <w:rPr>
          <w:rFonts w:ascii="仿宋_GB2312" w:eastAsia="仿宋_GB2312"/>
          <w:sz w:val="28"/>
          <w:szCs w:val="28"/>
          <w:lang w:eastAsia="zh-Hans"/>
        </w:rPr>
      </w:pPr>
      <w:r>
        <w:rPr>
          <w:rFonts w:hint="eastAsia" w:ascii="仿宋_GB2312" w:eastAsia="仿宋_GB2312"/>
          <w:sz w:val="28"/>
          <w:szCs w:val="28"/>
          <w:lang w:eastAsia="zh-Hans"/>
        </w:rPr>
        <w:t>团支部活动</w:t>
      </w:r>
    </w:p>
    <w:p>
      <w:pPr>
        <w:spacing w:line="460" w:lineRule="exact"/>
        <w:ind w:firstLine="484" w:firstLineChars="202"/>
        <w:rPr>
          <w:rFonts w:ascii="仿宋_GB2312" w:hAnsi="仿宋_GB2312" w:eastAsia="仿宋_GB2312"/>
          <w:sz w:val="24"/>
          <w:lang w:eastAsia="zh-Hans"/>
        </w:rPr>
      </w:pPr>
      <w:r>
        <w:rPr>
          <w:rFonts w:hint="eastAsia" w:ascii="仿宋_GB2312" w:hAnsi="仿宋_GB2312" w:eastAsia="仿宋_GB2312"/>
          <w:sz w:val="24"/>
        </w:rPr>
        <w:t>该</w:t>
      </w:r>
      <w:r>
        <w:rPr>
          <w:rFonts w:hint="eastAsia" w:ascii="仿宋_GB2312" w:hAnsi="仿宋_GB2312" w:eastAsia="仿宋_GB2312"/>
          <w:sz w:val="24"/>
          <w:lang w:eastAsia="zh-Hans"/>
        </w:rPr>
        <w:t>部分以团支书所带领的团支部活动情况为主，内容可以包括团支部的团建活动、团日活动参与情况等，需要体现出整个团支部的凝聚力、团支书的策划和组织能力、团员的活动参与度等。</w:t>
      </w:r>
    </w:p>
    <w:p>
      <w:pPr>
        <w:numPr>
          <w:ilvl w:val="0"/>
          <w:numId w:val="2"/>
        </w:numPr>
        <w:spacing w:line="460" w:lineRule="exact"/>
        <w:ind w:firstLine="565" w:firstLineChars="202"/>
        <w:rPr>
          <w:rFonts w:ascii="仿宋_GB2312" w:eastAsia="仿宋_GB2312"/>
          <w:sz w:val="28"/>
          <w:szCs w:val="28"/>
          <w:lang w:eastAsia="zh-Hans"/>
        </w:rPr>
      </w:pPr>
      <w:r>
        <w:rPr>
          <w:rFonts w:hint="eastAsia" w:ascii="仿宋_GB2312" w:eastAsia="仿宋_GB2312"/>
          <w:sz w:val="28"/>
          <w:szCs w:val="28"/>
          <w:lang w:eastAsia="zh-Hans"/>
        </w:rPr>
        <w:t>团支部建设</w:t>
      </w:r>
    </w:p>
    <w:p>
      <w:pPr>
        <w:spacing w:line="460" w:lineRule="exact"/>
        <w:ind w:firstLine="484" w:firstLineChars="202"/>
        <w:rPr>
          <w:rFonts w:ascii="仿宋_GB2312" w:hAnsi="仿宋_GB2312" w:eastAsia="仿宋_GB2312"/>
          <w:sz w:val="24"/>
          <w:lang w:eastAsia="zh-Hans"/>
        </w:rPr>
      </w:pPr>
      <w:r>
        <w:rPr>
          <w:rFonts w:hint="eastAsia" w:ascii="仿宋_GB2312" w:hAnsi="仿宋_GB2312" w:eastAsia="仿宋_GB2312"/>
          <w:sz w:val="24"/>
        </w:rPr>
        <w:t>该部分</w:t>
      </w:r>
      <w:r>
        <w:rPr>
          <w:rFonts w:hint="eastAsia" w:ascii="仿宋_GB2312" w:hAnsi="仿宋_GB2312" w:eastAsia="仿宋_GB2312"/>
          <w:sz w:val="24"/>
          <w:lang w:eastAsia="zh-Hans"/>
        </w:rPr>
        <w:t>需包括支部的建设思路及具体措施，围绕当前的学风、班级文化以及其他活动建设的情况</w:t>
      </w:r>
      <w:r>
        <w:rPr>
          <w:rFonts w:hint="eastAsia" w:ascii="仿宋_GB2312" w:hAnsi="仿宋_GB2312" w:eastAsia="仿宋_GB2312"/>
          <w:sz w:val="24"/>
        </w:rPr>
        <w:t>展开</w:t>
      </w:r>
      <w:r>
        <w:rPr>
          <w:rFonts w:hint="eastAsia" w:ascii="仿宋_GB2312" w:hAnsi="仿宋_GB2312" w:eastAsia="仿宋_GB2312"/>
          <w:sz w:val="24"/>
          <w:lang w:eastAsia="zh-Hans"/>
        </w:rPr>
        <w:t>，树立支部的建设目标，并</w:t>
      </w:r>
      <w:bookmarkStart w:id="4" w:name="_Hlk68011601"/>
      <w:r>
        <w:rPr>
          <w:rFonts w:hint="eastAsia" w:ascii="仿宋_GB2312" w:hAnsi="仿宋_GB2312" w:eastAsia="仿宋_GB2312"/>
          <w:sz w:val="24"/>
          <w:szCs w:val="22"/>
        </w:rPr>
        <w:t>严格落实“三会两制一课”</w:t>
      </w:r>
      <w:bookmarkEnd w:id="4"/>
      <w:r>
        <w:rPr>
          <w:rFonts w:hint="eastAsia" w:ascii="仿宋_GB2312" w:hAnsi="仿宋_GB2312" w:eastAsia="仿宋_GB2312"/>
          <w:sz w:val="24"/>
          <w:lang w:eastAsia="zh-Hans"/>
        </w:rPr>
        <w:t>。</w:t>
      </w:r>
    </w:p>
    <w:p>
      <w:pPr>
        <w:numPr>
          <w:ilvl w:val="0"/>
          <w:numId w:val="2"/>
        </w:numPr>
        <w:spacing w:line="460" w:lineRule="exact"/>
        <w:ind w:firstLine="565" w:firstLineChars="202"/>
        <w:rPr>
          <w:rFonts w:ascii="仿宋_GB2312" w:eastAsia="仿宋_GB2312"/>
          <w:sz w:val="28"/>
          <w:szCs w:val="28"/>
          <w:lang w:eastAsia="zh-Hans"/>
        </w:rPr>
      </w:pPr>
      <w:r>
        <w:rPr>
          <w:rFonts w:hint="eastAsia" w:ascii="仿宋_GB2312" w:eastAsia="仿宋_GB2312"/>
          <w:sz w:val="28"/>
          <w:szCs w:val="28"/>
          <w:lang w:eastAsia="zh-Hans"/>
        </w:rPr>
        <w:t>团支部获奖情况</w:t>
      </w:r>
    </w:p>
    <w:p>
      <w:pPr>
        <w:spacing w:line="460" w:lineRule="exact"/>
        <w:ind w:firstLine="484" w:firstLineChars="202"/>
        <w:rPr>
          <w:rFonts w:ascii="仿宋_GB2312" w:hAnsi="仿宋_GB2312" w:eastAsia="仿宋_GB2312"/>
          <w:sz w:val="24"/>
          <w:lang w:eastAsia="zh-Hans"/>
        </w:rPr>
      </w:pPr>
      <w:r>
        <w:rPr>
          <w:rFonts w:hint="eastAsia" w:ascii="仿宋_GB2312" w:hAnsi="仿宋_GB2312" w:eastAsia="仿宋_GB2312"/>
          <w:sz w:val="24"/>
        </w:rPr>
        <w:t>该部分</w:t>
      </w:r>
      <w:r>
        <w:rPr>
          <w:rFonts w:hint="eastAsia" w:ascii="仿宋_GB2312" w:hAnsi="仿宋_GB2312" w:eastAsia="仿宋_GB2312"/>
          <w:sz w:val="24"/>
          <w:lang w:eastAsia="zh-Hans"/>
        </w:rPr>
        <w:t>包括支部在大学期间所获得的（校级以上）荣誉，请按要求列出。如，2018-2019学年第一学期，获得xxxxx活动x等奖。</w:t>
      </w:r>
    </w:p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  <w:r>
        <w:rPr>
          <w:rFonts w:ascii="黑体" w:hAnsi="黑体" w:eastAsia="黑体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  <w:t>关于“魅力团支书”评选的材料要求</w:t>
      </w: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一、初赛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纸质版《上海对外经贸大学“魅力团支书”登记表》及团支书年度考核、奖学金证明材料。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各学院答辩所需相关材料。</w:t>
      </w:r>
    </w:p>
    <w:p>
      <w:pPr>
        <w:spacing w:line="560" w:lineRule="exact"/>
        <w:rPr>
          <w:rFonts w:ascii="黑体" w:hAnsi="黑体" w:eastAsia="黑体"/>
          <w:sz w:val="24"/>
        </w:rPr>
      </w:pP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二、复赛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《上海对外经贸大学“魅力团支书”登记表》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登记表均一式两份，盖章须与表格内容在同一页，不得随意变更表格形式。并</w:t>
      </w:r>
      <w:r>
        <w:rPr>
          <w:rFonts w:ascii="仿宋_GB2312" w:eastAsia="仿宋_GB2312"/>
          <w:sz w:val="24"/>
        </w:rPr>
        <w:t>附上</w:t>
      </w:r>
      <w:r>
        <w:rPr>
          <w:rFonts w:hint="eastAsia" w:ascii="仿宋_GB2312" w:eastAsia="仿宋_GB2312"/>
          <w:sz w:val="24"/>
        </w:rPr>
        <w:t>团支书年度考核、奖学金证明材料。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bookmarkStart w:id="5" w:name="_Hlk67244362"/>
      <w:r>
        <w:rPr>
          <w:rFonts w:hint="eastAsia" w:ascii="仿宋_GB2312" w:eastAsia="仿宋_GB2312"/>
          <w:sz w:val="24"/>
        </w:rPr>
        <w:t>团支书推荐材料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通篇的行间距统一设为固定值</w:t>
      </w:r>
      <w:r>
        <w:rPr>
          <w:rFonts w:eastAsia="仿宋_GB2312"/>
          <w:sz w:val="24"/>
        </w:rPr>
        <w:t>22</w:t>
      </w:r>
      <w:r>
        <w:rPr>
          <w:rFonts w:hint="eastAsia" w:ascii="仿宋_GB2312" w:eastAsia="仿宋_GB2312"/>
          <w:sz w:val="24"/>
        </w:rPr>
        <w:t>磅行距，中文字体统一设为仿宋_</w:t>
      </w:r>
      <w:r>
        <w:rPr>
          <w:rFonts w:eastAsia="仿宋_GB2312"/>
          <w:sz w:val="24"/>
        </w:rPr>
        <w:t>GB2312</w:t>
      </w:r>
      <w:r>
        <w:rPr>
          <w:rFonts w:hint="eastAsia" w:ascii="仿宋_GB2312" w:eastAsia="仿宋_GB2312"/>
          <w:sz w:val="24"/>
        </w:rPr>
        <w:t>，英文字体统一设为</w:t>
      </w:r>
      <w:r>
        <w:rPr>
          <w:rFonts w:eastAsia="仿宋_GB2312"/>
          <w:sz w:val="24"/>
        </w:rPr>
        <w:t>Times New Roman</w:t>
      </w:r>
      <w:r>
        <w:rPr>
          <w:rFonts w:hint="eastAsia" w:ascii="仿宋_GB2312" w:eastAsia="仿宋_GB2312"/>
          <w:sz w:val="24"/>
        </w:rPr>
        <w:t>。以</w:t>
      </w:r>
      <w:r>
        <w:rPr>
          <w:rFonts w:eastAsia="仿宋_GB2312"/>
          <w:sz w:val="24"/>
        </w:rPr>
        <w:t>PDF</w:t>
      </w:r>
      <w:r>
        <w:rPr>
          <w:rFonts w:hint="eastAsia" w:ascii="仿宋_GB2312" w:eastAsia="仿宋_GB2312"/>
          <w:sz w:val="24"/>
        </w:rPr>
        <w:t>格式</w:t>
      </w:r>
      <w:r>
        <w:rPr>
          <w:rFonts w:ascii="仿宋_GB2312" w:eastAsia="仿宋_GB2312"/>
          <w:sz w:val="24"/>
        </w:rPr>
        <w:t>提交</w:t>
      </w:r>
      <w:r>
        <w:rPr>
          <w:rFonts w:hint="eastAsia" w:ascii="仿宋_GB2312" w:eastAsia="仿宋_GB2312"/>
          <w:sz w:val="24"/>
        </w:rPr>
        <w:t>。</w:t>
      </w:r>
    </w:p>
    <w:bookmarkEnd w:id="5"/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eastAsia="仿宋_GB2312"/>
          <w:sz w:val="24"/>
        </w:rPr>
        <w:t>3．</w:t>
      </w:r>
      <w:r>
        <w:rPr>
          <w:rFonts w:hint="eastAsia" w:ascii="仿宋_GB2312" w:eastAsia="仿宋_GB2312"/>
          <w:sz w:val="24"/>
        </w:rPr>
        <w:t>视频材料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内容围绕团支书的日常学习及生活，包括但不限于自我介绍、兴趣爱好、特长等，鼓励以各种形式展示才艺。视频时间不超过</w:t>
      </w:r>
      <w:r>
        <w:rPr>
          <w:rFonts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分钟，需本人出镜，分辨率为</w:t>
      </w:r>
      <w:r>
        <w:rPr>
          <w:rFonts w:eastAsia="仿宋_GB2312"/>
          <w:sz w:val="24"/>
        </w:rPr>
        <w:t>720p</w:t>
      </w:r>
      <w:r>
        <w:rPr>
          <w:rFonts w:hint="eastAsia" w:ascii="仿宋_GB2312" w:eastAsia="仿宋_GB2312"/>
          <w:sz w:val="24"/>
        </w:rPr>
        <w:t>，大小不超过</w:t>
      </w:r>
      <w:r>
        <w:rPr>
          <w:rFonts w:eastAsia="仿宋_GB2312"/>
          <w:sz w:val="24"/>
        </w:rPr>
        <w:t>250MB，mp4</w:t>
      </w:r>
      <w:r>
        <w:rPr>
          <w:rFonts w:hint="eastAsia" w:ascii="仿宋_GB2312" w:eastAsia="仿宋_GB2312"/>
          <w:sz w:val="24"/>
        </w:rPr>
        <w:t>格式，以百度网盘链接和提取码的形式提交。</w:t>
      </w:r>
    </w:p>
    <w:p>
      <w:pPr>
        <w:spacing w:line="560" w:lineRule="exact"/>
        <w:rPr>
          <w:rFonts w:ascii="黑体" w:hAnsi="黑体" w:eastAsia="黑体"/>
          <w:sz w:val="24"/>
        </w:rPr>
      </w:pPr>
    </w:p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三、决赛</w:t>
      </w:r>
    </w:p>
    <w:p>
      <w:pPr>
        <w:spacing w:line="560" w:lineRule="exact"/>
        <w:ind w:firstLine="484" w:firstLineChars="20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各团支书以建党百年</w:t>
      </w:r>
      <w:r>
        <w:rPr>
          <w:rFonts w:ascii="仿宋_GB2312" w:eastAsia="仿宋_GB2312"/>
          <w:sz w:val="24"/>
        </w:rPr>
        <w:t>为</w:t>
      </w:r>
      <w:r>
        <w:rPr>
          <w:rFonts w:hint="eastAsia" w:ascii="仿宋_GB2312" w:eastAsia="仿宋_GB2312"/>
          <w:sz w:val="24"/>
        </w:rPr>
        <w:t>契机，</w:t>
      </w:r>
      <w:r>
        <w:rPr>
          <w:rFonts w:ascii="仿宋_GB2312" w:eastAsia="仿宋_GB2312"/>
          <w:sz w:val="24"/>
        </w:rPr>
        <w:t>学习党史为轴，</w:t>
      </w:r>
      <w:r>
        <w:rPr>
          <w:rFonts w:hint="eastAsia" w:ascii="仿宋_GB2312" w:eastAsia="仿宋_GB2312"/>
          <w:sz w:val="24"/>
        </w:rPr>
        <w:t>进行</w:t>
      </w:r>
      <w:bookmarkStart w:id="6" w:name="_Hlk67173597"/>
      <w:r>
        <w:rPr>
          <w:rFonts w:hint="eastAsia" w:ascii="仿宋_GB2312" w:eastAsia="仿宋_GB2312"/>
          <w:sz w:val="24"/>
        </w:rPr>
        <w:t>现场展示；从个人感想以及</w:t>
      </w:r>
      <w:r>
        <w:rPr>
          <w:rFonts w:ascii="仿宋_GB2312" w:eastAsia="仿宋_GB2312"/>
          <w:sz w:val="24"/>
        </w:rPr>
        <w:t>如何感染团支部青年团员的两点入手，展示个人</w:t>
      </w:r>
      <w:r>
        <w:rPr>
          <w:rFonts w:hint="eastAsia" w:ascii="仿宋_GB2312" w:eastAsia="仿宋_GB2312"/>
          <w:sz w:val="24"/>
        </w:rPr>
        <w:t>思维、个人</w:t>
      </w:r>
      <w:r>
        <w:rPr>
          <w:rFonts w:ascii="仿宋_GB2312" w:eastAsia="仿宋_GB2312"/>
          <w:sz w:val="24"/>
        </w:rPr>
        <w:t>组织引导能力</w:t>
      </w:r>
      <w:bookmarkEnd w:id="6"/>
      <w:r>
        <w:rPr>
          <w:rFonts w:hint="eastAsia" w:ascii="仿宋_GB2312" w:eastAsia="仿宋_GB2312"/>
          <w:sz w:val="24"/>
        </w:rPr>
        <w:t>及个人魅力；展示内容包括但不限于个人简介、团支部组成、思想引领、团支部学习及活动、个人才艺展示，其中个人才艺展示为附加分，展示形式包括唱歌、舞蹈、乐器演奏等。展示整体时间控制在</w:t>
      </w:r>
      <w:r>
        <w:rPr>
          <w:rFonts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分钟之内，</w:t>
      </w:r>
      <w:bookmarkStart w:id="7" w:name="_Hlk67959396"/>
      <w:r>
        <w:rPr>
          <w:rFonts w:hint="eastAsia" w:ascii="仿宋_GB2312" w:eastAsia="仿宋_GB2312"/>
          <w:sz w:val="24"/>
        </w:rPr>
        <w:t>如有才艺展示内容，该部分不超过</w:t>
      </w:r>
      <w:r>
        <w:rPr>
          <w:rFonts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分钟</w:t>
      </w:r>
      <w:bookmarkEnd w:id="7"/>
      <w:r>
        <w:rPr>
          <w:rFonts w:hint="eastAsia" w:ascii="仿宋_GB2312" w:eastAsia="仿宋_GB2312"/>
          <w:sz w:val="24"/>
        </w:rPr>
        <w:t>。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spacing w:line="360" w:lineRule="auto"/>
        <w:jc w:val="left"/>
        <w:rPr>
          <w:rStyle w:val="17"/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4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b/>
          <w:color w:val="000000"/>
          <w:sz w:val="36"/>
          <w:szCs w:val="36"/>
        </w:rPr>
      </w:pPr>
      <w:bookmarkStart w:id="8" w:name="_Hlk66824045"/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  <w:t>关于“魅力团支书”评选的评分说明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一、复赛</w:t>
      </w:r>
      <w:r>
        <w:rPr>
          <w:rFonts w:hint="eastAsia" w:ascii="黑体" w:hAnsi="黑体" w:eastAsia="黑体"/>
          <w:sz w:val="28"/>
          <w:szCs w:val="28"/>
        </w:rPr>
        <w:t>（以满分</w:t>
      </w:r>
      <w:r>
        <w:rPr>
          <w:rFonts w:eastAsia="黑体"/>
          <w:sz w:val="28"/>
          <w:szCs w:val="28"/>
        </w:rPr>
        <w:t>100</w:t>
      </w:r>
      <w:r>
        <w:rPr>
          <w:rFonts w:hint="eastAsia" w:ascii="黑体" w:hAnsi="黑体" w:eastAsia="黑体"/>
          <w:sz w:val="28"/>
          <w:szCs w:val="28"/>
        </w:rPr>
        <w:t>分计）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1.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 xml:space="preserve"> 思想政治（个人事迹）：</w:t>
      </w:r>
      <w:r>
        <w:rPr>
          <w:rFonts w:eastAsia="仿宋_GB2312"/>
          <w:b/>
          <w:bCs/>
          <w:sz w:val="24"/>
          <w:szCs w:val="22"/>
        </w:rPr>
        <w:t>25%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深入学习贯彻习近平新时代中国特色社会主义思想，爱党爱国爱社会主义，积极践行社会主义核心价值观，积极在支部开展党史学习教育活动；实践经历丰富，具有创新意识，积极进取，成绩优良。</w:t>
      </w:r>
    </w:p>
    <w:p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2.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 xml:space="preserve"> 工作能力：</w:t>
      </w:r>
      <w:r>
        <w:rPr>
          <w:rFonts w:eastAsia="仿宋_GB2312"/>
          <w:b/>
          <w:bCs/>
          <w:sz w:val="24"/>
          <w:szCs w:val="22"/>
        </w:rPr>
        <w:t>50%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hint="eastAsia" w:ascii="仿宋_GB2312" w:hAnsi="仿宋_GB2312" w:eastAsia="仿宋_GB2312"/>
          <w:b/>
          <w:bCs/>
          <w:sz w:val="24"/>
          <w:szCs w:val="22"/>
        </w:rPr>
        <w:t>（</w:t>
      </w:r>
      <w:r>
        <w:rPr>
          <w:rFonts w:eastAsia="仿宋_GB2312"/>
          <w:b/>
          <w:bCs/>
          <w:sz w:val="24"/>
          <w:szCs w:val="22"/>
        </w:rPr>
        <w:t>1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）日常工作</w:t>
      </w:r>
      <w:r>
        <w:rPr>
          <w:rFonts w:hint="eastAsia" w:ascii="仿宋_GB2312" w:hAnsi="仿宋_GB2312" w:eastAsia="仿宋_GB2312"/>
          <w:b/>
          <w:bCs/>
          <w:sz w:val="22"/>
          <w:szCs w:val="21"/>
        </w:rPr>
        <w:t>（</w:t>
      </w:r>
      <w:r>
        <w:rPr>
          <w:rFonts w:eastAsia="仿宋_GB2312"/>
          <w:b/>
          <w:bCs/>
          <w:sz w:val="22"/>
          <w:szCs w:val="21"/>
        </w:rPr>
        <w:t>25%</w:t>
      </w:r>
      <w:r>
        <w:rPr>
          <w:rFonts w:hint="eastAsia" w:ascii="仿宋_GB2312" w:hAnsi="仿宋_GB2312" w:eastAsia="仿宋_GB2312"/>
          <w:b/>
          <w:bCs/>
          <w:sz w:val="22"/>
          <w:szCs w:val="21"/>
        </w:rPr>
        <w:t>）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工作能力扎实，出色完成各项团组织工作，熟悉团支部各项事务，团队建设优良，严格落实“三会两制一课”。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hint="eastAsia" w:ascii="仿宋_GB2312" w:hAnsi="仿宋_GB2312" w:eastAsia="仿宋_GB2312"/>
          <w:b/>
          <w:bCs/>
          <w:sz w:val="24"/>
          <w:szCs w:val="22"/>
        </w:rPr>
        <w:t>（</w:t>
      </w:r>
      <w:r>
        <w:rPr>
          <w:rFonts w:eastAsia="仿宋_GB2312"/>
          <w:b/>
          <w:bCs/>
          <w:sz w:val="24"/>
          <w:szCs w:val="22"/>
        </w:rPr>
        <w:t>2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）团支部活动</w:t>
      </w:r>
      <w:r>
        <w:rPr>
          <w:rFonts w:hint="eastAsia" w:ascii="仿宋_GB2312" w:hAnsi="仿宋_GB2312" w:eastAsia="仿宋_GB2312"/>
          <w:b/>
          <w:bCs/>
          <w:sz w:val="22"/>
          <w:szCs w:val="21"/>
        </w:rPr>
        <w:t>（</w:t>
      </w:r>
      <w:r>
        <w:rPr>
          <w:rFonts w:eastAsia="仿宋_GB2312"/>
          <w:b/>
          <w:bCs/>
          <w:sz w:val="22"/>
          <w:szCs w:val="21"/>
        </w:rPr>
        <w:t>25%</w:t>
      </w:r>
      <w:r>
        <w:rPr>
          <w:rFonts w:hint="eastAsia" w:ascii="仿宋_GB2312" w:hAnsi="仿宋_GB2312" w:eastAsia="仿宋_GB2312"/>
          <w:b/>
          <w:bCs/>
          <w:sz w:val="22"/>
          <w:szCs w:val="21"/>
        </w:rPr>
        <w:t>）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团支部凝聚力高，策划与组织能力强，团支部参与度高，带领所在团支部获得一定荣誉，活动创新度高。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3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. 个人魅力值：</w:t>
      </w:r>
      <w:r>
        <w:rPr>
          <w:rFonts w:eastAsia="仿宋_GB2312"/>
          <w:b/>
          <w:bCs/>
          <w:sz w:val="24"/>
          <w:szCs w:val="22"/>
        </w:rPr>
        <w:t>25%</w:t>
      </w:r>
    </w:p>
    <w:p>
      <w:pPr>
        <w:spacing w:after="240"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生活态度积极向上，自信开朗，兴趣爱好广泛，拥有一技之长。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二、决赛</w:t>
      </w:r>
      <w:r>
        <w:rPr>
          <w:rFonts w:hint="eastAsia" w:ascii="黑体" w:hAnsi="黑体" w:eastAsia="黑体"/>
          <w:sz w:val="28"/>
          <w:szCs w:val="28"/>
        </w:rPr>
        <w:t>（以满分</w:t>
      </w:r>
      <w:r>
        <w:rPr>
          <w:rFonts w:eastAsia="黑体"/>
          <w:sz w:val="28"/>
          <w:szCs w:val="28"/>
        </w:rPr>
        <w:t>100</w:t>
      </w:r>
      <w:r>
        <w:rPr>
          <w:rFonts w:hint="eastAsia" w:ascii="黑体" w:hAnsi="黑体" w:eastAsia="黑体"/>
          <w:sz w:val="28"/>
          <w:szCs w:val="28"/>
        </w:rPr>
        <w:t>分、才艺附加分</w:t>
      </w:r>
      <w:r>
        <w:rPr>
          <w:rFonts w:eastAsia="黑体"/>
          <w:sz w:val="28"/>
          <w:szCs w:val="28"/>
        </w:rPr>
        <w:t>10</w:t>
      </w:r>
      <w:r>
        <w:rPr>
          <w:rFonts w:hint="eastAsia" w:ascii="黑体" w:hAnsi="黑体" w:eastAsia="黑体"/>
          <w:sz w:val="28"/>
          <w:szCs w:val="28"/>
        </w:rPr>
        <w:t>分计）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（一）基本分：</w:t>
      </w:r>
      <w:r>
        <w:rPr>
          <w:rFonts w:eastAsia="楷体"/>
          <w:color w:val="000000"/>
          <w:sz w:val="28"/>
          <w:szCs w:val="28"/>
        </w:rPr>
        <w:t>100</w:t>
      </w:r>
      <w:r>
        <w:rPr>
          <w:rFonts w:hint="eastAsia" w:ascii="楷体" w:hAnsi="楷体" w:eastAsia="楷体"/>
          <w:color w:val="000000"/>
          <w:sz w:val="28"/>
          <w:szCs w:val="28"/>
        </w:rPr>
        <w:t>分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1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.</w:t>
      </w:r>
      <w:r>
        <w:rPr>
          <w:rFonts w:ascii="仿宋_GB2312" w:hAnsi="仿宋_GB2312" w:eastAsia="仿宋_GB2312"/>
          <w:b/>
          <w:bCs/>
          <w:sz w:val="24"/>
          <w:szCs w:val="22"/>
        </w:rPr>
        <w:t xml:space="preserve"> 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主题和立意：</w:t>
      </w:r>
      <w:r>
        <w:rPr>
          <w:rFonts w:eastAsia="仿宋_GB2312"/>
          <w:b/>
          <w:bCs/>
          <w:sz w:val="24"/>
          <w:szCs w:val="22"/>
        </w:rPr>
        <w:t>15%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展示</w:t>
      </w:r>
      <w:r>
        <w:rPr>
          <w:rFonts w:ascii="仿宋_GB2312" w:hAnsi="仿宋_GB2312" w:eastAsia="仿宋_GB2312"/>
          <w:sz w:val="24"/>
          <w:szCs w:val="22"/>
        </w:rPr>
        <w:t>主题</w:t>
      </w:r>
      <w:r>
        <w:rPr>
          <w:rFonts w:hint="eastAsia" w:ascii="仿宋_GB2312" w:hAnsi="仿宋_GB2312" w:eastAsia="仿宋_GB2312"/>
          <w:sz w:val="24"/>
          <w:szCs w:val="22"/>
        </w:rPr>
        <w:t>切合</w:t>
      </w:r>
      <w:r>
        <w:rPr>
          <w:rFonts w:ascii="仿宋_GB2312" w:hAnsi="仿宋_GB2312" w:eastAsia="仿宋_GB2312"/>
          <w:sz w:val="24"/>
          <w:szCs w:val="22"/>
        </w:rPr>
        <w:t>活动要求</w:t>
      </w:r>
      <w:r>
        <w:rPr>
          <w:rFonts w:hint="eastAsia" w:ascii="仿宋_GB2312" w:hAnsi="仿宋_GB2312" w:eastAsia="仿宋_GB2312"/>
          <w:sz w:val="24"/>
          <w:szCs w:val="22"/>
        </w:rPr>
        <w:t>。</w:t>
      </w:r>
    </w:p>
    <w:p>
      <w:pPr>
        <w:spacing w:line="400" w:lineRule="exact"/>
        <w:rPr>
          <w:rFonts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2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. 内容：</w:t>
      </w:r>
      <w:r>
        <w:rPr>
          <w:rFonts w:eastAsia="仿宋_GB2312"/>
          <w:b/>
          <w:bCs/>
          <w:sz w:val="24"/>
          <w:szCs w:val="22"/>
        </w:rPr>
        <w:t>45%</w:t>
      </w:r>
    </w:p>
    <w:p>
      <w:pPr>
        <w:spacing w:line="400" w:lineRule="exact"/>
        <w:ind w:firstLine="44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内容紧紧围绕主题，观点正确、鲜明，内容丰富具体，具有一定深度和内涵，能准确展示个人在思想、学习、工作等方面的特点和成绩。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3.</w:t>
      </w:r>
      <w:r>
        <w:rPr>
          <w:rFonts w:ascii="仿宋_GB2312" w:hAnsi="仿宋_GB2312" w:eastAsia="仿宋_GB2312"/>
          <w:b/>
          <w:bCs/>
          <w:sz w:val="40"/>
          <w:szCs w:val="36"/>
        </w:rPr>
        <w:t xml:space="preserve"> 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魅力值：</w:t>
      </w:r>
      <w:r>
        <w:rPr>
          <w:rFonts w:eastAsia="仿宋_GB2312"/>
          <w:b/>
          <w:bCs/>
          <w:sz w:val="24"/>
          <w:szCs w:val="22"/>
        </w:rPr>
        <w:t>25%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现场展示流畅、自然，表演者着装朴素端庄大方，举止自然得体，有风度，富有感染力；展示者精神饱满，能很好地运用姿态、动作、手势、表情。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eastAsia="仿宋_GB2312"/>
          <w:b/>
          <w:bCs/>
          <w:sz w:val="24"/>
          <w:szCs w:val="22"/>
        </w:rPr>
        <w:t>4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.</w:t>
      </w:r>
      <w:r>
        <w:rPr>
          <w:rFonts w:ascii="仿宋_GB2312" w:hAnsi="仿宋_GB2312" w:eastAsia="仿宋_GB2312"/>
          <w:b/>
          <w:bCs/>
          <w:sz w:val="24"/>
          <w:szCs w:val="22"/>
        </w:rPr>
        <w:t xml:space="preserve"> </w:t>
      </w:r>
      <w:r>
        <w:rPr>
          <w:rFonts w:hint="eastAsia" w:ascii="仿宋_GB2312" w:hAnsi="仿宋_GB2312" w:eastAsia="仿宋_GB2312"/>
          <w:b/>
          <w:bCs/>
          <w:sz w:val="24"/>
          <w:szCs w:val="22"/>
        </w:rPr>
        <w:t>时间：</w:t>
      </w:r>
      <w:r>
        <w:rPr>
          <w:rFonts w:hint="eastAsia" w:eastAsia="仿宋_GB2312"/>
          <w:b/>
          <w:bCs/>
          <w:sz w:val="24"/>
          <w:szCs w:val="22"/>
        </w:rPr>
        <w:t>1</w:t>
      </w:r>
      <w:r>
        <w:rPr>
          <w:rFonts w:eastAsia="仿宋_GB2312"/>
          <w:b/>
          <w:bCs/>
          <w:sz w:val="24"/>
          <w:szCs w:val="22"/>
        </w:rPr>
        <w:t>5%</w:t>
      </w:r>
    </w:p>
    <w:p>
      <w:pPr>
        <w:spacing w:line="400" w:lineRule="exact"/>
        <w:ind w:firstLine="480" w:firstLineChars="20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整体时间控制在</w:t>
      </w:r>
      <w:r>
        <w:rPr>
          <w:rFonts w:eastAsia="仿宋_GB2312"/>
          <w:sz w:val="24"/>
          <w:szCs w:val="22"/>
        </w:rPr>
        <w:t>5</w:t>
      </w:r>
      <w:r>
        <w:rPr>
          <w:rFonts w:hint="eastAsia" w:ascii="仿宋_GB2312" w:hAnsi="仿宋_GB2312" w:eastAsia="仿宋_GB2312"/>
          <w:sz w:val="24"/>
          <w:szCs w:val="22"/>
        </w:rPr>
        <w:t>分钟之内，如有才艺展示内容，该部分不超过1分钟。</w:t>
      </w:r>
      <w:bookmarkEnd w:id="8"/>
    </w:p>
    <w:p>
      <w:pPr>
        <w:spacing w:line="56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（二）附加分：</w:t>
      </w:r>
      <w:r>
        <w:rPr>
          <w:rFonts w:eastAsia="楷体"/>
          <w:color w:val="000000"/>
          <w:sz w:val="28"/>
          <w:szCs w:val="28"/>
        </w:rPr>
        <w:t>10</w:t>
      </w:r>
      <w:r>
        <w:rPr>
          <w:rFonts w:hint="eastAsia" w:ascii="楷体" w:hAnsi="楷体" w:eastAsia="楷体"/>
          <w:color w:val="000000"/>
          <w:sz w:val="28"/>
          <w:szCs w:val="28"/>
        </w:rPr>
        <w:t>分</w:t>
      </w:r>
    </w:p>
    <w:p>
      <w:pPr>
        <w:spacing w:after="240" w:line="400" w:lineRule="exact"/>
        <w:ind w:firstLine="480"/>
        <w:rPr>
          <w:rFonts w:ascii="仿宋_GB2312" w:hAnsi="仿宋_GB2312" w:eastAsia="仿宋_GB2312"/>
          <w:sz w:val="24"/>
          <w:szCs w:val="22"/>
        </w:rPr>
      </w:pPr>
      <w:r>
        <w:rPr>
          <w:rFonts w:hint="eastAsia" w:ascii="仿宋_GB2312" w:hAnsi="仿宋_GB2312" w:eastAsia="仿宋_GB2312"/>
          <w:sz w:val="24"/>
          <w:szCs w:val="22"/>
        </w:rPr>
        <w:t>内容为才艺表演，主题</w:t>
      </w:r>
      <w:r>
        <w:rPr>
          <w:rFonts w:ascii="仿宋_GB2312" w:hAnsi="仿宋_GB2312" w:eastAsia="仿宋_GB2312"/>
          <w:sz w:val="24"/>
          <w:szCs w:val="22"/>
        </w:rPr>
        <w:t>需</w:t>
      </w:r>
      <w:r>
        <w:rPr>
          <w:rFonts w:hint="eastAsia" w:ascii="仿宋_GB2312" w:hAnsi="仿宋_GB2312" w:eastAsia="仿宋_GB2312"/>
          <w:sz w:val="24"/>
          <w:szCs w:val="22"/>
        </w:rPr>
        <w:t>围绕</w:t>
      </w:r>
      <w:r>
        <w:rPr>
          <w:rFonts w:ascii="仿宋_GB2312" w:hAnsi="仿宋_GB2312" w:eastAsia="仿宋_GB2312"/>
          <w:sz w:val="24"/>
          <w:szCs w:val="22"/>
        </w:rPr>
        <w:t>“</w:t>
      </w:r>
      <w:r>
        <w:rPr>
          <w:rFonts w:hint="eastAsia" w:ascii="仿宋_GB2312" w:hAnsi="仿宋_GB2312" w:eastAsia="仿宋_GB2312"/>
          <w:sz w:val="24"/>
          <w:szCs w:val="22"/>
        </w:rPr>
        <w:t>建党百年</w:t>
      </w:r>
      <w:r>
        <w:rPr>
          <w:rFonts w:ascii="仿宋_GB2312" w:hAnsi="仿宋_GB2312" w:eastAsia="仿宋_GB2312"/>
          <w:sz w:val="24"/>
          <w:szCs w:val="22"/>
        </w:rPr>
        <w:t>”</w:t>
      </w:r>
      <w:r>
        <w:rPr>
          <w:rFonts w:hint="eastAsia" w:ascii="仿宋_GB2312" w:hAnsi="仿宋_GB2312" w:eastAsia="仿宋_GB2312"/>
          <w:sz w:val="24"/>
          <w:szCs w:val="22"/>
        </w:rPr>
        <w:t>，</w:t>
      </w:r>
      <w:r>
        <w:rPr>
          <w:rFonts w:ascii="仿宋_GB2312" w:hAnsi="仿宋_GB2312" w:eastAsia="仿宋_GB2312"/>
          <w:sz w:val="24"/>
          <w:szCs w:val="22"/>
        </w:rPr>
        <w:t>形式包括唱歌、</w:t>
      </w:r>
      <w:r>
        <w:rPr>
          <w:rFonts w:hint="eastAsia" w:ascii="仿宋_GB2312" w:hAnsi="仿宋_GB2312" w:eastAsia="仿宋_GB2312"/>
          <w:sz w:val="24"/>
          <w:szCs w:val="22"/>
        </w:rPr>
        <w:t>舞蹈</w:t>
      </w:r>
      <w:r>
        <w:rPr>
          <w:rFonts w:ascii="仿宋_GB2312" w:hAnsi="仿宋_GB2312" w:eastAsia="仿宋_GB2312"/>
          <w:sz w:val="24"/>
          <w:szCs w:val="22"/>
        </w:rPr>
        <w:t>、乐器</w:t>
      </w:r>
      <w:r>
        <w:rPr>
          <w:rFonts w:hint="eastAsia" w:ascii="仿宋_GB2312" w:hAnsi="仿宋_GB2312" w:eastAsia="仿宋_GB2312"/>
          <w:sz w:val="24"/>
          <w:szCs w:val="22"/>
        </w:rPr>
        <w:t>演奏</w:t>
      </w:r>
      <w:r>
        <w:rPr>
          <w:rFonts w:ascii="仿宋_GB2312" w:hAnsi="仿宋_GB2312" w:eastAsia="仿宋_GB2312"/>
          <w:sz w:val="24"/>
          <w:szCs w:val="22"/>
        </w:rPr>
        <w:t>等。表演得体，时间</w:t>
      </w:r>
      <w:r>
        <w:rPr>
          <w:rFonts w:hint="eastAsia" w:ascii="仿宋_GB2312" w:hAnsi="仿宋_GB2312" w:eastAsia="仿宋_GB2312"/>
          <w:sz w:val="24"/>
          <w:szCs w:val="22"/>
        </w:rPr>
        <w:t>不超过</w:t>
      </w:r>
      <w:r>
        <w:rPr>
          <w:rFonts w:eastAsia="仿宋_GB2312"/>
          <w:sz w:val="24"/>
          <w:szCs w:val="22"/>
        </w:rPr>
        <w:t>1</w:t>
      </w:r>
      <w:r>
        <w:rPr>
          <w:rFonts w:hint="eastAsia" w:ascii="仿宋_GB2312" w:hAnsi="仿宋_GB2312" w:eastAsia="仿宋_GB2312"/>
          <w:sz w:val="24"/>
          <w:szCs w:val="22"/>
        </w:rPr>
        <w:t>分钟。</w:t>
      </w:r>
    </w:p>
    <w:p>
      <w:pPr>
        <w:spacing w:line="400" w:lineRule="exact"/>
        <w:rPr>
          <w:rFonts w:ascii="仿宋_GB2312" w:hAnsi="仿宋_GB2312" w:eastAsia="仿宋_GB2312"/>
          <w:b/>
          <w:bCs/>
          <w:sz w:val="24"/>
          <w:szCs w:val="22"/>
        </w:rPr>
      </w:pPr>
      <w:r>
        <w:rPr>
          <w:rFonts w:hint="eastAsia" w:ascii="仿宋_GB2312" w:hAnsi="仿宋_GB2312" w:eastAsia="仿宋_GB2312"/>
          <w:b/>
          <w:bCs/>
          <w:sz w:val="24"/>
          <w:szCs w:val="22"/>
        </w:rPr>
        <w:t>注：总得分=复赛得分×40%+决赛基本分×60%+附加分。</w:t>
      </w:r>
    </w:p>
    <w:sectPr>
      <w:headerReference r:id="rId6" w:type="default"/>
      <w:footerReference r:id="rId7" w:type="default"/>
      <w:pgSz w:w="11906" w:h="16838"/>
      <w:pgMar w:top="1021" w:right="1531" w:bottom="1021" w:left="1531" w:header="567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0354119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6142302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3563F"/>
    <w:multiLevelType w:val="singleLevel"/>
    <w:tmpl w:val="BAF3563F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abstractNum w:abstractNumId="1">
    <w:nsid w:val="56E8542E"/>
    <w:multiLevelType w:val="multilevel"/>
    <w:tmpl w:val="56E8542E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F5D"/>
    <w:rsid w:val="00006451"/>
    <w:rsid w:val="00010367"/>
    <w:rsid w:val="00013E74"/>
    <w:rsid w:val="00020990"/>
    <w:rsid w:val="0004178D"/>
    <w:rsid w:val="00050A17"/>
    <w:rsid w:val="0005127C"/>
    <w:rsid w:val="000551DD"/>
    <w:rsid w:val="000601F6"/>
    <w:rsid w:val="0006549A"/>
    <w:rsid w:val="000806F2"/>
    <w:rsid w:val="00087982"/>
    <w:rsid w:val="000D6A74"/>
    <w:rsid w:val="000E409E"/>
    <w:rsid w:val="000E4EC3"/>
    <w:rsid w:val="001013AA"/>
    <w:rsid w:val="00131946"/>
    <w:rsid w:val="00132123"/>
    <w:rsid w:val="00134B03"/>
    <w:rsid w:val="001410D5"/>
    <w:rsid w:val="00145871"/>
    <w:rsid w:val="00172A27"/>
    <w:rsid w:val="001757BB"/>
    <w:rsid w:val="001B78C9"/>
    <w:rsid w:val="001E1745"/>
    <w:rsid w:val="001E178F"/>
    <w:rsid w:val="001E6366"/>
    <w:rsid w:val="001E684B"/>
    <w:rsid w:val="00201560"/>
    <w:rsid w:val="00205A2F"/>
    <w:rsid w:val="00206986"/>
    <w:rsid w:val="00224547"/>
    <w:rsid w:val="00271052"/>
    <w:rsid w:val="00282407"/>
    <w:rsid w:val="002A7F71"/>
    <w:rsid w:val="002B5A27"/>
    <w:rsid w:val="002E1454"/>
    <w:rsid w:val="002F376B"/>
    <w:rsid w:val="0030081E"/>
    <w:rsid w:val="0030480C"/>
    <w:rsid w:val="00306B50"/>
    <w:rsid w:val="00314D99"/>
    <w:rsid w:val="00321C16"/>
    <w:rsid w:val="00324E16"/>
    <w:rsid w:val="00335119"/>
    <w:rsid w:val="0033692E"/>
    <w:rsid w:val="003371C8"/>
    <w:rsid w:val="00356440"/>
    <w:rsid w:val="0037106D"/>
    <w:rsid w:val="00376CB1"/>
    <w:rsid w:val="00376CB5"/>
    <w:rsid w:val="00383FE0"/>
    <w:rsid w:val="0038537E"/>
    <w:rsid w:val="00393D30"/>
    <w:rsid w:val="003B5A53"/>
    <w:rsid w:val="003F6EA0"/>
    <w:rsid w:val="00403C44"/>
    <w:rsid w:val="004071EA"/>
    <w:rsid w:val="00414331"/>
    <w:rsid w:val="00415B20"/>
    <w:rsid w:val="0044612D"/>
    <w:rsid w:val="00447215"/>
    <w:rsid w:val="00477A16"/>
    <w:rsid w:val="004848D4"/>
    <w:rsid w:val="00495165"/>
    <w:rsid w:val="004A59E4"/>
    <w:rsid w:val="004B1411"/>
    <w:rsid w:val="00504668"/>
    <w:rsid w:val="00520083"/>
    <w:rsid w:val="0056306C"/>
    <w:rsid w:val="005828BD"/>
    <w:rsid w:val="00596FD4"/>
    <w:rsid w:val="005A488F"/>
    <w:rsid w:val="005E0C0F"/>
    <w:rsid w:val="005F16AA"/>
    <w:rsid w:val="005F3B10"/>
    <w:rsid w:val="00610966"/>
    <w:rsid w:val="006120D7"/>
    <w:rsid w:val="00615337"/>
    <w:rsid w:val="006265AA"/>
    <w:rsid w:val="00634E9F"/>
    <w:rsid w:val="00636A4C"/>
    <w:rsid w:val="006442CB"/>
    <w:rsid w:val="006460DF"/>
    <w:rsid w:val="00647653"/>
    <w:rsid w:val="00650013"/>
    <w:rsid w:val="006551A2"/>
    <w:rsid w:val="00677A49"/>
    <w:rsid w:val="00680525"/>
    <w:rsid w:val="0068722B"/>
    <w:rsid w:val="0068783D"/>
    <w:rsid w:val="00697614"/>
    <w:rsid w:val="006A22E2"/>
    <w:rsid w:val="006A427E"/>
    <w:rsid w:val="006A4FD8"/>
    <w:rsid w:val="006A5BEE"/>
    <w:rsid w:val="006B3E25"/>
    <w:rsid w:val="006C6C8A"/>
    <w:rsid w:val="006E3B19"/>
    <w:rsid w:val="006E6F82"/>
    <w:rsid w:val="006F0F9B"/>
    <w:rsid w:val="00704EF9"/>
    <w:rsid w:val="007111EC"/>
    <w:rsid w:val="00715749"/>
    <w:rsid w:val="00730560"/>
    <w:rsid w:val="00730593"/>
    <w:rsid w:val="0073133F"/>
    <w:rsid w:val="007568FA"/>
    <w:rsid w:val="00760FDD"/>
    <w:rsid w:val="007633A7"/>
    <w:rsid w:val="00764CFA"/>
    <w:rsid w:val="007A43B5"/>
    <w:rsid w:val="007A7FCF"/>
    <w:rsid w:val="007B0BA6"/>
    <w:rsid w:val="007B0CF5"/>
    <w:rsid w:val="007C40DD"/>
    <w:rsid w:val="007C79EE"/>
    <w:rsid w:val="007E78F0"/>
    <w:rsid w:val="007F2751"/>
    <w:rsid w:val="00803D93"/>
    <w:rsid w:val="008063AD"/>
    <w:rsid w:val="00821346"/>
    <w:rsid w:val="00826C70"/>
    <w:rsid w:val="00827332"/>
    <w:rsid w:val="008342A7"/>
    <w:rsid w:val="0085591F"/>
    <w:rsid w:val="00885D31"/>
    <w:rsid w:val="00897F0F"/>
    <w:rsid w:val="008A5106"/>
    <w:rsid w:val="008B19BC"/>
    <w:rsid w:val="008E27C2"/>
    <w:rsid w:val="008F0C40"/>
    <w:rsid w:val="008F7006"/>
    <w:rsid w:val="009005E6"/>
    <w:rsid w:val="00900F93"/>
    <w:rsid w:val="009141A2"/>
    <w:rsid w:val="009157E5"/>
    <w:rsid w:val="00917AE6"/>
    <w:rsid w:val="00932415"/>
    <w:rsid w:val="009328CC"/>
    <w:rsid w:val="009446A9"/>
    <w:rsid w:val="00972729"/>
    <w:rsid w:val="00986F15"/>
    <w:rsid w:val="0099061E"/>
    <w:rsid w:val="009B12F1"/>
    <w:rsid w:val="009D6168"/>
    <w:rsid w:val="009D7EB0"/>
    <w:rsid w:val="009F7E5B"/>
    <w:rsid w:val="00A036EB"/>
    <w:rsid w:val="00A22CF8"/>
    <w:rsid w:val="00A320FD"/>
    <w:rsid w:val="00A3581C"/>
    <w:rsid w:val="00A426EF"/>
    <w:rsid w:val="00A55DD3"/>
    <w:rsid w:val="00A56012"/>
    <w:rsid w:val="00A57D00"/>
    <w:rsid w:val="00A62983"/>
    <w:rsid w:val="00A64565"/>
    <w:rsid w:val="00A83C7C"/>
    <w:rsid w:val="00A90FCB"/>
    <w:rsid w:val="00A96DA7"/>
    <w:rsid w:val="00AB51AA"/>
    <w:rsid w:val="00AC4D7A"/>
    <w:rsid w:val="00B00999"/>
    <w:rsid w:val="00B11092"/>
    <w:rsid w:val="00B1507F"/>
    <w:rsid w:val="00B16380"/>
    <w:rsid w:val="00B40769"/>
    <w:rsid w:val="00B413C7"/>
    <w:rsid w:val="00B4712F"/>
    <w:rsid w:val="00B56DBC"/>
    <w:rsid w:val="00B652BB"/>
    <w:rsid w:val="00B673D4"/>
    <w:rsid w:val="00B7538D"/>
    <w:rsid w:val="00B765CB"/>
    <w:rsid w:val="00BA6D20"/>
    <w:rsid w:val="00BB05A2"/>
    <w:rsid w:val="00BC7164"/>
    <w:rsid w:val="00BD477D"/>
    <w:rsid w:val="00BD4B48"/>
    <w:rsid w:val="00BE4E82"/>
    <w:rsid w:val="00BF78C0"/>
    <w:rsid w:val="00C12286"/>
    <w:rsid w:val="00C13663"/>
    <w:rsid w:val="00C22BDA"/>
    <w:rsid w:val="00C33D79"/>
    <w:rsid w:val="00C351C8"/>
    <w:rsid w:val="00C41565"/>
    <w:rsid w:val="00C46901"/>
    <w:rsid w:val="00C625A4"/>
    <w:rsid w:val="00C81EC1"/>
    <w:rsid w:val="00C90E8D"/>
    <w:rsid w:val="00CA511F"/>
    <w:rsid w:val="00CB7396"/>
    <w:rsid w:val="00CC64FD"/>
    <w:rsid w:val="00CD242E"/>
    <w:rsid w:val="00CE33F8"/>
    <w:rsid w:val="00CE343F"/>
    <w:rsid w:val="00CE7747"/>
    <w:rsid w:val="00CF1A59"/>
    <w:rsid w:val="00D2222E"/>
    <w:rsid w:val="00D23FC0"/>
    <w:rsid w:val="00D360AD"/>
    <w:rsid w:val="00D40865"/>
    <w:rsid w:val="00D510E3"/>
    <w:rsid w:val="00D55E6A"/>
    <w:rsid w:val="00D71D58"/>
    <w:rsid w:val="00D91208"/>
    <w:rsid w:val="00DA663B"/>
    <w:rsid w:val="00DB3F63"/>
    <w:rsid w:val="00DC1E31"/>
    <w:rsid w:val="00DD1275"/>
    <w:rsid w:val="00DE1132"/>
    <w:rsid w:val="00E07176"/>
    <w:rsid w:val="00E11A3A"/>
    <w:rsid w:val="00E1248F"/>
    <w:rsid w:val="00E12D15"/>
    <w:rsid w:val="00E32203"/>
    <w:rsid w:val="00E4586B"/>
    <w:rsid w:val="00E46456"/>
    <w:rsid w:val="00E514C6"/>
    <w:rsid w:val="00E630F7"/>
    <w:rsid w:val="00E84D32"/>
    <w:rsid w:val="00E87FD1"/>
    <w:rsid w:val="00E908A7"/>
    <w:rsid w:val="00F0271D"/>
    <w:rsid w:val="00F07E88"/>
    <w:rsid w:val="00F226B1"/>
    <w:rsid w:val="00F2467F"/>
    <w:rsid w:val="00F61A1D"/>
    <w:rsid w:val="00F637DD"/>
    <w:rsid w:val="00F71215"/>
    <w:rsid w:val="00F76237"/>
    <w:rsid w:val="00F8425B"/>
    <w:rsid w:val="00F86529"/>
    <w:rsid w:val="00FA0FC5"/>
    <w:rsid w:val="00FA1EC0"/>
    <w:rsid w:val="00FA3FB3"/>
    <w:rsid w:val="00FA6A09"/>
    <w:rsid w:val="00FA6EEC"/>
    <w:rsid w:val="00FB393E"/>
    <w:rsid w:val="00FC0E36"/>
    <w:rsid w:val="00FC6E43"/>
    <w:rsid w:val="00FF67A3"/>
    <w:rsid w:val="071372B8"/>
    <w:rsid w:val="36801828"/>
    <w:rsid w:val="4037796C"/>
    <w:rsid w:val="4502165B"/>
    <w:rsid w:val="5EB770AC"/>
    <w:rsid w:val="6A79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300" w:lineRule="auto"/>
      <w:ind w:firstLine="570"/>
    </w:pPr>
    <w:rPr>
      <w:b/>
      <w:bCs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20"/>
    <w:semiHidden/>
    <w:unhideWhenUsed/>
    <w:uiPriority w:val="0"/>
    <w:rPr>
      <w:b/>
      <w:bCs/>
    </w:rPr>
  </w:style>
  <w:style w:type="table" w:styleId="11">
    <w:name w:val="Table Grid"/>
    <w:basedOn w:val="10"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7">
    <w:name w:val="title1"/>
    <w:qFormat/>
    <w:uiPriority w:val="0"/>
    <w:rPr>
      <w:color w:val="FF000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仿宋" w:hAnsi="仿宋" w:eastAsia="仿宋"/>
      <w:sz w:val="28"/>
      <w:szCs w:val="22"/>
    </w:rPr>
  </w:style>
  <w:style w:type="character" w:customStyle="1" w:styleId="19">
    <w:name w:val="批注文字 Char"/>
    <w:basedOn w:val="12"/>
    <w:link w:val="2"/>
    <w:semiHidden/>
    <w:qFormat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9"/>
    <w:semiHidden/>
    <w:uiPriority w:val="0"/>
    <w:rPr>
      <w:b/>
      <w:bCs/>
      <w:kern w:val="2"/>
      <w:sz w:val="21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页脚 Char"/>
    <w:basedOn w:val="12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D833D-3C78-48C5-9FD7-DF808F7B7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582</Words>
  <Characters>3320</Characters>
  <Lines>27</Lines>
  <Paragraphs>7</Paragraphs>
  <TotalTime>25</TotalTime>
  <ScaleCrop>false</ScaleCrop>
  <LinksUpToDate>false</LinksUpToDate>
  <CharactersWithSpaces>3895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2021-03-29T17:28:00Z</dcterms:created>
  <dc:creator>user</dc:creator>
  <cp:lastModifiedBy>戳</cp:lastModifiedBy>
  <cp:lastPrinted>2019-03-21T10:03:00Z</cp:lastPrinted>
  <dcterms:modified xsi:type="dcterms:W3CDTF">2021-04-07T02:43:01Z</dcterms:modified>
  <dc:title>关于认真做好先进性教育活动巩固和扩大整改成果工作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F988AF180E1D43A292FDAF889734B554</vt:lpwstr>
  </property>
</Properties>
</file>