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13" w:rsidRDefault="003F3CAB">
      <w:pPr>
        <w:pStyle w:val="1"/>
        <w:shd w:val="clear" w:color="auto" w:fill="FFFFFF"/>
        <w:spacing w:line="390" w:lineRule="atLeast"/>
        <w:ind w:left="360"/>
        <w:jc w:val="center"/>
        <w:rPr>
          <w:color w:val="515151"/>
          <w:sz w:val="28"/>
          <w:szCs w:val="28"/>
        </w:rPr>
      </w:pPr>
      <w:r>
        <w:rPr>
          <w:rFonts w:hint="eastAsia"/>
          <w:color w:val="515151"/>
          <w:sz w:val="28"/>
          <w:szCs w:val="28"/>
        </w:rPr>
        <w:t>2021</w:t>
      </w:r>
      <w:r>
        <w:rPr>
          <w:rFonts w:hint="eastAsia"/>
          <w:color w:val="515151"/>
          <w:sz w:val="28"/>
          <w:szCs w:val="28"/>
        </w:rPr>
        <w:t>年教职工体检工作情况</w:t>
      </w:r>
    </w:p>
    <w:p w:rsidR="00654013" w:rsidRDefault="003F3CAB">
      <w:pPr>
        <w:spacing w:line="6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学校</w:t>
      </w:r>
      <w:r>
        <w:rPr>
          <w:rFonts w:ascii="宋体" w:hAnsi="宋体" w:cs="宋体" w:hint="eastAsia"/>
          <w:sz w:val="24"/>
        </w:rPr>
        <w:t>2021</w:t>
      </w:r>
      <w:r>
        <w:rPr>
          <w:rFonts w:ascii="宋体" w:hAnsi="宋体" w:cs="宋体" w:hint="eastAsia"/>
          <w:sz w:val="24"/>
        </w:rPr>
        <w:t>年教职工体检从</w:t>
      </w:r>
      <w:r>
        <w:rPr>
          <w:rFonts w:ascii="宋体" w:hAnsi="宋体" w:cs="宋体" w:hint="eastAsia"/>
          <w:sz w:val="24"/>
        </w:rPr>
        <w:t>5</w:t>
      </w:r>
      <w:r w:rsidR="008E1B43">
        <w:rPr>
          <w:rFonts w:ascii="宋体" w:hAnsi="宋体" w:cs="宋体" w:hint="eastAsia"/>
          <w:sz w:val="24"/>
        </w:rPr>
        <w:t>月下旬至7</w:t>
      </w:r>
      <w:r>
        <w:rPr>
          <w:rFonts w:ascii="宋体" w:hAnsi="宋体" w:cs="宋体" w:hint="eastAsia"/>
          <w:sz w:val="24"/>
        </w:rPr>
        <w:t>月上旬结束，共用近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个月左右的时间，体检单位为上海市第一人民医院松江南院和上海市同仁医院。此次体检应检人数为</w:t>
      </w:r>
      <w:r>
        <w:rPr>
          <w:rFonts w:ascii="宋体" w:hAnsi="宋体" w:cs="宋体" w:hint="eastAsia"/>
          <w:sz w:val="24"/>
        </w:rPr>
        <w:t>1629</w:t>
      </w:r>
      <w:r>
        <w:rPr>
          <w:rFonts w:ascii="宋体" w:hAnsi="宋体" w:cs="宋体" w:hint="eastAsia"/>
          <w:sz w:val="24"/>
        </w:rPr>
        <w:t>人，实检总人数为</w:t>
      </w:r>
      <w:r>
        <w:rPr>
          <w:rFonts w:ascii="宋体" w:hAnsi="宋体" w:cs="宋体" w:hint="eastAsia"/>
          <w:sz w:val="24"/>
        </w:rPr>
        <w:t>1302</w:t>
      </w:r>
      <w:r>
        <w:rPr>
          <w:rFonts w:ascii="宋体" w:hAnsi="宋体" w:cs="宋体" w:hint="eastAsia"/>
          <w:sz w:val="24"/>
        </w:rPr>
        <w:t>人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总体检率为</w:t>
      </w:r>
      <w:r>
        <w:rPr>
          <w:rFonts w:ascii="宋体" w:hAnsi="宋体" w:cs="宋体" w:hint="eastAsia"/>
          <w:sz w:val="24"/>
        </w:rPr>
        <w:t xml:space="preserve"> 79.9%</w:t>
      </w:r>
      <w:r>
        <w:rPr>
          <w:rFonts w:ascii="宋体" w:hAnsi="宋体" w:cs="宋体" w:hint="eastAsia"/>
          <w:sz w:val="24"/>
        </w:rPr>
        <w:t>。</w:t>
      </w:r>
    </w:p>
    <w:p w:rsidR="00654013" w:rsidRDefault="003F3CAB">
      <w:pPr>
        <w:spacing w:line="6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根据体检结果及时通知复查的人员中，肺结节</w:t>
      </w:r>
      <w:r>
        <w:rPr>
          <w:rFonts w:ascii="宋体" w:hAnsi="宋体" w:cs="宋体" w:hint="eastAsia"/>
          <w:sz w:val="24"/>
        </w:rPr>
        <w:t>3</w:t>
      </w:r>
      <w:bookmarkStart w:id="0" w:name="_GoBack"/>
      <w:bookmarkEnd w:id="0"/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余人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随访中），甲状腺及乳房结节有</w:t>
      </w:r>
      <w:r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人（随访中），肿瘤指标异常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余人（随访中），其余多为一些慢性病。</w:t>
      </w:r>
    </w:p>
    <w:p w:rsidR="00654013" w:rsidRDefault="003F3CAB">
      <w:pPr>
        <w:spacing w:line="60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继续实施高血压等慢病防治工作，定期随访、阶段小结，关爱教职工身体健康。</w:t>
      </w:r>
    </w:p>
    <w:p w:rsidR="00654013" w:rsidRDefault="00654013">
      <w:pPr>
        <w:spacing w:line="360" w:lineRule="auto"/>
        <w:ind w:firstLineChars="157" w:firstLine="377"/>
        <w:rPr>
          <w:rFonts w:ascii="宋体" w:hAnsi="宋体"/>
          <w:sz w:val="24"/>
        </w:rPr>
      </w:pPr>
    </w:p>
    <w:p w:rsidR="00654013" w:rsidRDefault="00654013">
      <w:pPr>
        <w:spacing w:line="60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</w:p>
    <w:p w:rsidR="00654013" w:rsidRDefault="008E1B43" w:rsidP="008E1B43">
      <w:pPr>
        <w:spacing w:line="600" w:lineRule="exact"/>
        <w:ind w:right="480" w:firstLineChars="200" w:firstLine="480"/>
        <w:jc w:val="righ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校</w:t>
      </w:r>
      <w:r w:rsidR="003F3CAB">
        <w:rPr>
          <w:rFonts w:ascii="宋体" w:hAnsi="宋体" w:cs="宋体" w:hint="eastAsia"/>
          <w:color w:val="333333"/>
          <w:kern w:val="0"/>
          <w:sz w:val="24"/>
        </w:rPr>
        <w:t>门诊部</w:t>
      </w:r>
    </w:p>
    <w:p w:rsidR="00654013" w:rsidRDefault="003F3CAB">
      <w:pPr>
        <w:spacing w:line="600" w:lineRule="exact"/>
        <w:ind w:right="360" w:firstLineChars="200" w:firstLine="480"/>
        <w:jc w:val="righ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2021</w:t>
      </w:r>
      <w:r>
        <w:rPr>
          <w:rFonts w:ascii="宋体" w:hAnsi="宋体" w:cs="宋体" w:hint="eastAsia"/>
          <w:color w:val="333333"/>
          <w:kern w:val="0"/>
          <w:sz w:val="24"/>
        </w:rPr>
        <w:t>年</w:t>
      </w:r>
      <w:r>
        <w:rPr>
          <w:rFonts w:ascii="宋体" w:hAnsi="宋体" w:cs="宋体" w:hint="eastAsia"/>
          <w:color w:val="333333"/>
          <w:kern w:val="0"/>
          <w:sz w:val="24"/>
        </w:rPr>
        <w:t>9</w:t>
      </w:r>
      <w:r>
        <w:rPr>
          <w:rFonts w:ascii="宋体" w:hAnsi="宋体" w:cs="宋体" w:hint="eastAsia"/>
          <w:color w:val="333333"/>
          <w:kern w:val="0"/>
          <w:sz w:val="24"/>
        </w:rPr>
        <w:t>月</w:t>
      </w:r>
    </w:p>
    <w:p w:rsidR="00654013" w:rsidRDefault="00654013">
      <w:pPr>
        <w:spacing w:line="600" w:lineRule="exact"/>
        <w:ind w:firstLineChars="200" w:firstLine="480"/>
        <w:jc w:val="right"/>
        <w:rPr>
          <w:rFonts w:ascii="宋体" w:hAnsi="宋体" w:cs="宋体"/>
          <w:color w:val="333333"/>
          <w:kern w:val="0"/>
          <w:sz w:val="24"/>
        </w:rPr>
      </w:pPr>
    </w:p>
    <w:sectPr w:rsidR="00654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CAB" w:rsidRDefault="003F3CAB" w:rsidP="008E1B43">
      <w:r>
        <w:separator/>
      </w:r>
    </w:p>
  </w:endnote>
  <w:endnote w:type="continuationSeparator" w:id="0">
    <w:p w:rsidR="003F3CAB" w:rsidRDefault="003F3CAB" w:rsidP="008E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CAB" w:rsidRDefault="003F3CAB" w:rsidP="008E1B43">
      <w:r>
        <w:separator/>
      </w:r>
    </w:p>
  </w:footnote>
  <w:footnote w:type="continuationSeparator" w:id="0">
    <w:p w:rsidR="003F3CAB" w:rsidRDefault="003F3CAB" w:rsidP="008E1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wNWFhZWIxNDA4N2I2MDkxYWU1NDNmZjhhYWUzMDkifQ=="/>
  </w:docVars>
  <w:rsids>
    <w:rsidRoot w:val="007436B5"/>
    <w:rsid w:val="001D31CA"/>
    <w:rsid w:val="002D1BD0"/>
    <w:rsid w:val="00376A06"/>
    <w:rsid w:val="003B69E4"/>
    <w:rsid w:val="003F3CAB"/>
    <w:rsid w:val="0045233F"/>
    <w:rsid w:val="004E0986"/>
    <w:rsid w:val="00510050"/>
    <w:rsid w:val="00622AE8"/>
    <w:rsid w:val="006359E1"/>
    <w:rsid w:val="006416A1"/>
    <w:rsid w:val="00654013"/>
    <w:rsid w:val="007436B5"/>
    <w:rsid w:val="007A21AB"/>
    <w:rsid w:val="007D4C49"/>
    <w:rsid w:val="008D3EBB"/>
    <w:rsid w:val="008E1B43"/>
    <w:rsid w:val="009739BC"/>
    <w:rsid w:val="00996978"/>
    <w:rsid w:val="00A345F9"/>
    <w:rsid w:val="00A84B96"/>
    <w:rsid w:val="00B33C2F"/>
    <w:rsid w:val="00B51A7E"/>
    <w:rsid w:val="00BD4C9A"/>
    <w:rsid w:val="00C55859"/>
    <w:rsid w:val="00C63EC0"/>
    <w:rsid w:val="00CC7E44"/>
    <w:rsid w:val="00EF56FD"/>
    <w:rsid w:val="00F30037"/>
    <w:rsid w:val="00FA1F71"/>
    <w:rsid w:val="04A95F1B"/>
    <w:rsid w:val="202F1A63"/>
    <w:rsid w:val="4DDB6E33"/>
    <w:rsid w:val="6DF50617"/>
    <w:rsid w:val="7C75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B87AC"/>
  <w15:docId w15:val="{1128F7BC-EBB1-4D29-934C-C1900279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5</cp:revision>
  <dcterms:created xsi:type="dcterms:W3CDTF">2019-12-17T02:46:00Z</dcterms:created>
  <dcterms:modified xsi:type="dcterms:W3CDTF">2022-08-04T06:07:00Z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187CE5794CC0405DADEB0D36E1831F86</vt:lpwstr>
  </property>
</Properties>
</file>