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垃圾分类集中投放及定时定点管理的通知</w:t>
      </w:r>
    </w:p>
    <w:p>
      <w:pPr>
        <w:jc w:val="center"/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各位师生：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为贯彻执行《上海市生活垃圾管理条例》的精神，实现生活垃圾处理减量化，资源化，无害化为目标，按照生活垃圾分类投放、分类收集、分类运输、分类处理的要求。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根据垃圾分类工作要求和学生社区的实际情况，社区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6个集中投放点，开放时间分为早中晚三个时段：</w:t>
      </w:r>
    </w:p>
    <w:p>
      <w:pPr>
        <w:ind w:firstLine="3080" w:firstLineChars="1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早：7:00—9:00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中：11:00—13:30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晚：17:00—19:00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在开放时段内，将安排垃圾分类督导员进行现场监督指导；在非投放时段，社区将安装监控系统对违规行为进行抓拍和录像。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依法垃圾分类，共建美丽校园，是新时代每位学生义不容辞的责任。希望每位同学都能主动学习和了解生活垃圾分类知识，自觉树立劳动观念，从宿舍源头做好垃圾分类并按照要求准时准点投放，做知法懂法守法的上海公民，成爱校护校的上贸大青年，大家努力共创美丽校园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上海经贸大学学生社区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2022年1月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jhkZTBjNmY4NDY3YjAwNmRkOTY4YWI5MDRiMmQifQ=="/>
  </w:docVars>
  <w:rsids>
    <w:rsidRoot w:val="4FAA4B31"/>
    <w:rsid w:val="32825B5E"/>
    <w:rsid w:val="40082661"/>
    <w:rsid w:val="4FAA4B31"/>
    <w:rsid w:val="7F1B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404</Characters>
  <Lines>0</Lines>
  <Paragraphs>0</Paragraphs>
  <TotalTime>23</TotalTime>
  <ScaleCrop>false</ScaleCrop>
  <LinksUpToDate>false</LinksUpToDate>
  <CharactersWithSpaces>466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2020-09-28T00:38:00Z</dcterms:created>
  <dc:creator>欧阳如芯</dc:creator>
  <cp:lastModifiedBy>Administrator</cp:lastModifiedBy>
  <dcterms:modified xsi:type="dcterms:W3CDTF">2022-08-02T14:15:24Z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7CF14134885345B1812D80D53816A6B6</vt:lpwstr>
  </property>
</Properties>
</file>