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highlight w:val="none"/>
        </w:rPr>
        <w:t>附件2</w:t>
      </w:r>
    </w:p>
    <w:p>
      <w:pPr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</w:rPr>
        <w:t>年国家体育总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</w:rPr>
        <w:t>局决策咨询研究项目建议立项选题回执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3102"/>
        <w:gridCol w:w="1559"/>
        <w:gridCol w:w="2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6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righ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（盖章）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建议立项选题名称：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建议立项选题的目的及依据：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5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研究的主要方向及重点内容：</w:t>
            </w:r>
          </w:p>
        </w:tc>
      </w:tr>
    </w:tbl>
    <w:p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highlight w:val="none"/>
        </w:rPr>
        <w:t>填表说明：请各单位统一汇总后，于20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highlight w:val="none"/>
        </w:rPr>
        <w:t>日前反馈至lilunchu@sport.gov.cn。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4D439AD"/>
    <w:rsid w:val="1139144E"/>
    <w:rsid w:val="117F6D37"/>
    <w:rsid w:val="16D038EF"/>
    <w:rsid w:val="223D451E"/>
    <w:rsid w:val="2FA02C04"/>
    <w:rsid w:val="32D2142E"/>
    <w:rsid w:val="3F0150D3"/>
    <w:rsid w:val="44F22B01"/>
    <w:rsid w:val="4E546E7F"/>
    <w:rsid w:val="55CF0436"/>
    <w:rsid w:val="598E4AAC"/>
    <w:rsid w:val="5C3D3FE6"/>
    <w:rsid w:val="5D851540"/>
    <w:rsid w:val="601176D9"/>
    <w:rsid w:val="66D40FAC"/>
    <w:rsid w:val="68BB7B31"/>
    <w:rsid w:val="70237DCF"/>
    <w:rsid w:val="76D4233B"/>
    <w:rsid w:val="79B8654B"/>
    <w:rsid w:val="7A84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1163</Characters>
  <Lines>9</Lines>
  <Paragraphs>2</Paragraphs>
  <TotalTime>10</TotalTime>
  <ScaleCrop>false</ScaleCrop>
  <LinksUpToDate>false</LinksUpToDate>
  <CharactersWithSpaces>1365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2018-10-16T00:56:00Z</dcterms:created>
  <dc:creator>zfs-shixi-0001</dc:creator>
  <cp:lastModifiedBy>hou</cp:lastModifiedBy>
  <cp:lastPrinted>2019-11-07T06:45:00Z</cp:lastPrinted>
  <dcterms:modified xsi:type="dcterms:W3CDTF">2020-11-27T08:01:01Z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