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17297" w14:textId="77777777" w:rsidR="00B12090" w:rsidRDefault="00B12090" w:rsidP="00B12090">
      <w:pPr>
        <w:widowControl/>
        <w:spacing w:line="720" w:lineRule="atLeast"/>
        <w:jc w:val="center"/>
        <w:outlineLvl w:val="0"/>
        <w:rPr>
          <w:rFonts w:ascii="宋体" w:eastAsia="宋体" w:hAnsi="宋体" w:cs="宋体"/>
          <w:b/>
          <w:bCs/>
          <w:color w:val="333333"/>
          <w:kern w:val="36"/>
          <w:sz w:val="28"/>
          <w:szCs w:val="28"/>
        </w:rPr>
      </w:pPr>
      <w:r w:rsidRPr="00B12090">
        <w:rPr>
          <w:rFonts w:ascii="宋体" w:eastAsia="宋体" w:hAnsi="宋体" w:cs="宋体" w:hint="eastAsia"/>
          <w:b/>
          <w:bCs/>
          <w:color w:val="333333"/>
          <w:kern w:val="36"/>
          <w:sz w:val="28"/>
          <w:szCs w:val="28"/>
        </w:rPr>
        <w:t>以</w:t>
      </w:r>
      <w:proofErr w:type="gramStart"/>
      <w:r w:rsidRPr="00B12090">
        <w:rPr>
          <w:rFonts w:ascii="宋体" w:eastAsia="宋体" w:hAnsi="宋体" w:cs="宋体" w:hint="eastAsia"/>
          <w:b/>
          <w:bCs/>
          <w:color w:val="333333"/>
          <w:kern w:val="36"/>
          <w:sz w:val="28"/>
          <w:szCs w:val="28"/>
        </w:rPr>
        <w:t>研</w:t>
      </w:r>
      <w:proofErr w:type="gramEnd"/>
      <w:r w:rsidRPr="00B12090">
        <w:rPr>
          <w:rFonts w:ascii="宋体" w:eastAsia="宋体" w:hAnsi="宋体" w:cs="宋体" w:hint="eastAsia"/>
          <w:b/>
          <w:bCs/>
          <w:color w:val="333333"/>
          <w:kern w:val="36"/>
          <w:sz w:val="28"/>
          <w:szCs w:val="28"/>
        </w:rPr>
        <w:t>促廉推动我校廉政文化建设</w:t>
      </w:r>
    </w:p>
    <w:p w14:paraId="0701B17C" w14:textId="65F766D9" w:rsidR="00B12090" w:rsidRPr="00B12090" w:rsidRDefault="00B12090" w:rsidP="00B12090">
      <w:pPr>
        <w:widowControl/>
        <w:spacing w:line="720" w:lineRule="atLeast"/>
        <w:jc w:val="center"/>
        <w:outlineLvl w:val="0"/>
        <w:rPr>
          <w:rFonts w:ascii="宋体" w:eastAsia="宋体" w:hAnsi="宋体" w:cs="宋体"/>
          <w:b/>
          <w:bCs/>
          <w:color w:val="333333"/>
          <w:kern w:val="36"/>
          <w:sz w:val="28"/>
          <w:szCs w:val="28"/>
        </w:rPr>
      </w:pPr>
      <w:r w:rsidRPr="00B12090">
        <w:rPr>
          <w:rFonts w:ascii="宋体" w:eastAsia="宋体" w:hAnsi="宋体" w:cs="宋体" w:hint="eastAsia"/>
          <w:b/>
          <w:bCs/>
          <w:color w:val="333333"/>
          <w:kern w:val="36"/>
          <w:sz w:val="28"/>
          <w:szCs w:val="28"/>
        </w:rPr>
        <w:t>——廉政文化教育研究中心首批课题通过专家验收</w:t>
      </w:r>
    </w:p>
    <w:p w14:paraId="67409D98" w14:textId="77777777" w:rsidR="00B12090" w:rsidRPr="00B12090" w:rsidRDefault="00B12090" w:rsidP="00B12090">
      <w:pPr>
        <w:widowControl/>
        <w:spacing w:line="600" w:lineRule="exact"/>
        <w:ind w:firstLine="645"/>
        <w:textAlignment w:val="baseline"/>
        <w:rPr>
          <w:rFonts w:ascii="宋体" w:eastAsia="宋体" w:hAnsi="宋体" w:cs="宋体" w:hint="eastAsia"/>
          <w:color w:val="333333"/>
          <w:kern w:val="0"/>
          <w:sz w:val="24"/>
          <w:szCs w:val="24"/>
        </w:rPr>
      </w:pPr>
      <w:r w:rsidRPr="00B12090">
        <w:rPr>
          <w:rFonts w:ascii="宋体" w:eastAsia="宋体" w:hAnsi="宋体" w:cs="宋体" w:hint="eastAsia"/>
          <w:color w:val="333333"/>
          <w:kern w:val="0"/>
          <w:sz w:val="24"/>
          <w:szCs w:val="24"/>
          <w:bdr w:val="none" w:sz="0" w:space="0" w:color="auto" w:frame="1"/>
        </w:rPr>
        <w:t>为深入推进全面从严治党理论创新和实践创新，进一步推动我校教师积极参与廉政文化教育领域研究，校廉政文化教育研究中心于2020年7月发布首批课题，开展立项。经过为期一年的课题研究，首批7项研究课题日前已全部通过专家验收。</w:t>
      </w:r>
    </w:p>
    <w:p w14:paraId="34EABBE4" w14:textId="77777777" w:rsidR="00B12090" w:rsidRPr="00B12090" w:rsidRDefault="00B12090" w:rsidP="00B12090">
      <w:pPr>
        <w:widowControl/>
        <w:spacing w:line="600" w:lineRule="exact"/>
        <w:ind w:firstLine="645"/>
        <w:textAlignment w:val="baseline"/>
        <w:rPr>
          <w:rFonts w:ascii="宋体" w:eastAsia="宋体" w:hAnsi="宋体" w:cs="宋体" w:hint="eastAsia"/>
          <w:color w:val="333333"/>
          <w:kern w:val="0"/>
          <w:sz w:val="24"/>
          <w:szCs w:val="24"/>
        </w:rPr>
      </w:pPr>
      <w:r w:rsidRPr="00B12090">
        <w:rPr>
          <w:rFonts w:ascii="宋体" w:eastAsia="宋体" w:hAnsi="宋体" w:cs="宋体" w:hint="eastAsia"/>
          <w:color w:val="333333"/>
          <w:kern w:val="0"/>
          <w:sz w:val="24"/>
          <w:szCs w:val="24"/>
          <w:bdr w:val="none" w:sz="0" w:space="0" w:color="auto" w:frame="1"/>
        </w:rPr>
        <w:t>7月6日，廉政文化教育研究中心特邀上海社科院研究员、博士生导师、机关纪委书记刘社</w:t>
      </w:r>
      <w:proofErr w:type="gramStart"/>
      <w:r w:rsidRPr="00B12090">
        <w:rPr>
          <w:rFonts w:ascii="宋体" w:eastAsia="宋体" w:hAnsi="宋体" w:cs="宋体" w:hint="eastAsia"/>
          <w:color w:val="333333"/>
          <w:kern w:val="0"/>
          <w:sz w:val="24"/>
          <w:szCs w:val="24"/>
          <w:bdr w:val="none" w:sz="0" w:space="0" w:color="auto" w:frame="1"/>
        </w:rPr>
        <w:t>建担任</w:t>
      </w:r>
      <w:proofErr w:type="gramEnd"/>
      <w:r w:rsidRPr="00B12090">
        <w:rPr>
          <w:rFonts w:ascii="宋体" w:eastAsia="宋体" w:hAnsi="宋体" w:cs="宋体" w:hint="eastAsia"/>
          <w:color w:val="333333"/>
          <w:kern w:val="0"/>
          <w:sz w:val="24"/>
          <w:szCs w:val="24"/>
          <w:bdr w:val="none" w:sz="0" w:space="0" w:color="auto" w:frame="1"/>
        </w:rPr>
        <w:t>课题验收专家组组长，研究中心主任高运胜、法学院党委书记饶芸燕作为专家组成员一同参加了课题评审验收。</w:t>
      </w:r>
    </w:p>
    <w:p w14:paraId="193D67C4" w14:textId="77777777" w:rsidR="00B12090" w:rsidRPr="00B12090" w:rsidRDefault="00B12090" w:rsidP="00B12090">
      <w:pPr>
        <w:widowControl/>
        <w:spacing w:line="600" w:lineRule="exact"/>
        <w:ind w:firstLine="645"/>
        <w:textAlignment w:val="baseline"/>
        <w:rPr>
          <w:rFonts w:ascii="宋体" w:eastAsia="宋体" w:hAnsi="宋体" w:cs="宋体" w:hint="eastAsia"/>
          <w:color w:val="333333"/>
          <w:kern w:val="0"/>
          <w:sz w:val="24"/>
          <w:szCs w:val="24"/>
        </w:rPr>
      </w:pPr>
      <w:r w:rsidRPr="00B12090">
        <w:rPr>
          <w:rFonts w:ascii="宋体" w:eastAsia="宋体" w:hAnsi="宋体" w:cs="宋体" w:hint="eastAsia"/>
          <w:color w:val="333333"/>
          <w:kern w:val="0"/>
          <w:sz w:val="24"/>
          <w:szCs w:val="24"/>
          <w:bdr w:val="none" w:sz="0" w:space="0" w:color="auto" w:frame="1"/>
        </w:rPr>
        <w:t>刘社建研究员对我校开展廉政文化教育课题研究的探索实践给予高度评价。他认为我校当前的经验和做法在高校中具有很大推广价值和引领作用，并就如何进一步打造好廉政文化教育研究中心平台做了交流。</w:t>
      </w:r>
    </w:p>
    <w:p w14:paraId="63C29C9F" w14:textId="77777777" w:rsidR="00B12090" w:rsidRPr="00B12090" w:rsidRDefault="00B12090" w:rsidP="00B12090">
      <w:pPr>
        <w:widowControl/>
        <w:spacing w:line="600" w:lineRule="exact"/>
        <w:ind w:firstLine="645"/>
        <w:textAlignment w:val="baseline"/>
        <w:rPr>
          <w:rFonts w:ascii="宋体" w:eastAsia="宋体" w:hAnsi="宋体" w:cs="宋体" w:hint="eastAsia"/>
          <w:color w:val="333333"/>
          <w:kern w:val="0"/>
          <w:sz w:val="24"/>
          <w:szCs w:val="24"/>
        </w:rPr>
      </w:pPr>
      <w:r w:rsidRPr="00B12090">
        <w:rPr>
          <w:rFonts w:ascii="宋体" w:eastAsia="宋体" w:hAnsi="宋体" w:cs="宋体" w:hint="eastAsia"/>
          <w:color w:val="333333"/>
          <w:kern w:val="0"/>
          <w:sz w:val="24"/>
          <w:szCs w:val="24"/>
          <w:bdr w:val="none" w:sz="0" w:space="0" w:color="auto" w:frame="1"/>
        </w:rPr>
        <w:t>学校党委副书记、纪委书记、监察专员许玫书记对首批研究课题取得的理论成果给予充分肯定。她指出，廉政文化教育研究中心积极组织课题研究，以</w:t>
      </w:r>
      <w:proofErr w:type="gramStart"/>
      <w:r w:rsidRPr="00B12090">
        <w:rPr>
          <w:rFonts w:ascii="宋体" w:eastAsia="宋体" w:hAnsi="宋体" w:cs="宋体" w:hint="eastAsia"/>
          <w:color w:val="333333"/>
          <w:kern w:val="0"/>
          <w:sz w:val="24"/>
          <w:szCs w:val="24"/>
          <w:bdr w:val="none" w:sz="0" w:space="0" w:color="auto" w:frame="1"/>
        </w:rPr>
        <w:t>研</w:t>
      </w:r>
      <w:proofErr w:type="gramEnd"/>
      <w:r w:rsidRPr="00B12090">
        <w:rPr>
          <w:rFonts w:ascii="宋体" w:eastAsia="宋体" w:hAnsi="宋体" w:cs="宋体" w:hint="eastAsia"/>
          <w:color w:val="333333"/>
          <w:kern w:val="0"/>
          <w:sz w:val="24"/>
          <w:szCs w:val="24"/>
          <w:bdr w:val="none" w:sz="0" w:space="0" w:color="auto" w:frame="1"/>
        </w:rPr>
        <w:t>促廉推进我校党风廉政文化建设理论创新，取得了很有价值的研究成果。这些理论成果丰富了我校廉政教育的内容和载体，为深入推进我校党风廉政建设工作提供了理论支撑和经验借鉴。</w:t>
      </w:r>
    </w:p>
    <w:p w14:paraId="60E95F25" w14:textId="77777777" w:rsidR="00B12090" w:rsidRPr="00B12090" w:rsidRDefault="00B12090" w:rsidP="00B12090">
      <w:pPr>
        <w:widowControl/>
        <w:spacing w:line="600" w:lineRule="exact"/>
        <w:ind w:firstLine="645"/>
        <w:textAlignment w:val="baseline"/>
        <w:rPr>
          <w:rFonts w:ascii="宋体" w:eastAsia="宋体" w:hAnsi="宋体" w:cs="宋体" w:hint="eastAsia"/>
          <w:color w:val="333333"/>
          <w:kern w:val="0"/>
          <w:sz w:val="24"/>
          <w:szCs w:val="24"/>
        </w:rPr>
      </w:pPr>
      <w:r w:rsidRPr="00B12090">
        <w:rPr>
          <w:rFonts w:ascii="宋体" w:eastAsia="宋体" w:hAnsi="宋体" w:cs="宋体" w:hint="eastAsia"/>
          <w:color w:val="333333"/>
          <w:kern w:val="0"/>
          <w:sz w:val="24"/>
          <w:szCs w:val="24"/>
          <w:bdr w:val="none" w:sz="0" w:space="0" w:color="auto" w:frame="1"/>
        </w:rPr>
        <w:t>许玫要求，今后要继续打造廉政文化教育交流平台，充分利用廉政文化教育研究中心开展课题研究、学术交流和理论探索，发挥高校专家智库及学术优势，探索形成廉政文化教育理论研究成果，营造浓厚的校园廉政文化氛围。</w:t>
      </w:r>
    </w:p>
    <w:p w14:paraId="49082CD9" w14:textId="77777777" w:rsidR="00793D41" w:rsidRPr="00B12090" w:rsidRDefault="00793D41" w:rsidP="00B12090">
      <w:pPr>
        <w:spacing w:line="600" w:lineRule="exact"/>
        <w:rPr>
          <w:rFonts w:ascii="宋体" w:eastAsia="宋体" w:hAnsi="宋体"/>
          <w:sz w:val="24"/>
          <w:szCs w:val="24"/>
        </w:rPr>
      </w:pPr>
    </w:p>
    <w:sectPr w:rsidR="00793D41" w:rsidRPr="00B120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90"/>
    <w:rsid w:val="00793D41"/>
    <w:rsid w:val="00B12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A447"/>
  <w15:chartTrackingRefBased/>
  <w15:docId w15:val="{5CF15E8A-6917-463F-8FCA-0A319025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1209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2090"/>
    <w:rPr>
      <w:rFonts w:ascii="宋体" w:eastAsia="宋体" w:hAnsi="宋体" w:cs="宋体"/>
      <w:b/>
      <w:bCs/>
      <w:kern w:val="36"/>
      <w:sz w:val="48"/>
      <w:szCs w:val="48"/>
    </w:rPr>
  </w:style>
  <w:style w:type="character" w:customStyle="1" w:styleId="artisource">
    <w:name w:val="arti_source"/>
    <w:basedOn w:val="a0"/>
    <w:rsid w:val="00B12090"/>
  </w:style>
  <w:style w:type="character" w:customStyle="1" w:styleId="artiauthor">
    <w:name w:val="arti_author"/>
    <w:basedOn w:val="a0"/>
    <w:rsid w:val="00B12090"/>
  </w:style>
  <w:style w:type="character" w:customStyle="1" w:styleId="artiupdate">
    <w:name w:val="arti_update"/>
    <w:basedOn w:val="a0"/>
    <w:rsid w:val="00B12090"/>
  </w:style>
  <w:style w:type="character" w:customStyle="1" w:styleId="artiviews">
    <w:name w:val="arti_views"/>
    <w:basedOn w:val="a0"/>
    <w:rsid w:val="00B12090"/>
  </w:style>
  <w:style w:type="character" w:customStyle="1" w:styleId="wpvisitcount">
    <w:name w:val="wp_visitcount"/>
    <w:basedOn w:val="a0"/>
    <w:rsid w:val="00B12090"/>
  </w:style>
  <w:style w:type="paragraph" w:styleId="a3">
    <w:name w:val="Normal (Web)"/>
    <w:basedOn w:val="a"/>
    <w:uiPriority w:val="99"/>
    <w:semiHidden/>
    <w:unhideWhenUsed/>
    <w:rsid w:val="00B1209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625468">
      <w:bodyDiv w:val="1"/>
      <w:marLeft w:val="0"/>
      <w:marRight w:val="0"/>
      <w:marTop w:val="0"/>
      <w:marBottom w:val="0"/>
      <w:divBdr>
        <w:top w:val="none" w:sz="0" w:space="0" w:color="auto"/>
        <w:left w:val="none" w:sz="0" w:space="0" w:color="auto"/>
        <w:bottom w:val="none" w:sz="0" w:space="0" w:color="auto"/>
        <w:right w:val="none" w:sz="0" w:space="0" w:color="auto"/>
      </w:divBdr>
      <w:divsChild>
        <w:div w:id="653024678">
          <w:marLeft w:val="0"/>
          <w:marRight w:val="0"/>
          <w:marTop w:val="150"/>
          <w:marBottom w:val="0"/>
          <w:divBdr>
            <w:top w:val="single" w:sz="6" w:space="8" w:color="CCCCCC"/>
            <w:left w:val="none" w:sz="0" w:space="0" w:color="auto"/>
            <w:bottom w:val="none" w:sz="0" w:space="0" w:color="auto"/>
            <w:right w:val="none" w:sz="0" w:space="0" w:color="auto"/>
          </w:divBdr>
        </w:div>
        <w:div w:id="225069660">
          <w:marLeft w:val="0"/>
          <w:marRight w:val="0"/>
          <w:marTop w:val="150"/>
          <w:marBottom w:val="0"/>
          <w:divBdr>
            <w:top w:val="none" w:sz="0" w:space="0" w:color="auto"/>
            <w:left w:val="none" w:sz="0" w:space="0" w:color="auto"/>
            <w:bottom w:val="none" w:sz="0" w:space="0" w:color="auto"/>
            <w:right w:val="none" w:sz="0" w:space="0" w:color="auto"/>
          </w:divBdr>
          <w:divsChild>
            <w:div w:id="957369486">
              <w:marLeft w:val="0"/>
              <w:marRight w:val="0"/>
              <w:marTop w:val="0"/>
              <w:marBottom w:val="0"/>
              <w:divBdr>
                <w:top w:val="none" w:sz="0" w:space="0" w:color="auto"/>
                <w:left w:val="none" w:sz="0" w:space="0" w:color="auto"/>
                <w:bottom w:val="none" w:sz="0" w:space="0" w:color="auto"/>
                <w:right w:val="none" w:sz="0" w:space="0" w:color="auto"/>
              </w:divBdr>
              <w:divsChild>
                <w:div w:id="14161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吴迪</dc:creator>
  <cp:keywords/>
  <dc:description/>
  <cp:lastModifiedBy>吴迪</cp:lastModifiedBy>
  <cp:revision>1</cp:revision>
  <dcterms:created xsi:type="dcterms:W3CDTF">2022-08-03T08:28:00Z</dcterms:created>
  <dcterms:modified xsi:type="dcterms:W3CDTF">2022-08-03T08:30:00Z</dcterms:modified>
</cp:coreProperties>
</file>