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44" w:rsidRPr="007D6AE6" w:rsidRDefault="002B1A44" w:rsidP="002B1A44">
      <w:pPr>
        <w:widowControl w:val="0"/>
        <w:autoSpaceDE w:val="0"/>
        <w:autoSpaceDN w:val="0"/>
        <w:snapToGrid/>
        <w:spacing w:after="0"/>
        <w:jc w:val="center"/>
        <w:rPr>
          <w:rFonts w:ascii="FZDHTK--GBK1-0" w:eastAsia="FZDHTK--GBK1-0" w:hAnsiTheme="minorHAnsi" w:cs="FZDHTK--GBK1-0"/>
          <w:b/>
          <w:sz w:val="28"/>
          <w:szCs w:val="28"/>
        </w:rPr>
      </w:pPr>
      <w:r w:rsidRPr="007D6AE6">
        <w:rPr>
          <w:rFonts w:ascii="FZDHTK--GBK1-0" w:eastAsia="FZDHTK--GBK1-0" w:hAnsiTheme="minorHAnsi" w:cs="FZDHTK--GBK1-0" w:hint="eastAsia"/>
          <w:b/>
          <w:sz w:val="28"/>
          <w:szCs w:val="28"/>
        </w:rPr>
        <w:t>上海对外经贸大学</w:t>
      </w:r>
    </w:p>
    <w:p w:rsidR="002B1A44" w:rsidRPr="007D6AE6" w:rsidRDefault="002B1A44" w:rsidP="002B1A44">
      <w:pPr>
        <w:widowControl w:val="0"/>
        <w:autoSpaceDE w:val="0"/>
        <w:autoSpaceDN w:val="0"/>
        <w:snapToGrid/>
        <w:spacing w:after="0"/>
        <w:jc w:val="center"/>
        <w:rPr>
          <w:rFonts w:ascii="FZDHTK--GBK1-0" w:eastAsia="FZDHTK--GBK1-0" w:hAnsiTheme="minorHAnsi" w:cs="FZDHTK--GBK1-0"/>
          <w:b/>
          <w:sz w:val="28"/>
          <w:szCs w:val="28"/>
        </w:rPr>
      </w:pPr>
      <w:r w:rsidRPr="007D6AE6">
        <w:rPr>
          <w:rFonts w:ascii="FZDHTK--GBK1-0" w:eastAsia="FZDHTK--GBK1-0" w:hAnsiTheme="minorHAnsi" w:cs="FZDHTK--GBK1-0" w:hint="eastAsia"/>
          <w:b/>
          <w:sz w:val="28"/>
          <w:szCs w:val="28"/>
        </w:rPr>
        <w:t>上海大学生创新活动计划管理暂行办法</w:t>
      </w:r>
    </w:p>
    <w:p w:rsidR="000A5556" w:rsidRDefault="000A5556" w:rsidP="002B1A44">
      <w:pPr>
        <w:widowControl w:val="0"/>
        <w:autoSpaceDE w:val="0"/>
        <w:autoSpaceDN w:val="0"/>
        <w:snapToGrid/>
        <w:spacing w:after="0"/>
        <w:rPr>
          <w:rFonts w:ascii="FZHTK--GBK1-0" w:eastAsia="FZHTK--GBK1-0" w:hAnsiTheme="minorHAnsi" w:cs="FZHTK--GBK1-0" w:hint="eastAsia"/>
          <w:sz w:val="24"/>
          <w:szCs w:val="24"/>
        </w:rPr>
      </w:pP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80"/>
        <w:rPr>
          <w:rFonts w:ascii="FZHTK--GBK1-0" w:eastAsia="FZHTK--GBK1-0" w:hAnsiTheme="minorHAnsi" w:cs="FZHTK--GBK1-0"/>
          <w:sz w:val="24"/>
          <w:szCs w:val="24"/>
        </w:rPr>
      </w:pPr>
      <w:r>
        <w:rPr>
          <w:rFonts w:ascii="FZHTK--GBK1-0" w:eastAsia="FZHTK--GBK1-0" w:hAnsiTheme="minorHAnsi" w:cs="FZHTK--GBK1-0" w:hint="eastAsia"/>
          <w:sz w:val="24"/>
          <w:szCs w:val="24"/>
        </w:rPr>
        <w:t>第一章</w:t>
      </w:r>
      <w:r>
        <w:rPr>
          <w:rFonts w:ascii="FZHTK--GBK1-0" w:eastAsia="FZHTK--GBK1-0" w:hAnsiTheme="minorHAnsi" w:cs="FZHTK--GBK1-0"/>
          <w:sz w:val="24"/>
          <w:szCs w:val="24"/>
        </w:rPr>
        <w:t xml:space="preserve"> </w:t>
      </w:r>
      <w:r>
        <w:rPr>
          <w:rFonts w:ascii="FZHTK--GBK1-0" w:eastAsia="FZHTK--GBK1-0" w:hAnsiTheme="minorHAnsi" w:cs="FZHTK--GBK1-0" w:hint="eastAsia"/>
          <w:sz w:val="24"/>
          <w:szCs w:val="24"/>
        </w:rPr>
        <w:t>总则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第一条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学校开展“上海大学生创新活动计划”项目，旨在进一步调动学生学习的主动性、积极性和创造性，培养学生独立思考、主动学习、自主实践和勇于创新的能力和创业意识。为保证我校“上海大学生创新活动计划”的顺利开展，根据教育部“国家大学生创新性实验计划”的有关文件精神和《上海高校大学生创新活动计划实施办法》的要求，结合学校实际，特制定本管理办法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第二条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“上海大学生创新活动计划”遵循“兴趣驱动、自主实践、注重过程”的原则，按照“自主选题、自由申报、择优资助、规范管理”的程序，重点资助思路新颖、目标明确、具有创新性和探索性、研究方案可行、实施条件有保障的项目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第三条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通过大学生创新活动计划项目的实施，探索多样化的创新人才培养模式，建立长效机制，带动全校学生研究型学习和自主性研究的开展，形成良好的校园创新创业文化氛围，使我校学生的实践能力、创新精神和创业意识得到持续增强，人才培养质量得到提高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rPr>
          <w:rFonts w:ascii="FZHTK--GBK1-0" w:eastAsia="FZHTK--GBK1-0" w:hAnsiTheme="minorHAnsi" w:cs="FZHTK--GBK1-0" w:hint="eastAsia"/>
          <w:sz w:val="24"/>
          <w:szCs w:val="24"/>
        </w:rPr>
      </w:pP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80"/>
        <w:rPr>
          <w:rFonts w:ascii="FZHTK--GBK1-0" w:eastAsia="FZHTK--GBK1-0" w:hAnsiTheme="minorHAnsi" w:cs="FZHTK--GBK1-0"/>
          <w:sz w:val="24"/>
          <w:szCs w:val="24"/>
        </w:rPr>
      </w:pPr>
      <w:r>
        <w:rPr>
          <w:rFonts w:ascii="FZHTK--GBK1-0" w:eastAsia="FZHTK--GBK1-0" w:hAnsiTheme="minorHAnsi" w:cs="FZHTK--GBK1-0" w:hint="eastAsia"/>
          <w:sz w:val="24"/>
          <w:szCs w:val="24"/>
        </w:rPr>
        <w:t>第二章</w:t>
      </w:r>
      <w:r>
        <w:rPr>
          <w:rFonts w:ascii="FZHTK--GBK1-0" w:eastAsia="FZHTK--GBK1-0" w:hAnsiTheme="minorHAnsi" w:cs="FZHTK--GBK1-0"/>
          <w:sz w:val="24"/>
          <w:szCs w:val="24"/>
        </w:rPr>
        <w:t xml:space="preserve"> </w:t>
      </w:r>
      <w:r>
        <w:rPr>
          <w:rFonts w:ascii="FZHTK--GBK1-0" w:eastAsia="FZHTK--GBK1-0" w:hAnsiTheme="minorHAnsi" w:cs="FZHTK--GBK1-0" w:hint="eastAsia"/>
          <w:sz w:val="24"/>
          <w:szCs w:val="24"/>
        </w:rPr>
        <w:t>申报立项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第四条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立项原则：坚持可行性、创新性和实用性原则，注重培养学生的实践能力、创新精神，注重理论联系实际和研究课题实效，充分利用各类实验室设施和各级各类竞赛活动开展项目研究。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第五条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项目选题要求：思想新颖、目标明确、立论依据充足、研究方案合理、实施条件具备的创新性和探索性项目。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 w:hint="eastAsia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第六条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项目范围主要包括：创新训练项目、创业训练项目和创业实践项目。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创新训练项目是本科生个人或团队，在导师指导下，自主完成创新性研究项目设计、研究条件准备和项目实施、研究报告撰写、成果（学术）交流等工作。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创业训练项目是本科生团队，在导师指导下，团队中每个学生在项目实施过程中扮演一个或多个具体的角色，通过编制商业计划书、开展可行性研究、模拟企业运行、参加企业实践、撰写创业报告等工作。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创业实践项目是学生团队，在学校导师和企业导师共同指导下，采用前期创新训练项目（或创新性实验）的成果，提出一项具有市场前景的创新性产品或者服务，以此为基础开展创业实践活动。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第七条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申报立项条件。立项资助对象是品学兼优，学有余力，对科学研究、创造发明</w:t>
      </w:r>
      <w:r>
        <w:rPr>
          <w:rFonts w:ascii="FZSSK--GBK1-0" w:eastAsia="FZSSK--GBK1-0" w:hAnsiTheme="minorHAnsi" w:cs="FZSSK--GBK1-0" w:hint="eastAsia"/>
          <w:sz w:val="21"/>
          <w:szCs w:val="21"/>
        </w:rPr>
        <w:lastRenderedPageBreak/>
        <w:t>有浓厚兴趣，善于思考，具备从事科学研究、创新创业基本素质和潜能的在校</w:t>
      </w:r>
      <w:r>
        <w:rPr>
          <w:rFonts w:ascii="FZSSK--GBK1-0" w:eastAsia="FZSSK--GBK1-0" w:hAnsiTheme="minorHAnsi" w:cs="FZSSK--GBK1-0"/>
          <w:sz w:val="21"/>
          <w:szCs w:val="21"/>
        </w:rPr>
        <w:t>1-3</w:t>
      </w:r>
      <w:r>
        <w:rPr>
          <w:rFonts w:ascii="FZSSK--GBK1-0" w:eastAsia="FZSSK--GBK1-0" w:hAnsiTheme="minorHAnsi" w:cs="FZSSK--GBK1-0" w:hint="eastAsia"/>
          <w:sz w:val="21"/>
          <w:szCs w:val="21"/>
        </w:rPr>
        <w:t>年级本科生；项目申请者可以是个人，也可以是团队（一般不超过</w:t>
      </w:r>
      <w:r>
        <w:rPr>
          <w:rFonts w:ascii="FZSSK--GBK1-0" w:eastAsia="FZSSK--GBK1-0" w:hAnsiTheme="minorHAnsi" w:cs="FZSSK--GBK1-0"/>
          <w:sz w:val="21"/>
          <w:szCs w:val="21"/>
        </w:rPr>
        <w:t>5</w:t>
      </w:r>
      <w:r>
        <w:rPr>
          <w:rFonts w:ascii="FZSSK--GBK1-0" w:eastAsia="FZSSK--GBK1-0" w:hAnsiTheme="minorHAnsi" w:cs="FZSSK--GBK1-0" w:hint="eastAsia"/>
          <w:sz w:val="21"/>
          <w:szCs w:val="21"/>
        </w:rPr>
        <w:t>人），鼓励学科交叉融合，跨专业、跨年级、跨院校联合申报；申请人一次只能参加一个项目的申报，不得同时在不同项目之间交叉申报；自行联系导师，导师原则上应是我校在职教师，具有讲师以上职称，并具备良好的科研经验，每位老师至多只能指导</w:t>
      </w:r>
      <w:r>
        <w:rPr>
          <w:rFonts w:ascii="FZSSK--GBK1-0" w:eastAsia="FZSSK--GBK1-0" w:hAnsiTheme="minorHAnsi" w:cs="FZSSK--GBK1-0"/>
          <w:sz w:val="21"/>
          <w:szCs w:val="21"/>
        </w:rPr>
        <w:t>2</w:t>
      </w:r>
      <w:r>
        <w:rPr>
          <w:rFonts w:ascii="FZSSK--GBK1-0" w:eastAsia="FZSSK--GBK1-0" w:hAnsiTheme="minorHAnsi" w:cs="FZSSK--GBK1-0" w:hint="eastAsia"/>
          <w:sz w:val="21"/>
          <w:szCs w:val="21"/>
        </w:rPr>
        <w:t>个项目；指导教师要认真履行指导职责，负责全过程指导学生进行科学研究，为学生提供项目研究所需要的工作场地和实验设备，定期组织学生讨论和交流。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第八条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申报流程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1.</w:t>
      </w:r>
      <w:r>
        <w:rPr>
          <w:rFonts w:ascii="FZSSK--GBK1-0" w:eastAsia="FZSSK--GBK1-0" w:hAnsiTheme="minorHAnsi" w:cs="FZSSK--GBK1-0" w:hint="eastAsia"/>
          <w:sz w:val="21"/>
          <w:szCs w:val="21"/>
        </w:rPr>
        <w:t>申报时间。项目申报工作一般于每年</w:t>
      </w:r>
      <w:r>
        <w:rPr>
          <w:rFonts w:ascii="FZSSK--GBK1-0" w:eastAsia="FZSSK--GBK1-0" w:hAnsiTheme="minorHAnsi" w:cs="FZSSK--GBK1-0"/>
          <w:sz w:val="21"/>
          <w:szCs w:val="21"/>
        </w:rPr>
        <w:t>9</w:t>
      </w:r>
      <w:r>
        <w:rPr>
          <w:rFonts w:ascii="FZSSK--GBK1-0" w:eastAsia="FZSSK--GBK1-0" w:hAnsiTheme="minorHAnsi" w:cs="FZSSK--GBK1-0" w:hint="eastAsia"/>
          <w:sz w:val="21"/>
          <w:szCs w:val="21"/>
        </w:rPr>
        <w:t>－</w:t>
      </w:r>
      <w:r>
        <w:rPr>
          <w:rFonts w:ascii="FZSSK--GBK1-0" w:eastAsia="FZSSK--GBK1-0" w:hAnsiTheme="minorHAnsi" w:cs="FZSSK--GBK1-0"/>
          <w:sz w:val="21"/>
          <w:szCs w:val="21"/>
        </w:rPr>
        <w:t>10</w:t>
      </w:r>
      <w:r>
        <w:rPr>
          <w:rFonts w:ascii="FZSSK--GBK1-0" w:eastAsia="FZSSK--GBK1-0" w:hAnsiTheme="minorHAnsi" w:cs="FZSSK--GBK1-0" w:hint="eastAsia"/>
          <w:sz w:val="21"/>
          <w:szCs w:val="21"/>
        </w:rPr>
        <w:t>月启动，由教务处负责申报的组织工作。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2.</w:t>
      </w:r>
      <w:r>
        <w:rPr>
          <w:rFonts w:ascii="FZSSK--GBK1-0" w:eastAsia="FZSSK--GBK1-0" w:hAnsiTheme="minorHAnsi" w:cs="FZSSK--GBK1-0" w:hint="eastAsia"/>
          <w:sz w:val="21"/>
          <w:szCs w:val="21"/>
        </w:rPr>
        <w:t>学生申请。学生填写《上海大学生创新活动计划立项申请表》并交到所在学院。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3.</w:t>
      </w:r>
      <w:r>
        <w:rPr>
          <w:rFonts w:ascii="FZSSK--GBK1-0" w:eastAsia="FZSSK--GBK1-0" w:hAnsiTheme="minorHAnsi" w:cs="FZSSK--GBK1-0" w:hint="eastAsia"/>
          <w:sz w:val="21"/>
          <w:szCs w:val="21"/>
        </w:rPr>
        <w:t>学院初审。各学院对申报项目进行初审评选后，汇总上报教务处。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4.</w:t>
      </w:r>
      <w:r>
        <w:rPr>
          <w:rFonts w:ascii="FZSSK--GBK1-0" w:eastAsia="FZSSK--GBK1-0" w:hAnsiTheme="minorHAnsi" w:cs="FZSSK--GBK1-0" w:hint="eastAsia"/>
          <w:sz w:val="21"/>
          <w:szCs w:val="21"/>
        </w:rPr>
        <w:t>学校评审。教务处组织专家对申报项目进行评审。通过专家组评审的项目予以立项，向全校公布并报市教委备案。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5.</w:t>
      </w:r>
      <w:r>
        <w:rPr>
          <w:rFonts w:ascii="FZSSK--GBK1-0" w:eastAsia="FZSSK--GBK1-0" w:hAnsiTheme="minorHAnsi" w:cs="FZSSK--GBK1-0" w:hint="eastAsia"/>
          <w:sz w:val="21"/>
          <w:szCs w:val="21"/>
        </w:rPr>
        <w:t>项目建设时间一般为</w:t>
      </w:r>
      <w:r>
        <w:rPr>
          <w:rFonts w:ascii="FZSSK--GBK1-0" w:eastAsia="FZSSK--GBK1-0" w:hAnsiTheme="minorHAnsi" w:cs="FZSSK--GBK1-0"/>
          <w:sz w:val="21"/>
          <w:szCs w:val="21"/>
        </w:rPr>
        <w:t>1</w:t>
      </w:r>
      <w:r>
        <w:rPr>
          <w:rFonts w:ascii="FZSSK--GBK1-0" w:eastAsia="FZSSK--GBK1-0" w:hAnsiTheme="minorHAnsi" w:cs="FZSSK--GBK1-0" w:hint="eastAsia"/>
          <w:sz w:val="21"/>
          <w:szCs w:val="21"/>
        </w:rPr>
        <w:t>年。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第九条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评审标准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依照立项原则与范围，专家组主要从如下几个方面对项目进行评审，确定能否立项和资助：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1.</w:t>
      </w:r>
      <w:r>
        <w:rPr>
          <w:rFonts w:ascii="FZSSK--GBK1-0" w:eastAsia="FZSSK--GBK1-0" w:hAnsiTheme="minorHAnsi" w:cs="FZSSK--GBK1-0" w:hint="eastAsia"/>
          <w:sz w:val="21"/>
          <w:szCs w:val="21"/>
        </w:rPr>
        <w:t>以提高学生创新创业能力为目的，在指导教师指导下，学生个人或团队自主选题，自主设计方案，自主完成项目计划，取得相应成果；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2.</w:t>
      </w:r>
      <w:r>
        <w:rPr>
          <w:rFonts w:ascii="FZSSK--GBK1-0" w:eastAsia="FZSSK--GBK1-0" w:hAnsiTheme="minorHAnsi" w:cs="FZSSK--GBK1-0" w:hint="eastAsia"/>
          <w:sz w:val="21"/>
          <w:szCs w:val="21"/>
        </w:rPr>
        <w:t>选题的目的、意义和设计思路明确；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3.</w:t>
      </w:r>
      <w:r>
        <w:rPr>
          <w:rFonts w:ascii="FZSSK--GBK1-0" w:eastAsia="FZSSK--GBK1-0" w:hAnsiTheme="minorHAnsi" w:cs="FZSSK--GBK1-0" w:hint="eastAsia"/>
          <w:sz w:val="21"/>
          <w:szCs w:val="21"/>
        </w:rPr>
        <w:t>研究内容具有创新之处和特色以及预期目标实现的现实可行性；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4.</w:t>
      </w:r>
      <w:r>
        <w:rPr>
          <w:rFonts w:ascii="FZSSK--GBK1-0" w:eastAsia="FZSSK--GBK1-0" w:hAnsiTheme="minorHAnsi" w:cs="FZSSK--GBK1-0" w:hint="eastAsia"/>
          <w:sz w:val="21"/>
          <w:szCs w:val="21"/>
        </w:rPr>
        <w:t>设备、人员及经费等条件能够保证项目完成。</w:t>
      </w:r>
    </w:p>
    <w:p w:rsidR="000A5556" w:rsidRDefault="000A5556" w:rsidP="007D6AE6">
      <w:pPr>
        <w:widowControl w:val="0"/>
        <w:autoSpaceDE w:val="0"/>
        <w:autoSpaceDN w:val="0"/>
        <w:snapToGrid/>
        <w:spacing w:after="0" w:line="400" w:lineRule="exact"/>
        <w:rPr>
          <w:rFonts w:ascii="FZHTK--GBK1-0" w:eastAsia="FZHTK--GBK1-0" w:hAnsiTheme="minorHAnsi" w:cs="FZHTK--GBK1-0" w:hint="eastAsia"/>
          <w:sz w:val="24"/>
          <w:szCs w:val="24"/>
        </w:rPr>
      </w:pP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80"/>
        <w:rPr>
          <w:rFonts w:ascii="FZHTK--GBK1-0" w:eastAsia="FZHTK--GBK1-0" w:hAnsiTheme="minorHAnsi" w:cs="FZHTK--GBK1-0"/>
          <w:sz w:val="24"/>
          <w:szCs w:val="24"/>
        </w:rPr>
      </w:pPr>
      <w:r>
        <w:rPr>
          <w:rFonts w:ascii="FZHTK--GBK1-0" w:eastAsia="FZHTK--GBK1-0" w:hAnsiTheme="minorHAnsi" w:cs="FZHTK--GBK1-0" w:hint="eastAsia"/>
          <w:sz w:val="24"/>
          <w:szCs w:val="24"/>
        </w:rPr>
        <w:t>第三章</w:t>
      </w:r>
      <w:r>
        <w:rPr>
          <w:rFonts w:ascii="FZHTK--GBK1-0" w:eastAsia="FZHTK--GBK1-0" w:hAnsiTheme="minorHAnsi" w:cs="FZHTK--GBK1-0"/>
          <w:sz w:val="24"/>
          <w:szCs w:val="24"/>
        </w:rPr>
        <w:t xml:space="preserve"> </w:t>
      </w:r>
      <w:r>
        <w:rPr>
          <w:rFonts w:ascii="FZHTK--GBK1-0" w:eastAsia="FZHTK--GBK1-0" w:hAnsiTheme="minorHAnsi" w:cs="FZHTK--GBK1-0" w:hint="eastAsia"/>
          <w:sz w:val="24"/>
          <w:szCs w:val="24"/>
        </w:rPr>
        <w:t>项目管理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中期检查与交流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学校、学院可采取多种形式对项目进展情况进行中期检查，必要时进行不定期抽查。检查的主要内容有：项目计划执行情况、项目研究进展情况和取得的阶段性成果，经费开支情况，存在的问题等。对确因主观原因造成的项目进展不力的，责令限期改进，必要时暂停使用经费直至终止项目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学校、学院可不定期组织参加项目的学生开展学术交流，并积极指导学生参加学术团体组织的学术会议，为学生创新创业研究提供交流经验、展示成果、共享资源的机会；定期组织项目指导教师开展经验交流。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第十一条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项目变更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1.</w:t>
      </w:r>
      <w:r>
        <w:rPr>
          <w:rFonts w:ascii="FZSSK--GBK1-0" w:eastAsia="FZSSK--GBK1-0" w:hAnsiTheme="minorHAnsi" w:cs="FZSSK--GBK1-0" w:hint="eastAsia"/>
          <w:sz w:val="21"/>
          <w:szCs w:val="21"/>
        </w:rPr>
        <w:t>项目负责人变更。学生因故不能或不宜继续主持项目的，由项目负责人提出申请，</w:t>
      </w:r>
      <w:r>
        <w:rPr>
          <w:rFonts w:ascii="FZSSK--GBK1-0" w:eastAsia="FZSSK--GBK1-0" w:hAnsiTheme="minorHAnsi" w:cs="FZSSK--GBK1-0" w:hint="eastAsia"/>
          <w:sz w:val="21"/>
          <w:szCs w:val="21"/>
        </w:rPr>
        <w:lastRenderedPageBreak/>
        <w:t>经所在学院审核，报教务处批准后进行变更。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2.</w:t>
      </w:r>
      <w:r>
        <w:rPr>
          <w:rFonts w:ascii="FZSSK--GBK1-0" w:eastAsia="FZSSK--GBK1-0" w:hAnsiTheme="minorHAnsi" w:cs="FZSSK--GBK1-0" w:hint="eastAsia"/>
          <w:sz w:val="21"/>
          <w:szCs w:val="21"/>
        </w:rPr>
        <w:t>指导教师变更。指导教师因故短期不能履行指导任务的，应安排临时替代人员完成指导工作；指导教师因故长期不能履行指导任务的，由学院提出变更意见，经教务处审核同意后进行变更。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3.</w:t>
      </w:r>
      <w:r>
        <w:rPr>
          <w:rFonts w:ascii="FZSSK--GBK1-0" w:eastAsia="FZSSK--GBK1-0" w:hAnsiTheme="minorHAnsi" w:cs="FZSSK--GBK1-0" w:hint="eastAsia"/>
          <w:sz w:val="21"/>
          <w:szCs w:val="21"/>
        </w:rPr>
        <w:t>项目内容变更。项目内容原则上不予变更，但对个别按原计划实施困难的项目，经指导教师认可、学院审批并报教务处审核同意后，可对研究内容作适当调整。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4.</w:t>
      </w:r>
      <w:r>
        <w:rPr>
          <w:rFonts w:ascii="FZSSK--GBK1-0" w:eastAsia="FZSSK--GBK1-0" w:hAnsiTheme="minorHAnsi" w:cs="FZSSK--GBK1-0" w:hint="eastAsia"/>
          <w:sz w:val="21"/>
          <w:szCs w:val="21"/>
        </w:rPr>
        <w:t>结题时间延期。批准立项后的项目应按期完成，因故需要延期结题的，由项目负责人提出申请，经学院审核，报教务处批准。延期结题的项目须在项目负责人毕业离校前完成。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第十二条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经费管理与使用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1.</w:t>
      </w:r>
      <w:r>
        <w:rPr>
          <w:rFonts w:ascii="FZSSK--GBK1-0" w:eastAsia="FZSSK--GBK1-0" w:hAnsiTheme="minorHAnsi" w:cs="FZSSK--GBK1-0" w:hint="eastAsia"/>
          <w:sz w:val="21"/>
          <w:szCs w:val="21"/>
        </w:rPr>
        <w:t>经批准立项的“上海大学生创新活动计划”项目将获得一定的经费资助。项目经费主要用于资料费、调研费、实验费、会议费，以及购买实验耗材等开支。由财务处和教务处统一规划管理，专款专用，教师不得使用学生研究经费。学生经费支出要指导教师签字和教务处审核后，持项目经费本到财务处报销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2.</w:t>
      </w:r>
      <w:r>
        <w:rPr>
          <w:rFonts w:ascii="FZSSK--GBK1-0" w:eastAsia="FZSSK--GBK1-0" w:hAnsiTheme="minorHAnsi" w:cs="FZSSK--GBK1-0" w:hint="eastAsia"/>
          <w:sz w:val="21"/>
          <w:szCs w:val="21"/>
        </w:rPr>
        <w:t>项目经费分三期下达：项目立项后，拨付项目经费的</w:t>
      </w:r>
      <w:r>
        <w:rPr>
          <w:rFonts w:ascii="FZSSK--GBK1-0" w:eastAsia="FZSSK--GBK1-0" w:hAnsiTheme="minorHAnsi" w:cs="FZSSK--GBK1-0"/>
          <w:sz w:val="21"/>
          <w:szCs w:val="21"/>
        </w:rPr>
        <w:t>40%</w:t>
      </w:r>
      <w:r>
        <w:rPr>
          <w:rFonts w:ascii="FZSSK--GBK1-0" w:eastAsia="FZSSK--GBK1-0" w:hAnsiTheme="minorHAnsi" w:cs="FZSSK--GBK1-0" w:hint="eastAsia"/>
          <w:sz w:val="21"/>
          <w:szCs w:val="21"/>
        </w:rPr>
        <w:t>，中期检查合格后拨付</w:t>
      </w:r>
      <w:r>
        <w:rPr>
          <w:rFonts w:ascii="FZSSK--GBK1-0" w:eastAsia="FZSSK--GBK1-0" w:hAnsiTheme="minorHAnsi" w:cs="FZSSK--GBK1-0"/>
          <w:sz w:val="21"/>
          <w:szCs w:val="21"/>
        </w:rPr>
        <w:t>20%</w:t>
      </w:r>
      <w:r>
        <w:rPr>
          <w:rFonts w:ascii="FZSSK--GBK1-0" w:eastAsia="FZSSK--GBK1-0" w:hAnsiTheme="minorHAnsi" w:cs="FZSSK--GBK1-0" w:hint="eastAsia"/>
          <w:sz w:val="21"/>
          <w:szCs w:val="21"/>
        </w:rPr>
        <w:t>，结题验收通过后拨付剩余的</w:t>
      </w:r>
      <w:r>
        <w:rPr>
          <w:rFonts w:ascii="FZSSK--GBK1-0" w:eastAsia="FZSSK--GBK1-0" w:hAnsiTheme="minorHAnsi" w:cs="FZSSK--GBK1-0"/>
          <w:sz w:val="21"/>
          <w:szCs w:val="21"/>
        </w:rPr>
        <w:t>40%</w:t>
      </w:r>
      <w:r>
        <w:rPr>
          <w:rFonts w:ascii="FZSSK--GBK1-0" w:eastAsia="FZSSK--GBK1-0" w:hAnsiTheme="minorHAnsi" w:cs="FZSSK--GBK1-0" w:hint="eastAsia"/>
          <w:sz w:val="21"/>
          <w:szCs w:val="21"/>
        </w:rPr>
        <w:t>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3.</w:t>
      </w:r>
      <w:r>
        <w:rPr>
          <w:rFonts w:ascii="FZSSK--GBK1-0" w:eastAsia="FZSSK--GBK1-0" w:hAnsiTheme="minorHAnsi" w:cs="FZSSK--GBK1-0" w:hint="eastAsia"/>
          <w:sz w:val="21"/>
          <w:szCs w:val="21"/>
        </w:rPr>
        <w:t>项目中期检查和结题时，项目负责人要提供经费使用明细，以确保项目经费的合理使用。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4.</w:t>
      </w:r>
      <w:r>
        <w:rPr>
          <w:rFonts w:ascii="FZSSK--GBK1-0" w:eastAsia="FZSSK--GBK1-0" w:hAnsiTheme="minorHAnsi" w:cs="FZSSK--GBK1-0" w:hint="eastAsia"/>
          <w:sz w:val="21"/>
          <w:szCs w:val="21"/>
        </w:rPr>
        <w:t>凡无故延期或执行不力且无改进措施的项目，学校将停止经费资助直至终止项目。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第十三条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在项目研究过程中，指导教师应采取合理的指导方式，充分体现学生的自主性，使学生积极主动地进行调查研究、查阅文献、分析论证，自主制定设计方案、计算或实验，自主分析总结，接受以上诸方面独立工作能力的训练，增长研究和实验能力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第十四条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学生发表论文或相关建设成果时，必须标注：本项目受“上海对外经贸大学上海大学生创新活动计划”资助。</w:t>
      </w:r>
    </w:p>
    <w:p w:rsidR="000A5556" w:rsidRDefault="000A5556" w:rsidP="007D6AE6">
      <w:pPr>
        <w:widowControl w:val="0"/>
        <w:autoSpaceDE w:val="0"/>
        <w:autoSpaceDN w:val="0"/>
        <w:snapToGrid/>
        <w:spacing w:after="0" w:line="400" w:lineRule="exact"/>
        <w:rPr>
          <w:rFonts w:ascii="FZHTK--GBK1-0" w:eastAsia="FZHTK--GBK1-0" w:hAnsiTheme="minorHAnsi" w:cs="FZHTK--GBK1-0" w:hint="eastAsia"/>
          <w:sz w:val="24"/>
          <w:szCs w:val="24"/>
        </w:rPr>
      </w:pP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80"/>
        <w:rPr>
          <w:rFonts w:ascii="FZHTK--GBK1-0" w:eastAsia="FZHTK--GBK1-0" w:hAnsiTheme="minorHAnsi" w:cs="FZHTK--GBK1-0"/>
          <w:sz w:val="24"/>
          <w:szCs w:val="24"/>
        </w:rPr>
      </w:pPr>
      <w:r>
        <w:rPr>
          <w:rFonts w:ascii="FZHTK--GBK1-0" w:eastAsia="FZHTK--GBK1-0" w:hAnsiTheme="minorHAnsi" w:cs="FZHTK--GBK1-0" w:hint="eastAsia"/>
          <w:sz w:val="24"/>
          <w:szCs w:val="24"/>
        </w:rPr>
        <w:t>第四章</w:t>
      </w:r>
      <w:r>
        <w:rPr>
          <w:rFonts w:ascii="FZHTK--GBK1-0" w:eastAsia="FZHTK--GBK1-0" w:hAnsiTheme="minorHAnsi" w:cs="FZHTK--GBK1-0"/>
          <w:sz w:val="24"/>
          <w:szCs w:val="24"/>
        </w:rPr>
        <w:t xml:space="preserve"> </w:t>
      </w:r>
      <w:r>
        <w:rPr>
          <w:rFonts w:ascii="FZHTK--GBK1-0" w:eastAsia="FZHTK--GBK1-0" w:hAnsiTheme="minorHAnsi" w:cs="FZHTK--GBK1-0" w:hint="eastAsia"/>
          <w:sz w:val="24"/>
          <w:szCs w:val="24"/>
        </w:rPr>
        <w:t>项目结题验收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第十五条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学校聘请专家组对项目进行结题验收。专家组组长由副高以上职称专业教师担任，成员不少于</w:t>
      </w:r>
      <w:r>
        <w:rPr>
          <w:rFonts w:ascii="FZSSK--GBK1-0" w:eastAsia="FZSSK--GBK1-0" w:hAnsiTheme="minorHAnsi" w:cs="FZSSK--GBK1-0"/>
          <w:sz w:val="21"/>
          <w:szCs w:val="21"/>
        </w:rPr>
        <w:t>3</w:t>
      </w:r>
      <w:r>
        <w:rPr>
          <w:rFonts w:ascii="FZSSK--GBK1-0" w:eastAsia="FZSSK--GBK1-0" w:hAnsiTheme="minorHAnsi" w:cs="FZSSK--GBK1-0" w:hint="eastAsia"/>
          <w:sz w:val="21"/>
          <w:szCs w:val="21"/>
        </w:rPr>
        <w:t>人，项目指导教师原则上回避。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第十六条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工作内容与程序：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1.</w:t>
      </w:r>
      <w:r>
        <w:rPr>
          <w:rFonts w:ascii="FZSSK--GBK1-0" w:eastAsia="FZSSK--GBK1-0" w:hAnsiTheme="minorHAnsi" w:cs="FZSSK--GBK1-0" w:hint="eastAsia"/>
          <w:sz w:val="21"/>
          <w:szCs w:val="21"/>
        </w:rPr>
        <w:t>验收材料提交。填写和提交《上海大学生创新活动计划项目结题表》、项目总结报告、学术论文、项目成果实物及相应的设计说明书、图纸等。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（</w:t>
      </w:r>
      <w:r>
        <w:rPr>
          <w:rFonts w:ascii="FZSSK--GBK1-0" w:eastAsia="FZSSK--GBK1-0" w:hAnsiTheme="minorHAnsi" w:cs="FZSSK--GBK1-0"/>
          <w:sz w:val="21"/>
          <w:szCs w:val="21"/>
        </w:rPr>
        <w:t>1</w:t>
      </w:r>
      <w:r>
        <w:rPr>
          <w:rFonts w:ascii="FZSSK--GBK1-0" w:eastAsia="FZSSK--GBK1-0" w:hAnsiTheme="minorHAnsi" w:cs="FZSSK--GBK1-0" w:hint="eastAsia"/>
          <w:sz w:val="21"/>
          <w:szCs w:val="21"/>
        </w:rPr>
        <w:t>）创新训练项目须在核心期刊上发表学术论文</w:t>
      </w:r>
      <w:r>
        <w:rPr>
          <w:rFonts w:ascii="FZSSK--GBK1-0" w:eastAsia="FZSSK--GBK1-0" w:hAnsiTheme="minorHAnsi" w:cs="FZSSK--GBK1-0"/>
          <w:sz w:val="21"/>
          <w:szCs w:val="21"/>
        </w:rPr>
        <w:t>1</w:t>
      </w:r>
      <w:r>
        <w:rPr>
          <w:rFonts w:ascii="FZSSK--GBK1-0" w:eastAsia="FZSSK--GBK1-0" w:hAnsiTheme="minorHAnsi" w:cs="FZSSK--GBK1-0" w:hint="eastAsia"/>
          <w:sz w:val="21"/>
          <w:szCs w:val="21"/>
        </w:rPr>
        <w:t>篇，撰写一份研究报告，全面阐述项目实施情况及成果；创业训练项目或创业实践项目需撰写一份创业报告，全面分析项目实施情况以及投入产出和成本效益评价；创业实践项目需达到一定经营规模且能够实现可</w:t>
      </w:r>
      <w:r>
        <w:rPr>
          <w:rFonts w:ascii="FZSSK--GBK1-0" w:eastAsia="FZSSK--GBK1-0" w:hAnsiTheme="minorHAnsi" w:cs="FZSSK--GBK1-0" w:hint="eastAsia"/>
          <w:sz w:val="21"/>
          <w:szCs w:val="21"/>
        </w:rPr>
        <w:lastRenderedPageBreak/>
        <w:t>持续的实体运营。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（</w:t>
      </w:r>
      <w:r>
        <w:rPr>
          <w:rFonts w:ascii="FZSSK--GBK1-0" w:eastAsia="FZSSK--GBK1-0" w:hAnsiTheme="minorHAnsi" w:cs="FZSSK--GBK1-0"/>
          <w:sz w:val="21"/>
          <w:szCs w:val="21"/>
        </w:rPr>
        <w:t>2</w:t>
      </w:r>
      <w:r>
        <w:rPr>
          <w:rFonts w:ascii="FZSSK--GBK1-0" w:eastAsia="FZSSK--GBK1-0" w:hAnsiTheme="minorHAnsi" w:cs="FZSSK--GBK1-0" w:hint="eastAsia"/>
          <w:sz w:val="21"/>
          <w:szCs w:val="21"/>
        </w:rPr>
        <w:t>）验收成果展示展板。学生须制作一块展板以展示项目建设成果，主要内容包括：项目组成员和指导教师简介、项目建设目标、建设内容、重要建设成果等。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（</w:t>
      </w:r>
      <w:r>
        <w:rPr>
          <w:rFonts w:ascii="FZSSK--GBK1-0" w:eastAsia="FZSSK--GBK1-0" w:hAnsiTheme="minorHAnsi" w:cs="FZSSK--GBK1-0"/>
          <w:sz w:val="21"/>
          <w:szCs w:val="21"/>
        </w:rPr>
        <w:t>3</w:t>
      </w:r>
      <w:r>
        <w:rPr>
          <w:rFonts w:ascii="FZSSK--GBK1-0" w:eastAsia="FZSSK--GBK1-0" w:hAnsiTheme="minorHAnsi" w:cs="FZSSK--GBK1-0" w:hint="eastAsia"/>
          <w:sz w:val="21"/>
          <w:szCs w:val="21"/>
        </w:rPr>
        <w:t>）学生提交的文字材料应有指导教师签署的审阅意见。对于探索性的研究项目，允许失败（由于态度不认真或工作不负责而造成的失败除外），对于失败项目应在总结报告中对失败的原因做出认真总结、提出改进意见。</w:t>
      </w:r>
    </w:p>
    <w:p w:rsidR="007D6AE6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 w:hint="eastAsia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2.</w:t>
      </w:r>
      <w:r>
        <w:rPr>
          <w:rFonts w:ascii="FZSSK--GBK1-0" w:eastAsia="FZSSK--GBK1-0" w:hAnsiTheme="minorHAnsi" w:cs="FZSSK--GBK1-0" w:hint="eastAsia"/>
          <w:sz w:val="21"/>
          <w:szCs w:val="21"/>
        </w:rPr>
        <w:t>验收材料审阅。专家组对结题验收材料进行审阅，重点审查学生掌握基础理论、基本技能及综合训练的情况，考察学生完成课题过程中的创新思维、创新能力的培养情况，考察学生完成课题过程中的工作量等。学院将各项目的验收材料审阅结果汇总报教务处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/>
          <w:sz w:val="21"/>
          <w:szCs w:val="21"/>
        </w:rPr>
        <w:t>3.</w:t>
      </w:r>
      <w:r>
        <w:rPr>
          <w:rFonts w:ascii="FZSSK--GBK1-0" w:eastAsia="FZSSK--GBK1-0" w:hAnsiTheme="minorHAnsi" w:cs="FZSSK--GBK1-0" w:hint="eastAsia"/>
          <w:sz w:val="21"/>
          <w:szCs w:val="21"/>
        </w:rPr>
        <w:t>形成评审意见：根据项目建设情况，专家组给出项目验收结果意见。验收结果分为优秀、通过和不通过三档。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第十七条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学校在结题验收后做好项目总结和研究成果汇集工作，并组织成果展示与交流。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第十八条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无故不参加结题验收或验收不通过的项目，学校将停止经费资助并取消项目负责人再次申报项目的资格。</w:t>
      </w:r>
    </w:p>
    <w:p w:rsidR="007D6AE6" w:rsidRDefault="007D6AE6" w:rsidP="007D6AE6">
      <w:pPr>
        <w:widowControl w:val="0"/>
        <w:autoSpaceDE w:val="0"/>
        <w:autoSpaceDN w:val="0"/>
        <w:snapToGrid/>
        <w:spacing w:after="0" w:line="400" w:lineRule="exact"/>
        <w:rPr>
          <w:rFonts w:ascii="FZHTK--GBK1-0" w:eastAsia="FZHTK--GBK1-0" w:hAnsiTheme="minorHAnsi" w:cs="FZHTK--GBK1-0" w:hint="eastAsia"/>
          <w:sz w:val="24"/>
          <w:szCs w:val="24"/>
        </w:rPr>
      </w:pP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80"/>
        <w:rPr>
          <w:rFonts w:ascii="FZHTK--GBK1-0" w:eastAsia="FZHTK--GBK1-0" w:hAnsiTheme="minorHAnsi" w:cs="FZHTK--GBK1-0"/>
          <w:sz w:val="24"/>
          <w:szCs w:val="24"/>
        </w:rPr>
      </w:pPr>
      <w:r>
        <w:rPr>
          <w:rFonts w:ascii="FZHTK--GBK1-0" w:eastAsia="FZHTK--GBK1-0" w:hAnsiTheme="minorHAnsi" w:cs="FZHTK--GBK1-0" w:hint="eastAsia"/>
          <w:sz w:val="24"/>
          <w:szCs w:val="24"/>
        </w:rPr>
        <w:t>第五章</w:t>
      </w:r>
      <w:r>
        <w:rPr>
          <w:rFonts w:ascii="FZHTK--GBK1-0" w:eastAsia="FZHTK--GBK1-0" w:hAnsiTheme="minorHAnsi" w:cs="FZHTK--GBK1-0"/>
          <w:sz w:val="24"/>
          <w:szCs w:val="24"/>
        </w:rPr>
        <w:t xml:space="preserve"> </w:t>
      </w:r>
      <w:r>
        <w:rPr>
          <w:rFonts w:ascii="FZHTK--GBK1-0" w:eastAsia="FZHTK--GBK1-0" w:hAnsiTheme="minorHAnsi" w:cs="FZHTK--GBK1-0" w:hint="eastAsia"/>
          <w:sz w:val="24"/>
          <w:szCs w:val="24"/>
        </w:rPr>
        <w:t>学生学分评定及教师工作量考核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第十九条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项目结题验收后，学生可获得相应的创新学分（</w:t>
      </w:r>
      <w:r>
        <w:rPr>
          <w:rFonts w:ascii="FZSSK--GBK1-0" w:eastAsia="FZSSK--GBK1-0" w:hAnsiTheme="minorHAnsi" w:cs="FZSSK--GBK1-0"/>
          <w:sz w:val="21"/>
          <w:szCs w:val="21"/>
        </w:rPr>
        <w:t>1</w:t>
      </w:r>
      <w:r>
        <w:rPr>
          <w:rFonts w:ascii="FZSSK--GBK1-0" w:eastAsia="FZSSK--GBK1-0" w:hAnsiTheme="minorHAnsi" w:cs="FZSSK--GBK1-0" w:hint="eastAsia"/>
          <w:sz w:val="21"/>
          <w:szCs w:val="21"/>
        </w:rPr>
        <w:t>学分），计入综合素质选修课学分；对所发表的学术论文，由学生（第一作者）提出申请，经学校审核后，可替代学生（第一作者）的毕业论文（设计），并给予相应的成绩和学分。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第二十条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对认真履行指导工作的教师，学校参照指导毕业论文（设计）的标准计算相应的教学工作量；指导教师的指导成果可申报学校优秀教学成果奖；在培养学生创新能力方面成效突出的项目，对指导教师给予一次性奖励。</w:t>
      </w:r>
    </w:p>
    <w:p w:rsidR="007D6AE6" w:rsidRDefault="007D6AE6" w:rsidP="007D6AE6">
      <w:pPr>
        <w:widowControl w:val="0"/>
        <w:autoSpaceDE w:val="0"/>
        <w:autoSpaceDN w:val="0"/>
        <w:snapToGrid/>
        <w:spacing w:after="0" w:line="400" w:lineRule="exact"/>
        <w:rPr>
          <w:rFonts w:ascii="FZHTK--GBK1-0" w:eastAsia="FZHTK--GBK1-0" w:hAnsiTheme="minorHAnsi" w:cs="FZHTK--GBK1-0" w:hint="eastAsia"/>
          <w:sz w:val="24"/>
          <w:szCs w:val="24"/>
        </w:rPr>
      </w:pP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80"/>
        <w:rPr>
          <w:rFonts w:ascii="FZHTK--GBK1-0" w:eastAsia="FZHTK--GBK1-0" w:hAnsiTheme="minorHAnsi" w:cs="FZHTK--GBK1-0"/>
          <w:sz w:val="24"/>
          <w:szCs w:val="24"/>
        </w:rPr>
      </w:pPr>
      <w:r>
        <w:rPr>
          <w:rFonts w:ascii="FZHTK--GBK1-0" w:eastAsia="FZHTK--GBK1-0" w:hAnsiTheme="minorHAnsi" w:cs="FZHTK--GBK1-0" w:hint="eastAsia"/>
          <w:sz w:val="24"/>
          <w:szCs w:val="24"/>
        </w:rPr>
        <w:t>第六章</w:t>
      </w:r>
      <w:r>
        <w:rPr>
          <w:rFonts w:ascii="FZHTK--GBK1-0" w:eastAsia="FZHTK--GBK1-0" w:hAnsiTheme="minorHAnsi" w:cs="FZHTK--GBK1-0"/>
          <w:sz w:val="24"/>
          <w:szCs w:val="24"/>
        </w:rPr>
        <w:t xml:space="preserve"> </w:t>
      </w:r>
      <w:r>
        <w:rPr>
          <w:rFonts w:ascii="FZHTK--GBK1-0" w:eastAsia="FZHTK--GBK1-0" w:hAnsiTheme="minorHAnsi" w:cs="FZHTK--GBK1-0" w:hint="eastAsia"/>
          <w:sz w:val="24"/>
          <w:szCs w:val="24"/>
        </w:rPr>
        <w:t>附则</w:t>
      </w:r>
    </w:p>
    <w:p w:rsidR="002B1A44" w:rsidRDefault="002B1A44" w:rsidP="007D6AE6">
      <w:pPr>
        <w:widowControl w:val="0"/>
        <w:autoSpaceDE w:val="0"/>
        <w:autoSpaceDN w:val="0"/>
        <w:snapToGrid/>
        <w:spacing w:after="0" w:line="400" w:lineRule="exact"/>
        <w:ind w:firstLineChars="200" w:firstLine="420"/>
        <w:rPr>
          <w:rFonts w:ascii="FZSSK--GBK1-0" w:eastAsia="FZSSK--GBK1-0" w:hAnsiTheme="minorHAnsi" w:cs="FZSSK--GBK1-0"/>
          <w:sz w:val="21"/>
          <w:szCs w:val="21"/>
        </w:rPr>
      </w:pPr>
      <w:r>
        <w:rPr>
          <w:rFonts w:ascii="FZSSK--GBK1-0" w:eastAsia="FZSSK--GBK1-0" w:hAnsiTheme="minorHAnsi" w:cs="FZSSK--GBK1-0" w:hint="eastAsia"/>
          <w:sz w:val="21"/>
          <w:szCs w:val="21"/>
        </w:rPr>
        <w:t>第二十一条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本办法自颁布之日起施行。</w:t>
      </w:r>
    </w:p>
    <w:p w:rsidR="004358AB" w:rsidRDefault="002B1A44" w:rsidP="007D6AE6">
      <w:pPr>
        <w:spacing w:after="0" w:line="400" w:lineRule="exact"/>
        <w:ind w:firstLineChars="200" w:firstLine="420"/>
      </w:pPr>
      <w:r>
        <w:rPr>
          <w:rFonts w:ascii="FZSSK--GBK1-0" w:eastAsia="FZSSK--GBK1-0" w:hAnsiTheme="minorHAnsi" w:cs="FZSSK--GBK1-0" w:hint="eastAsia"/>
          <w:sz w:val="21"/>
          <w:szCs w:val="21"/>
        </w:rPr>
        <w:t>第二十二条</w:t>
      </w:r>
      <w:r>
        <w:rPr>
          <w:rFonts w:ascii="FZSSK--GBK1-0" w:eastAsia="FZSSK--GBK1-0" w:hAnsiTheme="minorHAnsi" w:cs="FZSSK--GBK1-0"/>
          <w:sz w:val="21"/>
          <w:szCs w:val="21"/>
        </w:rPr>
        <w:t xml:space="preserve"> </w:t>
      </w:r>
      <w:r>
        <w:rPr>
          <w:rFonts w:ascii="FZSSK--GBK1-0" w:eastAsia="FZSSK--GBK1-0" w:hAnsiTheme="minorHAnsi" w:cs="FZSSK--GBK1-0" w:hint="eastAsia"/>
          <w:sz w:val="21"/>
          <w:szCs w:val="21"/>
        </w:rPr>
        <w:t>本办法由教务处负责解释。</w:t>
      </w:r>
    </w:p>
    <w:sectPr w:rsidR="004358AB" w:rsidSect="00EE2666">
      <w:headerReference w:type="even" r:id="rId7"/>
      <w:headerReference w:type="default" r:id="rId8"/>
      <w:pgSz w:w="11906" w:h="16838"/>
      <w:pgMar w:top="1440" w:right="1800" w:bottom="1440" w:left="1800" w:header="708" w:footer="708" w:gutter="0"/>
      <w:pgNumType w:fmt="numberInDash" w:start="1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43" w:rsidRDefault="00620843" w:rsidP="007D6AE6">
      <w:pPr>
        <w:spacing w:after="0"/>
      </w:pPr>
      <w:r>
        <w:separator/>
      </w:r>
    </w:p>
  </w:endnote>
  <w:endnote w:type="continuationSeparator" w:id="0">
    <w:p w:rsidR="00620843" w:rsidRDefault="00620843" w:rsidP="007D6A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DHTK--GBK1-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HTK--GBK1-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SK--GBK1-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43" w:rsidRDefault="00620843" w:rsidP="007D6AE6">
      <w:pPr>
        <w:spacing w:after="0"/>
      </w:pPr>
      <w:r>
        <w:separator/>
      </w:r>
    </w:p>
  </w:footnote>
  <w:footnote w:type="continuationSeparator" w:id="0">
    <w:p w:rsidR="00620843" w:rsidRDefault="00620843" w:rsidP="007D6AE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AE6" w:rsidRDefault="007D6AE6" w:rsidP="007D6AE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AE6" w:rsidRDefault="007D6AE6" w:rsidP="007D6AE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1A44"/>
    <w:rsid w:val="000A5556"/>
    <w:rsid w:val="00200D04"/>
    <w:rsid w:val="002B1A44"/>
    <w:rsid w:val="00323B43"/>
    <w:rsid w:val="003D37D8"/>
    <w:rsid w:val="004358AB"/>
    <w:rsid w:val="004548DF"/>
    <w:rsid w:val="004A27F3"/>
    <w:rsid w:val="00620843"/>
    <w:rsid w:val="007D6AE6"/>
    <w:rsid w:val="008B7726"/>
    <w:rsid w:val="00EE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A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AE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A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AE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0D14B2-9B1B-4654-A0B8-51D3A93F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525</Words>
  <Characters>2998</Characters>
  <Application>Microsoft Office Word</Application>
  <DocSecurity>0</DocSecurity>
  <Lines>24</Lines>
  <Paragraphs>7</Paragraphs>
  <ScaleCrop>false</ScaleCrop>
  <Company>Microsoft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2014-02-28T05:41:00Z</dcterms:created>
  <dcterms:modified xsi:type="dcterms:W3CDTF">2014-02-28T06:11:00Z</dcterms:modified>
</cp:coreProperties>
</file>