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ADE" w:rsidRPr="00056ADE" w:rsidRDefault="00056ADE" w:rsidP="00056ADE">
      <w:pPr>
        <w:widowControl/>
        <w:spacing w:before="100" w:beforeAutospacing="1" w:after="100" w:afterAutospacing="1"/>
        <w:jc w:val="center"/>
        <w:rPr>
          <w:rFonts w:ascii="方正小标宋简体" w:eastAsia="方正小标宋简体" w:hAnsi="宋体" w:cs="宋体" w:hint="eastAsia"/>
          <w:kern w:val="0"/>
          <w:sz w:val="44"/>
          <w:szCs w:val="44"/>
        </w:rPr>
      </w:pPr>
      <w:r w:rsidRPr="00056ADE">
        <w:rPr>
          <w:rFonts w:ascii="方正小标宋简体" w:eastAsia="方正小标宋简体" w:hAnsi="宋体" w:cs="宋体" w:hint="eastAsia"/>
          <w:kern w:val="0"/>
          <w:sz w:val="44"/>
          <w:szCs w:val="44"/>
        </w:rPr>
        <w:t>2021年上海市人民政府决策咨询研究邮轮经济专项课题指南</w:t>
      </w:r>
    </w:p>
    <w:p w:rsidR="00056ADE" w:rsidRPr="00056ADE" w:rsidRDefault="00056ADE" w:rsidP="00056ADE">
      <w:pPr>
        <w:widowControl/>
        <w:jc w:val="left"/>
        <w:rPr>
          <w:rFonts w:ascii="黑体" w:eastAsia="黑体" w:hAnsi="黑体" w:cs="宋体" w:hint="eastAsia"/>
          <w:kern w:val="0"/>
          <w:sz w:val="32"/>
          <w:szCs w:val="32"/>
        </w:rPr>
      </w:pPr>
      <w:r w:rsidRPr="00056ADE">
        <w:rPr>
          <w:rFonts w:ascii="黑体" w:eastAsia="黑体" w:hAnsi="黑体" w:cs="宋体" w:hint="eastAsia"/>
          <w:kern w:val="0"/>
          <w:sz w:val="32"/>
          <w:szCs w:val="32"/>
        </w:rPr>
        <w:t>一、双循环新发展格局下中资方便旗沿海游试点研究</w:t>
      </w:r>
    </w:p>
    <w:p w:rsidR="00056ADE" w:rsidRPr="00056ADE" w:rsidRDefault="00056ADE" w:rsidP="00056ADE">
      <w:pPr>
        <w:widowControl/>
        <w:jc w:val="left"/>
        <w:rPr>
          <w:rFonts w:ascii="仿宋_GB2312" w:eastAsia="仿宋_GB2312" w:hAnsi="宋体" w:cs="宋体" w:hint="eastAsia"/>
          <w:b/>
          <w:kern w:val="0"/>
          <w:sz w:val="32"/>
          <w:szCs w:val="32"/>
        </w:rPr>
      </w:pPr>
      <w:r w:rsidRPr="00056ADE">
        <w:rPr>
          <w:rFonts w:ascii="仿宋_GB2312" w:eastAsia="仿宋_GB2312" w:hAnsi="宋体" w:cs="宋体" w:hint="eastAsia"/>
          <w:b/>
          <w:kern w:val="0"/>
          <w:sz w:val="32"/>
          <w:szCs w:val="32"/>
        </w:rPr>
        <w:t>研究目的与要求：</w:t>
      </w:r>
    </w:p>
    <w:p w:rsidR="00056ADE" w:rsidRPr="00056ADE" w:rsidRDefault="00056ADE" w:rsidP="00056ADE">
      <w:pPr>
        <w:widowControl/>
        <w:ind w:firstLineChars="200" w:firstLine="640"/>
        <w:jc w:val="left"/>
        <w:rPr>
          <w:rFonts w:ascii="仿宋_GB2312" w:eastAsia="仿宋_GB2312" w:hAnsi="宋体" w:cs="宋体" w:hint="eastAsia"/>
          <w:kern w:val="0"/>
          <w:sz w:val="32"/>
          <w:szCs w:val="32"/>
        </w:rPr>
      </w:pPr>
      <w:r w:rsidRPr="00056ADE">
        <w:rPr>
          <w:rFonts w:ascii="仿宋_GB2312" w:eastAsia="仿宋_GB2312" w:hAnsi="宋体" w:cs="宋体" w:hint="eastAsia"/>
          <w:kern w:val="0"/>
          <w:sz w:val="32"/>
          <w:szCs w:val="32"/>
        </w:rPr>
        <w:t>我国是个超大规模经济体，具有内部可循环的优势，目前已经形成拥有14亿人口、4亿多中等收入群体的全球最大最有潜力的邮轮市场。本课题旨在研究我国沿海地区邮轮港城市旅游资源和客源市场的特色; 研究在双循环新发展格局下中资方便旗邮轮运营沿海航线的政策瓶颈;提出中资方便旗邮轮运营沿海航线的试点设想、实施方案和政策建议，以持续推动建设超大规模的国内邮轮旅游市场，促进本土邮轮产业的高质量发展。</w:t>
      </w:r>
    </w:p>
    <w:p w:rsidR="00056ADE" w:rsidRPr="00056ADE" w:rsidRDefault="00056ADE" w:rsidP="00056ADE">
      <w:pPr>
        <w:widowControl/>
        <w:jc w:val="left"/>
        <w:rPr>
          <w:rFonts w:ascii="黑体" w:eastAsia="黑体" w:hAnsi="黑体" w:cs="宋体" w:hint="eastAsia"/>
          <w:kern w:val="0"/>
          <w:sz w:val="32"/>
          <w:szCs w:val="32"/>
        </w:rPr>
      </w:pPr>
      <w:r w:rsidRPr="00056ADE">
        <w:rPr>
          <w:rFonts w:ascii="黑体" w:eastAsia="黑体" w:hAnsi="黑体" w:cs="宋体" w:hint="eastAsia"/>
          <w:kern w:val="0"/>
          <w:sz w:val="32"/>
          <w:szCs w:val="32"/>
        </w:rPr>
        <w:t>二、中资邮轮差异化特色发展的战略思考</w:t>
      </w:r>
    </w:p>
    <w:p w:rsidR="00056ADE" w:rsidRPr="00056ADE" w:rsidRDefault="00056ADE" w:rsidP="00056ADE">
      <w:pPr>
        <w:widowControl/>
        <w:jc w:val="left"/>
        <w:rPr>
          <w:rFonts w:ascii="仿宋_GB2312" w:eastAsia="仿宋_GB2312" w:hAnsi="宋体" w:cs="宋体" w:hint="eastAsia"/>
          <w:b/>
          <w:kern w:val="0"/>
          <w:sz w:val="32"/>
          <w:szCs w:val="32"/>
        </w:rPr>
      </w:pPr>
      <w:r w:rsidRPr="00056ADE">
        <w:rPr>
          <w:rFonts w:ascii="仿宋_GB2312" w:eastAsia="仿宋_GB2312" w:hAnsi="宋体" w:cs="宋体" w:hint="eastAsia"/>
          <w:b/>
          <w:kern w:val="0"/>
          <w:sz w:val="32"/>
          <w:szCs w:val="32"/>
        </w:rPr>
        <w:t>研究目的与要求：</w:t>
      </w:r>
    </w:p>
    <w:p w:rsidR="00056ADE" w:rsidRPr="00056ADE" w:rsidRDefault="00056ADE" w:rsidP="00056ADE">
      <w:pPr>
        <w:widowControl/>
        <w:ind w:firstLineChars="200" w:firstLine="640"/>
        <w:jc w:val="left"/>
        <w:rPr>
          <w:rFonts w:ascii="仿宋_GB2312" w:eastAsia="仿宋_GB2312" w:hAnsi="宋体" w:cs="宋体" w:hint="eastAsia"/>
          <w:kern w:val="0"/>
          <w:sz w:val="32"/>
          <w:szCs w:val="32"/>
        </w:rPr>
      </w:pPr>
      <w:r w:rsidRPr="00056ADE">
        <w:rPr>
          <w:rFonts w:ascii="仿宋_GB2312" w:eastAsia="仿宋_GB2312" w:hAnsi="宋体" w:cs="宋体" w:hint="eastAsia"/>
          <w:kern w:val="0"/>
          <w:sz w:val="32"/>
          <w:szCs w:val="32"/>
        </w:rPr>
        <w:t>近年来，我国央企国企对邮轮旅游产业前景看好，加大对中资邮轮的投资力度，通过购置、租赁等方式，积极组建和壮大中资邮轮船队。为创建和打响中国本土邮轮品牌，本课题旨在分析中资邮轮面对全球化邮轮市场竞争和国际各大品牌的竞争，同时面临目前自身船队实力较弱的问题的情况下，研究如何充分发挥自身优势，提出中资邮</w:t>
      </w:r>
      <w:r w:rsidRPr="00056ADE">
        <w:rPr>
          <w:rFonts w:ascii="仿宋_GB2312" w:eastAsia="仿宋_GB2312" w:hAnsi="宋体" w:cs="宋体" w:hint="eastAsia"/>
          <w:kern w:val="0"/>
          <w:sz w:val="32"/>
          <w:szCs w:val="32"/>
        </w:rPr>
        <w:lastRenderedPageBreak/>
        <w:t>轮差异化特色发展和提升市场竞争力的战略目标、实施路径、对策建议、政策支持和保障举措。</w:t>
      </w:r>
    </w:p>
    <w:p w:rsidR="00056ADE" w:rsidRPr="00056ADE" w:rsidRDefault="00056ADE" w:rsidP="00056ADE">
      <w:pPr>
        <w:widowControl/>
        <w:jc w:val="left"/>
        <w:rPr>
          <w:rFonts w:ascii="黑体" w:eastAsia="黑体" w:hAnsi="黑体" w:cs="宋体" w:hint="eastAsia"/>
          <w:kern w:val="0"/>
          <w:sz w:val="32"/>
          <w:szCs w:val="32"/>
        </w:rPr>
      </w:pPr>
      <w:r w:rsidRPr="00056ADE">
        <w:rPr>
          <w:rFonts w:ascii="黑体" w:eastAsia="黑体" w:hAnsi="黑体" w:cs="宋体" w:hint="eastAsia"/>
          <w:kern w:val="0"/>
          <w:sz w:val="32"/>
          <w:szCs w:val="32"/>
        </w:rPr>
        <w:t>三、我国邮轮自主设计和制造的实践探索和前瞻研究</w:t>
      </w:r>
    </w:p>
    <w:p w:rsidR="00056ADE" w:rsidRPr="00056ADE" w:rsidRDefault="00056ADE" w:rsidP="00056ADE">
      <w:pPr>
        <w:widowControl/>
        <w:jc w:val="left"/>
        <w:rPr>
          <w:rFonts w:ascii="仿宋_GB2312" w:eastAsia="仿宋_GB2312" w:hAnsi="宋体" w:cs="宋体" w:hint="eastAsia"/>
          <w:b/>
          <w:kern w:val="0"/>
          <w:sz w:val="32"/>
          <w:szCs w:val="32"/>
        </w:rPr>
      </w:pPr>
      <w:r w:rsidRPr="00056ADE">
        <w:rPr>
          <w:rFonts w:ascii="仿宋_GB2312" w:eastAsia="仿宋_GB2312" w:hAnsi="宋体" w:cs="宋体" w:hint="eastAsia"/>
          <w:b/>
          <w:kern w:val="0"/>
          <w:sz w:val="32"/>
          <w:szCs w:val="32"/>
        </w:rPr>
        <w:t>研究目的与要求：</w:t>
      </w:r>
    </w:p>
    <w:p w:rsidR="00056ADE" w:rsidRPr="00056ADE" w:rsidRDefault="00056ADE" w:rsidP="00056ADE">
      <w:pPr>
        <w:widowControl/>
        <w:ind w:firstLineChars="200" w:firstLine="640"/>
        <w:jc w:val="left"/>
        <w:rPr>
          <w:rFonts w:ascii="仿宋_GB2312" w:eastAsia="仿宋_GB2312" w:hAnsi="宋体" w:cs="宋体" w:hint="eastAsia"/>
          <w:kern w:val="0"/>
          <w:sz w:val="32"/>
          <w:szCs w:val="32"/>
        </w:rPr>
      </w:pPr>
      <w:r w:rsidRPr="00056ADE">
        <w:rPr>
          <w:rFonts w:ascii="仿宋_GB2312" w:eastAsia="仿宋_GB2312" w:hAnsi="宋体" w:cs="宋体" w:hint="eastAsia"/>
          <w:kern w:val="0"/>
          <w:sz w:val="32"/>
          <w:szCs w:val="32"/>
        </w:rPr>
        <w:t>构建双循环发展格局是当前我国社会与经济发展的必然选择，也使我国邮轮产业发展迎来诸多机遇和挑战。一方面全球邮轮建造市场的供给与需求的矛盾愈加明显，我国邮轮产业链向上游延伸具备了很好的市场机遇；另一方面，我国邮轮全产业链的经济贡献不足，产业链上游的邮轮设计、建造及相关配套产业有待进一步提升和突破。本课题旨在研究，我国邮轮自主设计和制造对于全面推进我国邮轮全产业链发展，有哪些积极作用和意义；为提高我国邮轮自主设计和制造的水平，应该聚焦在哪些方面进行具体的实践探索和前瞻研究，以进一步把握机会提升参与全球邮轮产业链协同的水平。</w:t>
      </w:r>
    </w:p>
    <w:p w:rsidR="00056ADE" w:rsidRPr="00056ADE" w:rsidRDefault="00056ADE" w:rsidP="00056ADE">
      <w:pPr>
        <w:widowControl/>
        <w:jc w:val="left"/>
        <w:rPr>
          <w:rFonts w:ascii="黑体" w:eastAsia="黑体" w:hAnsi="黑体" w:cs="宋体" w:hint="eastAsia"/>
          <w:kern w:val="0"/>
          <w:sz w:val="32"/>
          <w:szCs w:val="32"/>
        </w:rPr>
      </w:pPr>
      <w:r w:rsidRPr="00056ADE">
        <w:rPr>
          <w:rFonts w:ascii="黑体" w:eastAsia="黑体" w:hAnsi="黑体" w:cs="宋体" w:hint="eastAsia"/>
          <w:kern w:val="0"/>
          <w:sz w:val="32"/>
          <w:szCs w:val="32"/>
        </w:rPr>
        <w:t>四、邮轮经济与国际消费中心城市建设的互动研究</w:t>
      </w:r>
    </w:p>
    <w:p w:rsidR="00056ADE" w:rsidRPr="00056ADE" w:rsidRDefault="00056ADE" w:rsidP="00056ADE">
      <w:pPr>
        <w:widowControl/>
        <w:jc w:val="left"/>
        <w:rPr>
          <w:rFonts w:ascii="仿宋_GB2312" w:eastAsia="仿宋_GB2312" w:hAnsi="宋体" w:cs="宋体" w:hint="eastAsia"/>
          <w:b/>
          <w:kern w:val="0"/>
          <w:sz w:val="32"/>
          <w:szCs w:val="32"/>
        </w:rPr>
      </w:pPr>
      <w:r w:rsidRPr="00056ADE">
        <w:rPr>
          <w:rFonts w:ascii="仿宋_GB2312" w:eastAsia="仿宋_GB2312" w:hAnsi="宋体" w:cs="宋体" w:hint="eastAsia"/>
          <w:b/>
          <w:kern w:val="0"/>
          <w:sz w:val="32"/>
          <w:szCs w:val="32"/>
        </w:rPr>
        <w:t>研究目的与要求：</w:t>
      </w:r>
    </w:p>
    <w:p w:rsidR="00056ADE" w:rsidRPr="00056ADE" w:rsidRDefault="00056ADE" w:rsidP="00056ADE">
      <w:pPr>
        <w:widowControl/>
        <w:ind w:firstLineChars="200" w:firstLine="640"/>
        <w:jc w:val="left"/>
        <w:rPr>
          <w:rFonts w:ascii="仿宋_GB2312" w:eastAsia="仿宋_GB2312" w:hAnsi="宋体" w:cs="宋体" w:hint="eastAsia"/>
          <w:kern w:val="0"/>
          <w:sz w:val="32"/>
          <w:szCs w:val="32"/>
        </w:rPr>
      </w:pPr>
      <w:r w:rsidRPr="00056ADE">
        <w:rPr>
          <w:rFonts w:ascii="仿宋_GB2312" w:eastAsia="仿宋_GB2312" w:hAnsi="宋体" w:cs="宋体" w:hint="eastAsia"/>
          <w:kern w:val="0"/>
          <w:sz w:val="32"/>
          <w:szCs w:val="32"/>
        </w:rPr>
        <w:t>国际消费中心城市是消费资源的集聚地，也是城市消费经济升级的助推器。推动上海国际消费中心城市建设与邮轮经济的结合，实现相互支撑、互动发展对于上海进一步扩大市场规模、提升城市功能和服务构建新发展格局具有重要意义。本课题旨在研究新发展格局下上海国际消费</w:t>
      </w:r>
      <w:r w:rsidRPr="00056ADE">
        <w:rPr>
          <w:rFonts w:ascii="仿宋_GB2312" w:eastAsia="仿宋_GB2312" w:hAnsi="宋体" w:cs="宋体" w:hint="eastAsia"/>
          <w:kern w:val="0"/>
          <w:sz w:val="32"/>
          <w:szCs w:val="32"/>
        </w:rPr>
        <w:lastRenderedPageBreak/>
        <w:t>中心城市建设的新形势和新要求，邮轮经济与国际消费中心城市建设如何实现良性的互动；挖掘邮轮经济与建设国际消费中心城市互动发展需要解决的难点和障碍；提出利用邮轮经济加快国际消费中心城市建设的新思路、新路径和新举措。</w:t>
      </w:r>
    </w:p>
    <w:p w:rsidR="00056ADE" w:rsidRPr="00056ADE" w:rsidRDefault="00056ADE" w:rsidP="00056ADE">
      <w:pPr>
        <w:widowControl/>
        <w:jc w:val="left"/>
        <w:rPr>
          <w:rFonts w:ascii="黑体" w:eastAsia="黑体" w:hAnsi="黑体" w:cs="宋体" w:hint="eastAsia"/>
          <w:kern w:val="0"/>
          <w:sz w:val="32"/>
          <w:szCs w:val="32"/>
        </w:rPr>
      </w:pPr>
      <w:r w:rsidRPr="00056ADE">
        <w:rPr>
          <w:rFonts w:ascii="黑体" w:eastAsia="黑体" w:hAnsi="黑体" w:cs="宋体" w:hint="eastAsia"/>
          <w:kern w:val="0"/>
          <w:sz w:val="32"/>
          <w:szCs w:val="32"/>
        </w:rPr>
        <w:t>五、国内沿海邮轮产品资源体系构建研究</w:t>
      </w:r>
    </w:p>
    <w:p w:rsidR="00056ADE" w:rsidRPr="00056ADE" w:rsidRDefault="00056ADE" w:rsidP="00056ADE">
      <w:pPr>
        <w:widowControl/>
        <w:jc w:val="left"/>
        <w:rPr>
          <w:rFonts w:ascii="仿宋_GB2312" w:eastAsia="仿宋_GB2312" w:hAnsi="宋体" w:cs="宋体" w:hint="eastAsia"/>
          <w:b/>
          <w:kern w:val="0"/>
          <w:sz w:val="32"/>
          <w:szCs w:val="32"/>
        </w:rPr>
      </w:pPr>
      <w:r w:rsidRPr="00056ADE">
        <w:rPr>
          <w:rFonts w:ascii="仿宋_GB2312" w:eastAsia="仿宋_GB2312" w:hAnsi="宋体" w:cs="宋体" w:hint="eastAsia"/>
          <w:b/>
          <w:kern w:val="0"/>
          <w:sz w:val="32"/>
          <w:szCs w:val="32"/>
        </w:rPr>
        <w:t>研究目的与要求：</w:t>
      </w:r>
    </w:p>
    <w:p w:rsidR="00056ADE" w:rsidRPr="00056ADE" w:rsidRDefault="00056ADE" w:rsidP="00056ADE">
      <w:pPr>
        <w:widowControl/>
        <w:ind w:firstLineChars="200" w:firstLine="640"/>
        <w:jc w:val="left"/>
        <w:rPr>
          <w:rFonts w:ascii="仿宋_GB2312" w:eastAsia="仿宋_GB2312" w:hAnsi="宋体" w:cs="宋体" w:hint="eastAsia"/>
          <w:kern w:val="0"/>
          <w:sz w:val="32"/>
          <w:szCs w:val="32"/>
        </w:rPr>
      </w:pPr>
      <w:r w:rsidRPr="00056ADE">
        <w:rPr>
          <w:rFonts w:ascii="仿宋_GB2312" w:eastAsia="仿宋_GB2312" w:hAnsi="宋体" w:cs="宋体" w:hint="eastAsia"/>
          <w:kern w:val="0"/>
          <w:sz w:val="32"/>
          <w:szCs w:val="32"/>
        </w:rPr>
        <w:t>当前，我国加快形成以国内大循环为主体、国内国际双循环相互促进的新发展格局，为国内沿海邮轮旅游发展提供良好的机遇。我国是海洋大国、海岸线长，沿海城市具有丰富而特色的旅游资源，同时，我国已经形成环渤海、长三角、东南沿海、珠三角等诸多邮轮港口群，并鼓励发展中国籍五星红旗邮轮，为开展国内沿海邮轮提供有力的支撑。本课题旨在研究开发国内沿海邮轮产品的基础和优势；研究如何充分挖掘我国沿海旅游特色资源，提出构建国内沿海邮轮产品资源体系的具体路径、政策支持和对策举措，以更好地推动国内沿海邮轮旅游产品的发展。</w:t>
      </w:r>
    </w:p>
    <w:p w:rsidR="00056ADE" w:rsidRPr="00056ADE" w:rsidRDefault="00056ADE" w:rsidP="00056ADE">
      <w:pPr>
        <w:widowControl/>
        <w:jc w:val="left"/>
        <w:rPr>
          <w:rFonts w:ascii="黑体" w:eastAsia="黑体" w:hAnsi="黑体" w:cs="宋体" w:hint="eastAsia"/>
          <w:kern w:val="0"/>
          <w:sz w:val="32"/>
          <w:szCs w:val="32"/>
        </w:rPr>
      </w:pPr>
      <w:r w:rsidRPr="00056ADE">
        <w:rPr>
          <w:rFonts w:ascii="黑体" w:eastAsia="黑体" w:hAnsi="黑体" w:cs="宋体" w:hint="eastAsia"/>
          <w:kern w:val="0"/>
          <w:sz w:val="32"/>
          <w:szCs w:val="32"/>
        </w:rPr>
        <w:t>六、新形势下上海“三游经济”联动发展思路和举措研究</w:t>
      </w:r>
    </w:p>
    <w:p w:rsidR="00056ADE" w:rsidRPr="00056ADE" w:rsidRDefault="00056ADE" w:rsidP="00056ADE">
      <w:pPr>
        <w:widowControl/>
        <w:jc w:val="left"/>
        <w:rPr>
          <w:rFonts w:ascii="仿宋_GB2312" w:eastAsia="仿宋_GB2312" w:hAnsi="宋体" w:cs="宋体" w:hint="eastAsia"/>
          <w:b/>
          <w:kern w:val="0"/>
          <w:sz w:val="32"/>
          <w:szCs w:val="32"/>
        </w:rPr>
      </w:pPr>
      <w:r w:rsidRPr="00056ADE">
        <w:rPr>
          <w:rFonts w:ascii="仿宋_GB2312" w:eastAsia="仿宋_GB2312" w:hAnsi="宋体" w:cs="宋体" w:hint="eastAsia"/>
          <w:b/>
          <w:kern w:val="0"/>
          <w:sz w:val="32"/>
          <w:szCs w:val="32"/>
        </w:rPr>
        <w:t>研究目的与要求：</w:t>
      </w:r>
    </w:p>
    <w:p w:rsidR="00056ADE" w:rsidRPr="00056ADE" w:rsidRDefault="00056ADE" w:rsidP="00056ADE">
      <w:pPr>
        <w:widowControl/>
        <w:ind w:firstLineChars="200" w:firstLine="640"/>
        <w:jc w:val="left"/>
        <w:rPr>
          <w:rFonts w:ascii="仿宋_GB2312" w:eastAsia="仿宋_GB2312" w:hAnsi="宋体" w:cs="宋体" w:hint="eastAsia"/>
          <w:kern w:val="0"/>
          <w:sz w:val="32"/>
          <w:szCs w:val="32"/>
        </w:rPr>
      </w:pPr>
      <w:r w:rsidRPr="00056ADE">
        <w:rPr>
          <w:rFonts w:ascii="仿宋_GB2312" w:eastAsia="仿宋_GB2312" w:hAnsi="宋体" w:cs="宋体" w:hint="eastAsia"/>
          <w:kern w:val="0"/>
          <w:sz w:val="32"/>
          <w:szCs w:val="32"/>
        </w:rPr>
        <w:t>上海“三游经济”是上海经济的一个鲜明特征和显著优势，也是提升城市能级与打造世界级滨水城市的重要着力点，发展壮大上海“三游经济”有助于推动上海旅游和</w:t>
      </w:r>
      <w:r w:rsidRPr="00056ADE">
        <w:rPr>
          <w:rFonts w:ascii="仿宋_GB2312" w:eastAsia="仿宋_GB2312" w:hAnsi="宋体" w:cs="宋体" w:hint="eastAsia"/>
          <w:kern w:val="0"/>
          <w:sz w:val="32"/>
          <w:szCs w:val="32"/>
        </w:rPr>
        <w:lastRenderedPageBreak/>
        <w:t>制造经济再升级，打造上海城市经济发展新格局。本课题旨在梳理疫情影响与双循环新格局下上海“三游经济”发展现状，系统分析新形势下上海发展“三游经济”的内涵要求，深入剖析制约上海“三游经济”联动发展的瓶颈障碍，研究提出上海“三游经济”联动发展的目标、思路和举措。</w:t>
      </w:r>
    </w:p>
    <w:p w:rsidR="00056ADE" w:rsidRPr="00056ADE" w:rsidRDefault="00056ADE" w:rsidP="00056ADE">
      <w:pPr>
        <w:widowControl/>
        <w:jc w:val="left"/>
        <w:rPr>
          <w:rFonts w:ascii="黑体" w:eastAsia="黑体" w:hAnsi="黑体" w:cs="宋体" w:hint="eastAsia"/>
          <w:kern w:val="0"/>
          <w:sz w:val="32"/>
          <w:szCs w:val="32"/>
        </w:rPr>
      </w:pPr>
      <w:r w:rsidRPr="00056ADE">
        <w:rPr>
          <w:rFonts w:ascii="黑体" w:eastAsia="黑体" w:hAnsi="黑体" w:cs="宋体" w:hint="eastAsia"/>
          <w:kern w:val="0"/>
          <w:sz w:val="32"/>
          <w:szCs w:val="32"/>
        </w:rPr>
        <w:t>七、疫情下我国沿海邮轮航线规划和政策研究</w:t>
      </w:r>
    </w:p>
    <w:p w:rsidR="00056ADE" w:rsidRPr="00056ADE" w:rsidRDefault="00056ADE" w:rsidP="00056ADE">
      <w:pPr>
        <w:widowControl/>
        <w:jc w:val="left"/>
        <w:rPr>
          <w:rFonts w:ascii="仿宋_GB2312" w:eastAsia="仿宋_GB2312" w:hAnsi="宋体" w:cs="宋体" w:hint="eastAsia"/>
          <w:b/>
          <w:kern w:val="0"/>
          <w:sz w:val="32"/>
          <w:szCs w:val="32"/>
        </w:rPr>
      </w:pPr>
      <w:r w:rsidRPr="00056ADE">
        <w:rPr>
          <w:rFonts w:ascii="仿宋_GB2312" w:eastAsia="仿宋_GB2312" w:hAnsi="宋体" w:cs="宋体" w:hint="eastAsia"/>
          <w:b/>
          <w:kern w:val="0"/>
          <w:sz w:val="32"/>
          <w:szCs w:val="32"/>
        </w:rPr>
        <w:t>研究目的与要求：</w:t>
      </w:r>
    </w:p>
    <w:p w:rsidR="00056ADE" w:rsidRPr="00056ADE" w:rsidRDefault="00056ADE" w:rsidP="00056ADE">
      <w:pPr>
        <w:widowControl/>
        <w:ind w:firstLineChars="200" w:firstLine="640"/>
        <w:jc w:val="left"/>
        <w:rPr>
          <w:rFonts w:ascii="仿宋_GB2312" w:eastAsia="仿宋_GB2312" w:hAnsi="宋体" w:cs="宋体" w:hint="eastAsia"/>
          <w:kern w:val="0"/>
          <w:sz w:val="32"/>
          <w:szCs w:val="32"/>
        </w:rPr>
      </w:pPr>
      <w:r w:rsidRPr="00056ADE">
        <w:rPr>
          <w:rFonts w:ascii="仿宋_GB2312" w:eastAsia="仿宋_GB2312" w:hAnsi="宋体" w:cs="宋体" w:hint="eastAsia"/>
          <w:kern w:val="0"/>
          <w:sz w:val="32"/>
          <w:szCs w:val="32"/>
        </w:rPr>
        <w:t>受新冠疫情影响，全球邮轮市场重新洗牌，竞争格局进行重构。近期，随着邮轮在北美、欧洲和亚洲的陆续复航，对中国邮轮市场来说提供了新的契机和窗口。本课题旨在研究作为全球第二大邮轮客源市场，疫情下的中国邮轮供给市场如何在新的市场竞争格局中突出重围；在深度梳理我国沿海邮轮航线的特点，将邮轮港口、码头、资源等进行充分整合和规划的基础上，积极探索和提出沿海邮轮有效的航线规划、配套政策和对策建议，以进一步推动邮轮经济体质增效，培育邮轮经济发展新动能，更好地满足人民群众日益增长的休闲旅游需求。</w:t>
      </w:r>
    </w:p>
    <w:p w:rsidR="00056ADE" w:rsidRPr="00056ADE" w:rsidRDefault="00056ADE" w:rsidP="00056ADE">
      <w:pPr>
        <w:widowControl/>
        <w:jc w:val="left"/>
        <w:rPr>
          <w:rFonts w:ascii="黑体" w:eastAsia="黑体" w:hAnsi="黑体" w:cs="宋体" w:hint="eastAsia"/>
          <w:kern w:val="0"/>
          <w:sz w:val="32"/>
          <w:szCs w:val="32"/>
        </w:rPr>
      </w:pPr>
      <w:r w:rsidRPr="00056ADE">
        <w:rPr>
          <w:rFonts w:ascii="黑体" w:eastAsia="黑体" w:hAnsi="黑体" w:cs="宋体" w:hint="eastAsia"/>
          <w:kern w:val="0"/>
          <w:sz w:val="32"/>
          <w:szCs w:val="32"/>
        </w:rPr>
        <w:t>八、碳中和目标下绿色邮轮港口建设研究</w:t>
      </w:r>
    </w:p>
    <w:p w:rsidR="00056ADE" w:rsidRPr="00056ADE" w:rsidRDefault="00056ADE" w:rsidP="00056ADE">
      <w:pPr>
        <w:widowControl/>
        <w:jc w:val="left"/>
        <w:rPr>
          <w:rFonts w:ascii="仿宋_GB2312" w:eastAsia="仿宋_GB2312" w:hAnsi="宋体" w:cs="宋体" w:hint="eastAsia"/>
          <w:b/>
          <w:kern w:val="0"/>
          <w:sz w:val="32"/>
          <w:szCs w:val="32"/>
        </w:rPr>
      </w:pPr>
      <w:r w:rsidRPr="00056ADE">
        <w:rPr>
          <w:rFonts w:ascii="仿宋_GB2312" w:eastAsia="仿宋_GB2312" w:hAnsi="宋体" w:cs="宋体" w:hint="eastAsia"/>
          <w:b/>
          <w:kern w:val="0"/>
          <w:sz w:val="32"/>
          <w:szCs w:val="32"/>
        </w:rPr>
        <w:t>研究目的与要求：</w:t>
      </w:r>
    </w:p>
    <w:p w:rsidR="00056ADE" w:rsidRPr="00056ADE" w:rsidRDefault="00056ADE" w:rsidP="00056ADE">
      <w:pPr>
        <w:widowControl/>
        <w:ind w:firstLineChars="200" w:firstLine="640"/>
        <w:jc w:val="left"/>
        <w:rPr>
          <w:rFonts w:ascii="仿宋_GB2312" w:eastAsia="仿宋_GB2312" w:hAnsi="宋体" w:cs="宋体" w:hint="eastAsia"/>
          <w:kern w:val="0"/>
          <w:sz w:val="32"/>
          <w:szCs w:val="32"/>
        </w:rPr>
      </w:pPr>
      <w:bookmarkStart w:id="0" w:name="_GoBack"/>
      <w:bookmarkEnd w:id="0"/>
      <w:r w:rsidRPr="00056ADE">
        <w:rPr>
          <w:rFonts w:ascii="仿宋_GB2312" w:eastAsia="仿宋_GB2312" w:hAnsi="宋体" w:cs="宋体" w:hint="eastAsia"/>
          <w:kern w:val="0"/>
          <w:sz w:val="32"/>
          <w:szCs w:val="32"/>
        </w:rPr>
        <w:t>我国将碳中和目标要求全面融入经济社会发展中长期规划，加快形成绿色发展方式和生活方式，建设生态文明</w:t>
      </w:r>
      <w:r w:rsidRPr="00056ADE">
        <w:rPr>
          <w:rFonts w:ascii="仿宋_GB2312" w:eastAsia="仿宋_GB2312" w:hAnsi="宋体" w:cs="宋体" w:hint="eastAsia"/>
          <w:kern w:val="0"/>
          <w:sz w:val="32"/>
          <w:szCs w:val="32"/>
        </w:rPr>
        <w:lastRenderedPageBreak/>
        <w:t>和美丽地球。邮轮港口作为邮轮旅游产业发展重要的基础设施，在区域邮轮经济的发展中起着举足轻重的作用，建设绿色邮轮港口是未来邮轮产业发展的重要趋势和方向。本课题旨在研究碳中和目标下绿色邮轮港口建设的意义；研究碳中和目标下我国绿色邮轮港口建设的战略总目标、阶段目标、行动计划、实施路径、重点举措、对策建议和保障措施。</w:t>
      </w:r>
    </w:p>
    <w:p w:rsidR="00056ADE" w:rsidRPr="00056ADE" w:rsidRDefault="00056ADE" w:rsidP="00056ADE">
      <w:pPr>
        <w:rPr>
          <w:rFonts w:ascii="仿宋_GB2312" w:eastAsia="仿宋_GB2312" w:hint="eastAsia"/>
          <w:sz w:val="32"/>
          <w:szCs w:val="32"/>
        </w:rPr>
      </w:pPr>
    </w:p>
    <w:p w:rsidR="00056ADE" w:rsidRPr="00056ADE" w:rsidRDefault="00056ADE" w:rsidP="00056ADE">
      <w:pPr>
        <w:rPr>
          <w:rFonts w:ascii="仿宋_GB2312" w:eastAsia="仿宋_GB2312" w:hint="eastAsia"/>
          <w:sz w:val="32"/>
          <w:szCs w:val="32"/>
        </w:rPr>
      </w:pPr>
    </w:p>
    <w:p w:rsidR="00E13041" w:rsidRPr="00056ADE" w:rsidRDefault="00E13041" w:rsidP="00056ADE">
      <w:pPr>
        <w:rPr>
          <w:rFonts w:ascii="仿宋_GB2312" w:eastAsia="仿宋_GB2312" w:hint="eastAsia"/>
          <w:sz w:val="32"/>
          <w:szCs w:val="32"/>
        </w:rPr>
      </w:pPr>
    </w:p>
    <w:sectPr w:rsidR="00E13041" w:rsidRPr="00056A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B63" w:rsidRDefault="001D2B63" w:rsidP="00056ADE">
      <w:r>
        <w:separator/>
      </w:r>
    </w:p>
  </w:endnote>
  <w:endnote w:type="continuationSeparator" w:id="0">
    <w:p w:rsidR="001D2B63" w:rsidRDefault="001D2B63" w:rsidP="0005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B63" w:rsidRDefault="001D2B63" w:rsidP="00056ADE">
      <w:r>
        <w:separator/>
      </w:r>
    </w:p>
  </w:footnote>
  <w:footnote w:type="continuationSeparator" w:id="0">
    <w:p w:rsidR="001D2B63" w:rsidRDefault="001D2B63" w:rsidP="00056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1ED"/>
    <w:rsid w:val="0000091A"/>
    <w:rsid w:val="00056ADE"/>
    <w:rsid w:val="001D2B63"/>
    <w:rsid w:val="00A406B2"/>
    <w:rsid w:val="00CE51ED"/>
    <w:rsid w:val="00E13041"/>
    <w:rsid w:val="00ED5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2C83AA-C7C7-4188-A06A-AF23B76F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A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6A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6ADE"/>
    <w:rPr>
      <w:sz w:val="18"/>
      <w:szCs w:val="18"/>
    </w:rPr>
  </w:style>
  <w:style w:type="paragraph" w:styleId="a4">
    <w:name w:val="footer"/>
    <w:basedOn w:val="a"/>
    <w:link w:val="Char0"/>
    <w:uiPriority w:val="99"/>
    <w:unhideWhenUsed/>
    <w:rsid w:val="00056ADE"/>
    <w:pPr>
      <w:tabs>
        <w:tab w:val="center" w:pos="4153"/>
        <w:tab w:val="right" w:pos="8306"/>
      </w:tabs>
      <w:snapToGrid w:val="0"/>
      <w:jc w:val="left"/>
    </w:pPr>
    <w:rPr>
      <w:sz w:val="18"/>
      <w:szCs w:val="18"/>
    </w:rPr>
  </w:style>
  <w:style w:type="character" w:customStyle="1" w:styleId="Char0">
    <w:name w:val="页脚 Char"/>
    <w:basedOn w:val="a0"/>
    <w:link w:val="a4"/>
    <w:uiPriority w:val="99"/>
    <w:rsid w:val="00056A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305</Words>
  <Characters>1743</Characters>
  <Application>Microsoft Office Word</Application>
  <DocSecurity>0</DocSecurity>
  <Lines>14</Lines>
  <Paragraphs>4</Paragraphs>
  <ScaleCrop>false</ScaleCrop>
  <Company>china</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何欢浪</dc:creator>
  <cp:keywords/>
  <dc:description/>
  <cp:lastModifiedBy>何欢浪</cp:lastModifiedBy>
  <cp:revision>2</cp:revision>
  <dcterms:created xsi:type="dcterms:W3CDTF">2021-12-03T02:22:00Z</dcterms:created>
  <dcterms:modified xsi:type="dcterms:W3CDTF">2021-12-03T02:27:00Z</dcterms:modified>
</cp:coreProperties>
</file>