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B4" w:rsidRPr="00E33BB4" w:rsidRDefault="00E33BB4" w:rsidP="00E33BB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2"/>
          <w:szCs w:val="24"/>
        </w:rPr>
      </w:pPr>
      <w:r w:rsidRPr="00E33BB4">
        <w:rPr>
          <w:rFonts w:ascii="方正小标宋简体" w:eastAsia="方正小标宋简体" w:hAnsi="仿宋" w:cs="Times New Roman" w:hint="eastAsia"/>
          <w:color w:val="FF0000"/>
          <w:spacing w:val="150"/>
          <w:w w:val="80"/>
          <w:kern w:val="0"/>
          <w:sz w:val="56"/>
          <w:szCs w:val="72"/>
          <w:lang w:val="zh-CN"/>
        </w:rPr>
        <w:t>上海对外经贸大学文件</w:t>
      </w:r>
    </w:p>
    <w:p w:rsidR="00E33BB4" w:rsidRPr="00E33BB4" w:rsidRDefault="00E33BB4" w:rsidP="00E33BB4">
      <w:pPr>
        <w:widowControl/>
        <w:pBdr>
          <w:bottom w:val="single" w:sz="12" w:space="1" w:color="FF0000"/>
        </w:pBdr>
        <w:tabs>
          <w:tab w:val="left" w:pos="2820"/>
          <w:tab w:val="center" w:pos="4416"/>
        </w:tabs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黑体" w:eastAsia="黑体" w:hAnsi="华文中宋" w:cs="宋体" w:hint="eastAsia"/>
          <w:kern w:val="0"/>
          <w:sz w:val="30"/>
          <w:szCs w:val="30"/>
        </w:rPr>
        <w:t> </w:t>
      </w:r>
    </w:p>
    <w:p w:rsidR="00E33BB4" w:rsidRPr="00E33BB4" w:rsidRDefault="00E33BB4" w:rsidP="00E33BB4">
      <w:pPr>
        <w:widowControl/>
        <w:pBdr>
          <w:bottom w:val="single" w:sz="12" w:space="1" w:color="FF0000"/>
        </w:pBdr>
        <w:tabs>
          <w:tab w:val="left" w:pos="2820"/>
          <w:tab w:val="center" w:pos="4416"/>
        </w:tabs>
        <w:spacing w:before="100" w:beforeAutospacing="1" w:after="100" w:afterAutospacing="1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沪经贸教〔2021〕78号</w:t>
      </w:r>
    </w:p>
    <w:p w:rsidR="00E33BB4" w:rsidRPr="00E33BB4" w:rsidRDefault="00E33BB4" w:rsidP="00E33BB4">
      <w:pPr>
        <w:widowControl/>
        <w:spacing w:before="100" w:beforeAutospacing="1" w:after="20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 </w:t>
      </w:r>
    </w:p>
    <w:p w:rsidR="00E33BB4" w:rsidRPr="00E33BB4" w:rsidRDefault="00E33BB4" w:rsidP="00E33BB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方正小标宋简体" w:eastAsia="方正小标宋简体" w:hAnsi="仿宋" w:cs="宋体" w:hint="eastAsia"/>
          <w:kern w:val="0"/>
          <w:sz w:val="44"/>
          <w:szCs w:val="44"/>
        </w:rPr>
        <w:t>关于2021年课程思政教育教学改革“精彩课程”培育项目立项的通知</w:t>
      </w:r>
    </w:p>
    <w:p w:rsidR="00E33BB4" w:rsidRPr="00E33BB4" w:rsidRDefault="00E33BB4" w:rsidP="00E33B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各教学单位、财务处：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根据《关于申报2021年课程思政教育教学改革“精彩课程”培育项目的通知》（沪经贸教〔2021〕38号），经各教学单位申报，学校组织专家评审，确定21门课程立项为2021年课程思政教育教学改革“精彩课程”培育项目（汇总信息见表1，课程明细见附件）。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atLeast"/>
        <w:ind w:firstLine="6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Pr="00E33BB4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E33BB4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Pr="00E33BB4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表1   2021年课程思政教育教学改革“精彩课程”培育项目汇总表</w:t>
      </w:r>
    </w:p>
    <w:tbl>
      <w:tblPr>
        <w:tblW w:w="0" w:type="auto"/>
        <w:jc w:val="center"/>
        <w:tblInd w:w="3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990"/>
        <w:gridCol w:w="2909"/>
        <w:gridCol w:w="2268"/>
      </w:tblGrid>
      <w:tr w:rsidR="00E33BB4" w:rsidRPr="00E33BB4" w:rsidTr="00E33BB4">
        <w:trPr>
          <w:jc w:val="center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序号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课程类别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课程数量（门）</w:t>
            </w:r>
          </w:p>
        </w:tc>
      </w:tr>
      <w:tr w:rsidR="00E33BB4" w:rsidRPr="00E33BB4" w:rsidTr="00E33BB4">
        <w:trPr>
          <w:jc w:val="center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“中国系列”课程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2</w:t>
            </w:r>
          </w:p>
        </w:tc>
      </w:tr>
      <w:tr w:rsidR="00E33BB4" w:rsidRPr="00E33BB4" w:rsidTr="00E33BB4">
        <w:trPr>
          <w:jc w:val="center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lastRenderedPageBreak/>
              <w:t>2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综合素养课程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5</w:t>
            </w:r>
          </w:p>
        </w:tc>
      </w:tr>
      <w:tr w:rsidR="00E33BB4" w:rsidRPr="00E33BB4" w:rsidTr="00E33BB4">
        <w:trPr>
          <w:jc w:val="center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专业课程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B4" w:rsidRPr="00E33BB4" w:rsidRDefault="00E33BB4" w:rsidP="00E33B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3BB4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14</w:t>
            </w:r>
          </w:p>
        </w:tc>
      </w:tr>
    </w:tbl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财务处对这21门培育项目（经费总计230,000元），按项目确定经费编号，并分别下拨相应的课程建设经费至各门课程项目的具体负责人。经费来源：“本科教学经费：A1A-0101-21-048”。经费使用严格按照学校的财务规定执行。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待2021-2022学年第一学期教学任务安排完成之后，将按照项目负责人2021年（2020-2021学年第二学期和2021-2022学年第一学期）承担本科课程教学工作的情况进行审核，如果项目负责人在2021年未承担所申报项目的课程教学任务，则取消该项目的立项，并全额收回已下拨的项目建设经费。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Chars="210" w:firstLine="6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项目建设时间为2021年4月—11月，各教学单位组织课程负责人做好课程建设工作，学校于2021年12月组织项目验收工作。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Chars="260" w:firstLine="8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特此通知。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="2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Chars="260" w:firstLine="8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附件：2021年课程思政教育教学改革“精彩课程”培育项目明细表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="2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="2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上海对外经贸大学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right="640" w:firstLine="2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教务处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="2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2021年4月30日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="2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E33BB4" w:rsidRPr="00E33BB4" w:rsidRDefault="00E33BB4" w:rsidP="00E33BB4">
      <w:pPr>
        <w:widowControl/>
        <w:spacing w:before="100" w:beforeAutospacing="1" w:after="100" w:afterAutospacing="1" w:line="560" w:lineRule="exact"/>
        <w:ind w:firstLine="2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BB4">
        <w:rPr>
          <w:rFonts w:ascii="仿宋" w:eastAsia="仿宋" w:hAnsi="仿宋" w:cs="宋体" w:hint="eastAsia"/>
          <w:kern w:val="0"/>
          <w:sz w:val="32"/>
          <w:szCs w:val="32"/>
        </w:rPr>
        <w:t>（联系人：徐怡然；联系电话：67703096；电子邮件：xuyiran1669@suibe.edu.cn）</w:t>
      </w:r>
    </w:p>
    <w:p w:rsidR="00D71185" w:rsidRPr="00E33BB4" w:rsidRDefault="00D71185"/>
    <w:sectPr w:rsidR="00D71185" w:rsidRPr="00E33BB4" w:rsidSect="00D71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BD5" w:rsidRDefault="00A71BD5" w:rsidP="00E33BB4">
      <w:r>
        <w:separator/>
      </w:r>
    </w:p>
  </w:endnote>
  <w:endnote w:type="continuationSeparator" w:id="0">
    <w:p w:rsidR="00A71BD5" w:rsidRDefault="00A71BD5" w:rsidP="00E33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BD5" w:rsidRDefault="00A71BD5" w:rsidP="00E33BB4">
      <w:r>
        <w:separator/>
      </w:r>
    </w:p>
  </w:footnote>
  <w:footnote w:type="continuationSeparator" w:id="0">
    <w:p w:rsidR="00A71BD5" w:rsidRDefault="00A71BD5" w:rsidP="00E33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BB4"/>
    <w:rsid w:val="00A71BD5"/>
    <w:rsid w:val="00D71185"/>
    <w:rsid w:val="00E3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B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B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2022-08-04T07:07:00Z</dcterms:created>
  <dcterms:modified xsi:type="dcterms:W3CDTF">2022-08-04T07:07:00Z</dcterms:modified>
</cp:coreProperties>
</file>