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宋体" w:hAnsi="宋体" w:eastAsia="宋体"/>
          <w:b/>
          <w:bCs/>
          <w:sz w:val="28"/>
          <w:szCs w:val="28"/>
        </w:rPr>
      </w:pPr>
      <w:bookmarkStart w:id="0" w:name="_GoBack"/>
      <w:r>
        <w:rPr>
          <w:rFonts w:ascii="宋体" w:hAnsi="宋体" w:eastAsia="宋体"/>
          <w:b/>
          <w:bCs/>
          <w:sz w:val="28"/>
          <w:szCs w:val="28"/>
        </w:rPr>
        <w:t>上海对外经贸大学 领导干部经济责任审计办法</w:t>
      </w:r>
    </w:p>
    <w:bookmarkEnd w:id="0"/>
    <w:p>
      <w:pPr>
        <w:spacing w:line="360" w:lineRule="exact"/>
        <w:ind w:firstLine="566" w:firstLineChars="236"/>
        <w:rPr>
          <w:rFonts w:ascii="宋体" w:hAnsi="宋体" w:eastAsia="宋体"/>
          <w:sz w:val="24"/>
          <w:szCs w:val="24"/>
        </w:rPr>
      </w:pPr>
      <w:r>
        <w:rPr>
          <w:rFonts w:ascii="宋体" w:hAnsi="宋体" w:eastAsia="宋体"/>
          <w:sz w:val="24"/>
          <w:szCs w:val="24"/>
        </w:rPr>
        <w:t xml:space="preserve"> 第一章  总则</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 第一条  为加强对领导干部的管理监督，推进党风廉政建设，根据《中华人民共和国审计法》《审计署关于内部审计工作的规定(审计署令第11号)》（2018年）、《党政主要领导干部和国有企事业单位主要领导人员经济责任审计规定》（2019 年）、《中国共产党廉洁自律准则》（中发〔2015〕30 号）、《教育部经济责任审计规定》（教财〔2016〕2 号）等有关规定，结合本校实际，制定本办法。 </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第二条  本办法所称领导干部，是指学校内部有独立经济活动的单位、部门正职干部、主持工作一年以上的副职干部，及学校认为需要进行经济责任审计的其他干部。 </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第三条  本办法所称领导干部经济责任，是指领导干部在任职期间因其所任职务，依法对本单位、部门财务收支以及有关经济活动真实性、合法性和效益性应当履行的职责、义务。 </w:t>
      </w:r>
    </w:p>
    <w:p>
      <w:pPr>
        <w:spacing w:line="360" w:lineRule="exact"/>
        <w:ind w:firstLine="566" w:firstLineChars="236"/>
        <w:rPr>
          <w:rFonts w:ascii="宋体" w:hAnsi="宋体" w:eastAsia="宋体"/>
          <w:sz w:val="24"/>
          <w:szCs w:val="24"/>
        </w:rPr>
      </w:pPr>
      <w:r>
        <w:rPr>
          <w:rFonts w:ascii="宋体" w:hAnsi="宋体" w:eastAsia="宋体"/>
          <w:sz w:val="24"/>
          <w:szCs w:val="24"/>
        </w:rPr>
        <w:t>第四条  经济责任审计坚持任中审计与离任审计相结合，在学校党、政领导一届任期（5年）内，对全校各单位、部门的领导干部经济责任审计做到全覆盖，对重点单位、部门的领导干部任期内至少审计一次，任职时间较长的，可以就最近一任情况为重点开展审计，审计时间范围应当不少于三个会计年度。</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第二章  组织领导 </w:t>
      </w:r>
    </w:p>
    <w:p>
      <w:pPr>
        <w:spacing w:line="360" w:lineRule="exact"/>
        <w:ind w:firstLine="566" w:firstLineChars="236"/>
        <w:rPr>
          <w:rFonts w:ascii="宋体" w:hAnsi="宋体" w:eastAsia="宋体"/>
          <w:sz w:val="24"/>
          <w:szCs w:val="24"/>
        </w:rPr>
      </w:pPr>
      <w:r>
        <w:rPr>
          <w:rFonts w:ascii="宋体" w:hAnsi="宋体" w:eastAsia="宋体"/>
          <w:sz w:val="24"/>
          <w:szCs w:val="24"/>
        </w:rPr>
        <w:t>第五条  学校建立经济责任审计工作联席会议（以下简称联席会议）制度。联席会议是组织、协调、检查、指导学校经济责任审计工作的议事机构。</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 第六条  经济责任审计应当有计划地进行。根据干部管理监督需要和审计资源等实际情况，科学制定经济责任审计中长期规划和年度审计项目计划，由党委组织部提出经济责任审计委托建议，由审计处具体组织实施。 </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第三章  联席会议制度 </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第七条  联席会议成员单位由党委组织部、审计处、纪委办公室（监察处）、人事处、财务处、资产处、后勤综合管理处、发展规划处、科研处、教务处、研究生院、招投标办等部门组成，上述部门负责人为联席会议组成人员。根据需要，联席会议可要求其他相关部门以及被审计单位相关人员列席会议，联席会议召集人由分管审计工作校领导担任。 </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第八条  联席会议办公室设在审计处，负责督促落实联席会议各项决定及其他日常工作。 </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第九条  联席会议的主要职责： （一）审议学校经济责任审计工作相关规章、制度； （二）审定学校经济责任审计工作计划； （三）听取经济责任审计工作开展、审计结果运用和审计发现问题查处情况汇报； （四）研究解决经济责任审计工作中发现的重大问题，并提出处理意见和建议； （五）协调解决经济责任审计中遇到的困难和问题；（六）督促、检查经济责任审计整改工作；（七）商定其他有关事项。 </w:t>
      </w:r>
    </w:p>
    <w:p>
      <w:pPr>
        <w:spacing w:line="360" w:lineRule="exact"/>
        <w:ind w:firstLine="566" w:firstLineChars="236"/>
        <w:rPr>
          <w:rFonts w:ascii="宋体" w:hAnsi="宋体" w:eastAsia="宋体"/>
          <w:sz w:val="24"/>
          <w:szCs w:val="24"/>
        </w:rPr>
      </w:pPr>
      <w:r>
        <w:rPr>
          <w:rFonts w:ascii="宋体" w:hAnsi="宋体" w:eastAsia="宋体"/>
          <w:sz w:val="24"/>
          <w:szCs w:val="24"/>
        </w:rPr>
        <w:t>第十条  联席会议办公室的主要职责 （一）负责联络各成员部门并征集联席会议议题，经召集人同意组织召开联席会议； （二）研究起草学校经济责任审计相关制度； （三）传达上级文件精神及经济责任审计工作信息； （四）向联席会议报告学校经济责任审计工作、审计整改情况； （五）督促落实联席会议决定事项及交办的工作任务; （六）负责整理印发联席会议纪要。</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 第十一条  联席会议组成部门应根据各自职责，充分发挥各部门在经济责任审计中的作用，协助落实审计整改，共同做好经济责任审计工作。第四章  审计内容 </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第十二条  领导干部经济责任审计的主要内容： （一）贯彻执行上级和学校有关经济方针政策和决策部署，履行本单位、部门有关职责，推动本单位、部门事业发展情况； （二）遵守有关法律法规和财经纪律情况； （三）本单位、部门有关目标责任制完成情况；  （四）本单位、部门重大经济决策管理绩效情况； （五）本单位、部门预算执行和其他财务收支的真实、合法和效益情况； （六）本单位、部门资产的管理、使用和处置情况； （七）本单位、部门内部管理与控制情况，以及厉行节约反对浪费情况； （八）领导干部本人遵守有关廉洁从政规定情况； （九）对以往审计中发现问题的整改情况； （十）其他需要审计的内容。 </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第五章  审计实施 </w:t>
      </w:r>
    </w:p>
    <w:p>
      <w:pPr>
        <w:spacing w:line="360" w:lineRule="exact"/>
        <w:ind w:firstLine="566" w:firstLineChars="236"/>
        <w:rPr>
          <w:rFonts w:ascii="宋体" w:hAnsi="宋体" w:eastAsia="宋体"/>
          <w:sz w:val="24"/>
          <w:szCs w:val="24"/>
        </w:rPr>
      </w:pPr>
      <w:r>
        <w:rPr>
          <w:rFonts w:ascii="宋体" w:hAnsi="宋体" w:eastAsia="宋体"/>
          <w:sz w:val="24"/>
          <w:szCs w:val="24"/>
        </w:rPr>
        <w:t>第十三条  审计处应当根据经济责任审计计划，组成审计组并实施审计。</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第十四条  审计组应当在实施审计 3 日前，向被审计领导干部及其所在或原任职单位、部门（以下简称所在单位、部门）送达审计通知书。 </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第十五条  审计组在实施审计开始时，应当召开由审计组主要成员、被审计领导干部及所在单位、部门有关人员参加的审计进点会议，安排审计工作有关事项。联席会议有关成员部门根据工作需要可以派人参加。 审计处实施经济责任审计，应当进行审计公示。 </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第十六条  审计处在进行经济责任审计时，被审计领导干部及所在单位、部门，以及其他有关单位、部门应当提供与被审计领导干部履行经济责任有关的下列资料： （一）财务收支相关资料； （二）工作计划、工作总结、会议记录、会议纪要、经济合同、考核检查结果、业务档案等资料； （三）被审计领导干部履行经济责任情况的述职报告； （四）其他有关资料。 </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第十七条  被审计领导干部及所在单位、部门应对所提供资料的真实性、完整性负责，并做出书面承诺。 </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第十八条  审计处履行经济责任审计职责时，可以依法依规提请有关单位、部门予以协助，有关单位、部门应当予以配合。 </w:t>
      </w:r>
    </w:p>
    <w:p>
      <w:pPr>
        <w:spacing w:line="360" w:lineRule="exact"/>
        <w:ind w:firstLine="566" w:firstLineChars="236"/>
        <w:rPr>
          <w:rFonts w:ascii="宋体" w:hAnsi="宋体" w:eastAsia="宋体"/>
          <w:sz w:val="24"/>
          <w:szCs w:val="24"/>
        </w:rPr>
      </w:pPr>
      <w:r>
        <w:rPr>
          <w:rFonts w:ascii="宋体" w:hAnsi="宋体" w:eastAsia="宋体"/>
          <w:sz w:val="24"/>
          <w:szCs w:val="24"/>
        </w:rPr>
        <w:t>第十九条  审计组实施审计后，应当将审计组的审计报告书面征求被审计领导干部及所在单位、部门的意见。根据工作需要可以征求学校党、政有关领导同志，以及联席会议有关成员单位的意见。 被审计领导干部及所在单位、部门应当自接到审计组的审计报告之日起10日内提出书面意见；10日内未提出书面意见的，视同无异议。</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 第二十条  审计处对审计组起草的审计报告进行审议并确认后，提交学校主要领导审定，出具正式的经济责任审计报告和审计结果报告。 </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第二十一条  审计处应当将经济责任审计结果报告提交委托审计的党委组织部、纪委办公室（监察处），同时抄送联席会议有关成员单位。 </w:t>
      </w:r>
    </w:p>
    <w:p>
      <w:pPr>
        <w:spacing w:line="360" w:lineRule="exact"/>
        <w:ind w:firstLine="566" w:firstLineChars="236"/>
        <w:rPr>
          <w:rFonts w:ascii="宋体" w:hAnsi="宋体" w:eastAsia="宋体"/>
          <w:sz w:val="24"/>
          <w:szCs w:val="24"/>
        </w:rPr>
      </w:pPr>
      <w:r>
        <w:rPr>
          <w:rFonts w:ascii="宋体" w:hAnsi="宋体" w:eastAsia="宋体"/>
          <w:sz w:val="24"/>
          <w:szCs w:val="24"/>
        </w:rPr>
        <w:t>第二十二条  审计处应当将经济责任审计报告送达被审计领导干部及所在单位、部门。</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 第二十三条  在审计实施过程中，遇有被审计领导干部被有关部门依法依规采取强制措施、立案调查等特殊情况，以及不宜再继续进行审计的其他情形的，经联席会议批准，可以中止或者终止审计项目。 </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第二十四条  被审计领导干部对经济责任审计报告有异议的，可以自收到审计报告之日起30日内向联席会议申诉。 联席会议应自收到申诉之日起30日内，做出复查决定。 </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第六章  审计评价与结果运用 </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第二十五条  审计评价应当有充分的审计证据支持，应当与审计内容相统一。一般包括领导干部任职期间履行经济责任的业绩、主要问题以及应当承担的责任。 </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第二十六条  审计处对被审计领导干部履行经济责任过程中存在问题所应当承担的直接责任、主管责任、领导责任，应当区别不同情况做出界定。 </w:t>
      </w:r>
    </w:p>
    <w:p>
      <w:pPr>
        <w:spacing w:line="360" w:lineRule="exact"/>
        <w:ind w:firstLine="566" w:firstLineChars="236"/>
        <w:rPr>
          <w:rFonts w:ascii="宋体" w:hAnsi="宋体" w:eastAsia="宋体"/>
          <w:sz w:val="24"/>
          <w:szCs w:val="24"/>
        </w:rPr>
      </w:pPr>
      <w:r>
        <w:rPr>
          <w:rFonts w:ascii="宋体" w:hAnsi="宋体" w:eastAsia="宋体"/>
          <w:sz w:val="24"/>
          <w:szCs w:val="24"/>
        </w:rPr>
        <w:t xml:space="preserve">第二十七条 本办法所称直接责任，是指领导干部对履行经济责任过程中的下列行为应当承担的责任： （一）直接违反法律法规、国家有关规定和单位内部管理规定的行为； （二）授意、指使、强令、纵容、包庇下属人员违反法律法规、国家有关规定和单位内部管理规定的行为； （三）未经民主决策、相关会议讨论而直接决定、批准、组织实施重大经济事项，并造成重大经济损失浪费、国有资产（资金、资源）流失等严重后果的行为； （四）主持相关会议讨论或者以其他方式研究，但是在多数人不同意的情况下直接决定、批准、组织实施重大经济事项，由于决策不当或者决策失误造成重大经济损失浪费、国有资产（资金、资源）流失等严重后果的行为； （五）其他应当承担直接责任的行为。 </w:t>
      </w:r>
    </w:p>
    <w:p>
      <w:pPr>
        <w:spacing w:line="360" w:lineRule="exact"/>
        <w:ind w:firstLine="480" w:firstLineChars="200"/>
        <w:rPr>
          <w:rFonts w:ascii="宋体" w:hAnsi="宋体" w:eastAsia="宋体"/>
          <w:sz w:val="24"/>
          <w:szCs w:val="24"/>
        </w:rPr>
      </w:pPr>
      <w:r>
        <w:rPr>
          <w:rFonts w:ascii="宋体" w:hAnsi="宋体" w:eastAsia="宋体"/>
          <w:sz w:val="24"/>
          <w:szCs w:val="24"/>
        </w:rPr>
        <w:t xml:space="preserve">第二十八条  本规定所称主管责任，是指领导干部对履行经济责任过程中的下列行为应当承担的责任： （一）除直接责任外，领导干部对其直接分管的工作不履行或者不正确履行经济责任的行为； （二）主持相关会议讨论或者以其他方式研究，并且在多数人同意的情况下决定、批准、组织实施重大经济事项，由于决策不当或者决策失误造成重大经济损失浪费、国有资产（资金、资源）流失等严重后果的行为。 </w:t>
      </w:r>
    </w:p>
    <w:p>
      <w:pPr>
        <w:spacing w:line="360" w:lineRule="exact"/>
        <w:ind w:firstLine="480" w:firstLineChars="200"/>
        <w:rPr>
          <w:rFonts w:ascii="宋体" w:hAnsi="宋体" w:eastAsia="宋体"/>
          <w:sz w:val="24"/>
          <w:szCs w:val="24"/>
        </w:rPr>
      </w:pPr>
      <w:r>
        <w:rPr>
          <w:rFonts w:ascii="宋体" w:hAnsi="宋体" w:eastAsia="宋体"/>
          <w:sz w:val="24"/>
          <w:szCs w:val="24"/>
        </w:rPr>
        <w:t xml:space="preserve">第二十九条  本规定所称领导责任，是指除直接责任和主管责任外，领导干部对其不履行或者不正确履行经济责任的其他行为应当承担的责任。 </w:t>
      </w:r>
    </w:p>
    <w:p>
      <w:pPr>
        <w:spacing w:line="360" w:lineRule="exact"/>
        <w:ind w:firstLine="480" w:firstLineChars="200"/>
        <w:rPr>
          <w:rFonts w:ascii="宋体" w:hAnsi="宋体" w:eastAsia="宋体"/>
          <w:sz w:val="24"/>
          <w:szCs w:val="24"/>
        </w:rPr>
      </w:pPr>
      <w:r>
        <w:rPr>
          <w:rFonts w:ascii="宋体" w:hAnsi="宋体" w:eastAsia="宋体"/>
          <w:sz w:val="24"/>
          <w:szCs w:val="24"/>
        </w:rPr>
        <w:t xml:space="preserve">第三十条  经济责任审计结果应当作为干部考核、任免和奖惩的重要依据，并加强在巡视巡察等工作中的运用。 </w:t>
      </w:r>
    </w:p>
    <w:p>
      <w:pPr>
        <w:spacing w:line="360" w:lineRule="exact"/>
        <w:ind w:firstLine="480" w:firstLineChars="200"/>
        <w:rPr>
          <w:rFonts w:ascii="宋体" w:hAnsi="宋体" w:eastAsia="宋体"/>
          <w:sz w:val="24"/>
          <w:szCs w:val="24"/>
        </w:rPr>
      </w:pPr>
      <w:r>
        <w:rPr>
          <w:rFonts w:ascii="宋体" w:hAnsi="宋体" w:eastAsia="宋体"/>
          <w:sz w:val="24"/>
          <w:szCs w:val="24"/>
        </w:rPr>
        <w:t xml:space="preserve">第三十一条  联席会议相关成员部门应该依据联席会议制度，充分运用经济责任审计结果，包括在一定范围内通报审计结果，依纪依法依规受理问题线索、查处违纪违法行为，及时研究审计结果反映的典型性、普遍性、倾向性问题等。  </w:t>
      </w:r>
    </w:p>
    <w:p>
      <w:pPr>
        <w:spacing w:line="360" w:lineRule="exact"/>
        <w:ind w:firstLine="480" w:firstLineChars="200"/>
        <w:rPr>
          <w:rFonts w:ascii="宋体" w:hAnsi="宋体" w:eastAsia="宋体"/>
          <w:sz w:val="24"/>
          <w:szCs w:val="24"/>
        </w:rPr>
      </w:pPr>
      <w:r>
        <w:rPr>
          <w:rFonts w:ascii="宋体" w:hAnsi="宋体" w:eastAsia="宋体"/>
          <w:sz w:val="24"/>
          <w:szCs w:val="24"/>
        </w:rPr>
        <w:t>第三十二条  被审计领导干部所在单位、部门应当充分利用审计结果，单位、部门主要负责人是审计整改第一责任人，并根据审计意见和建议采取以下措施实施整改： （一）在党政联席会议通报审计结果和整改要求，明确整改职责； （二）及时制订整改方案，认真进行整改，及时将整改结果书面报告审计处，同时报请分管校领导审阅；（三）根据审计结果反映出的问题，追究有关责任人员的责任； （四）根据审计建议，采取措施，健全制度，加强管理。</w:t>
      </w:r>
    </w:p>
    <w:p>
      <w:pPr>
        <w:spacing w:line="360" w:lineRule="exact"/>
        <w:ind w:firstLine="480" w:firstLineChars="200"/>
        <w:rPr>
          <w:rFonts w:ascii="宋体" w:hAnsi="宋体" w:eastAsia="宋体"/>
          <w:sz w:val="24"/>
          <w:szCs w:val="24"/>
        </w:rPr>
      </w:pPr>
      <w:r>
        <w:rPr>
          <w:rFonts w:ascii="宋体" w:hAnsi="宋体" w:eastAsia="宋体"/>
          <w:sz w:val="24"/>
          <w:szCs w:val="24"/>
        </w:rPr>
        <w:t>第三十三条  审计处对经济责任审计整改情况进行监督检查，确保审计工作全过程闭环管理，建立问题整改清单及销号清单，必要时进行后续审计；审计处应加强与学校纪委办的联动，推动和督促审计整改；对整改不力的，审计处提出处理意见报校长，涉及重大事项的提交校长办公会审定，对整改不到位造成不良影响的，依据《上海对外经贸大学审计整改监督管理办法》追究相关责任人的责任。</w:t>
      </w:r>
    </w:p>
    <w:p>
      <w:pPr>
        <w:spacing w:line="360" w:lineRule="exact"/>
        <w:ind w:firstLine="480" w:firstLineChars="200"/>
        <w:rPr>
          <w:rFonts w:ascii="宋体" w:hAnsi="宋体" w:eastAsia="宋体"/>
          <w:sz w:val="24"/>
          <w:szCs w:val="24"/>
        </w:rPr>
      </w:pPr>
      <w:r>
        <w:rPr>
          <w:rFonts w:ascii="宋体" w:hAnsi="宋体" w:eastAsia="宋体"/>
          <w:sz w:val="24"/>
          <w:szCs w:val="24"/>
        </w:rPr>
        <w:t xml:space="preserve">第七章   附则 </w:t>
      </w:r>
    </w:p>
    <w:p>
      <w:pPr>
        <w:spacing w:line="360" w:lineRule="exact"/>
        <w:ind w:firstLine="480" w:firstLineChars="200"/>
        <w:rPr>
          <w:rFonts w:ascii="宋体" w:hAnsi="宋体" w:eastAsia="宋体"/>
          <w:sz w:val="24"/>
          <w:szCs w:val="24"/>
        </w:rPr>
      </w:pPr>
      <w:r>
        <w:rPr>
          <w:rFonts w:ascii="宋体" w:hAnsi="宋体" w:eastAsia="宋体"/>
          <w:sz w:val="24"/>
          <w:szCs w:val="24"/>
        </w:rPr>
        <w:t xml:space="preserve">第三十四条  对本规定未涉及的审计人员、被审计领导干部及所在单位、部门，以及其他有关单位和个人在经济责任审计中的职责、权限、法律责任等，依照《中华人民共和国审计法》《中华人民共和国审计法实施条例》等有关规定执行。 </w:t>
      </w:r>
    </w:p>
    <w:p>
      <w:pPr>
        <w:spacing w:line="360" w:lineRule="exact"/>
        <w:ind w:firstLine="480" w:firstLineChars="200"/>
        <w:rPr>
          <w:rFonts w:ascii="宋体" w:hAnsi="宋体" w:eastAsia="宋体"/>
          <w:sz w:val="24"/>
          <w:szCs w:val="24"/>
        </w:rPr>
      </w:pPr>
      <w:r>
        <w:rPr>
          <w:rFonts w:ascii="宋体" w:hAnsi="宋体" w:eastAsia="宋体"/>
          <w:sz w:val="24"/>
          <w:szCs w:val="24"/>
        </w:rPr>
        <w:t xml:space="preserve">第三十五条  本规定由审计处负责解释。 </w:t>
      </w:r>
    </w:p>
    <w:p>
      <w:pPr>
        <w:spacing w:line="360" w:lineRule="exact"/>
        <w:ind w:firstLine="480" w:firstLineChars="200"/>
        <w:rPr>
          <w:rFonts w:ascii="宋体" w:hAnsi="宋体" w:eastAsia="宋体"/>
          <w:sz w:val="24"/>
          <w:szCs w:val="24"/>
        </w:rPr>
      </w:pPr>
      <w:r>
        <w:rPr>
          <w:rFonts w:ascii="宋体" w:hAnsi="宋体" w:eastAsia="宋体"/>
          <w:sz w:val="24"/>
          <w:szCs w:val="24"/>
        </w:rPr>
        <w:t>第三十六条  本规定自发布之日起施行，2017 年 11 月下发的《上海对外经贸大学领导干部经济责任审计办法》《上海对外经贸大学经济责任审计联席会议制度》同时废止。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ZTViNmFmNTMyODU2NzI1ODg1ZWZhOTNiYjk3ZjYifQ=="/>
  </w:docVars>
  <w:rsids>
    <w:rsidRoot w:val="00000000"/>
    <w:rsid w:val="40971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2022-08-01T03:47:13Z</dcterms:created>
  <dc:creator>DELL</dc:creator>
  <cp:lastModifiedBy>嘟嘟妈</cp:lastModifiedBy>
  <dcterms:modified xsi:type="dcterms:W3CDTF">2022-08-01T03:47:22Z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FCA2916D5C884D3D95309A51A849A4F1</vt:lpwstr>
  </property>
</Properties>
</file>