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19" w:rsidRPr="00D90D6F" w:rsidRDefault="00E71C19" w:rsidP="00D90D6F">
      <w:pPr>
        <w:spacing w:line="600" w:lineRule="exact"/>
        <w:ind w:firstLineChars="200" w:firstLine="720"/>
        <w:jc w:val="center"/>
        <w:rPr>
          <w:rFonts w:ascii="仿宋_GB2312" w:eastAsia="仿宋_GB2312"/>
          <w:sz w:val="36"/>
          <w:szCs w:val="36"/>
        </w:rPr>
      </w:pPr>
      <w:r w:rsidRPr="00D90D6F">
        <w:rPr>
          <w:rFonts w:ascii="方正小标宋简体" w:eastAsia="方正小标宋简体" w:hint="eastAsia"/>
          <w:sz w:val="36"/>
          <w:szCs w:val="36"/>
        </w:rPr>
        <w:t>扬帆起航，青春向党</w:t>
      </w:r>
      <w:r w:rsidRPr="00D90D6F">
        <w:rPr>
          <w:rFonts w:ascii="宋体" w:eastAsia="宋体" w:hAnsi="宋体" w:hint="eastAsia"/>
          <w:sz w:val="36"/>
          <w:szCs w:val="36"/>
        </w:rPr>
        <w:t>∣</w:t>
      </w:r>
      <w:r w:rsidRPr="00D90D6F">
        <w:rPr>
          <w:rFonts w:ascii="方正小标宋简体" w:eastAsia="方正小标宋简体" w:hint="eastAsia"/>
          <w:sz w:val="36"/>
          <w:szCs w:val="36"/>
        </w:rPr>
        <w:t>学校开展</w:t>
      </w:r>
      <w:r w:rsidR="00D90D6F" w:rsidRPr="00D90D6F">
        <w:rPr>
          <w:rFonts w:ascii="方正小标宋简体" w:eastAsia="方正小标宋简体" w:hint="eastAsia"/>
          <w:sz w:val="36"/>
          <w:szCs w:val="36"/>
        </w:rPr>
        <w:t>2021级新生党史学习教育暨新生入党启蒙教育</w:t>
      </w:r>
    </w:p>
    <w:p w:rsidR="00E71C19" w:rsidRDefault="00E71C19" w:rsidP="008D63C5">
      <w:pPr>
        <w:widowControl/>
        <w:ind w:firstLine="480"/>
        <w:jc w:val="left"/>
        <w:rPr>
          <w:rFonts w:ascii="仿宋_GB2312" w:eastAsia="仿宋_GB2312"/>
          <w:sz w:val="32"/>
          <w:szCs w:val="32"/>
        </w:rPr>
      </w:pPr>
    </w:p>
    <w:p w:rsidR="008D63C5" w:rsidRDefault="008D63C5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E71C19">
        <w:rPr>
          <w:rFonts w:ascii="仿宋_GB2312" w:eastAsia="仿宋_GB2312" w:hint="eastAsia"/>
          <w:sz w:val="32"/>
          <w:szCs w:val="32"/>
        </w:rPr>
        <w:t>为深入学习贯彻习近平总书记在庆祝中国共产党成立100周年大会上的</w:t>
      </w:r>
      <w:r w:rsidR="007C643A">
        <w:rPr>
          <w:rFonts w:ascii="仿宋_GB2312" w:eastAsia="仿宋_GB2312" w:hint="eastAsia"/>
          <w:sz w:val="32"/>
          <w:szCs w:val="32"/>
        </w:rPr>
        <w:t>重要</w:t>
      </w:r>
      <w:r w:rsidRPr="00E71C19">
        <w:rPr>
          <w:rFonts w:ascii="仿宋_GB2312" w:eastAsia="仿宋_GB2312" w:hint="eastAsia"/>
          <w:sz w:val="32"/>
          <w:szCs w:val="32"/>
        </w:rPr>
        <w:t>讲话精神，</w:t>
      </w:r>
      <w:r w:rsidR="007C643A">
        <w:rPr>
          <w:rFonts w:ascii="仿宋_GB2312" w:eastAsia="仿宋_GB2312" w:hint="eastAsia"/>
          <w:sz w:val="32"/>
          <w:szCs w:val="32"/>
        </w:rPr>
        <w:t>扎实推进党史学习教育，</w:t>
      </w:r>
      <w:r w:rsidR="00BD2B07" w:rsidRPr="00E71C19">
        <w:rPr>
          <w:rFonts w:ascii="仿宋_GB2312" w:eastAsia="仿宋_GB2312" w:hint="eastAsia"/>
          <w:sz w:val="32"/>
          <w:szCs w:val="32"/>
        </w:rPr>
        <w:t>引导新生积极向党组织靠拢，端正入党动机，帮助新生</w:t>
      </w:r>
      <w:r w:rsidR="007C643A">
        <w:rPr>
          <w:rFonts w:ascii="仿宋_GB2312" w:eastAsia="仿宋_GB2312" w:hint="eastAsia"/>
          <w:sz w:val="32"/>
          <w:szCs w:val="32"/>
        </w:rPr>
        <w:t>扣</w:t>
      </w:r>
      <w:r w:rsidR="00BD2B07" w:rsidRPr="00E71C19">
        <w:rPr>
          <w:rFonts w:ascii="仿宋_GB2312" w:eastAsia="仿宋_GB2312" w:hint="eastAsia"/>
          <w:sz w:val="32"/>
          <w:szCs w:val="32"/>
        </w:rPr>
        <w:t>好人生第一粒扣子</w:t>
      </w:r>
      <w:r w:rsidR="007C643A">
        <w:rPr>
          <w:rFonts w:ascii="仿宋_GB2312" w:eastAsia="仿宋_GB2312" w:hint="eastAsia"/>
          <w:sz w:val="32"/>
          <w:szCs w:val="32"/>
        </w:rPr>
        <w:t>，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9月22日下午，</w:t>
      </w:r>
      <w:r w:rsidR="00BD2B07" w:rsidRPr="00E71C19">
        <w:rPr>
          <w:rFonts w:ascii="仿宋_GB2312" w:eastAsia="仿宋_GB2312" w:hAnsi="宋体" w:cs="宋体" w:hint="eastAsia"/>
          <w:kern w:val="0"/>
          <w:sz w:val="32"/>
          <w:szCs w:val="32"/>
        </w:rPr>
        <w:t>学校邀请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上海交通大学医学院党校副校长、上海市教卫党委专家宣讲组成员、上海市党的建设研究会特邀研究员叶福林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副教授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为</w:t>
      </w:r>
      <w:r w:rsidR="00BD2B07" w:rsidRPr="00E71C19">
        <w:rPr>
          <w:rFonts w:ascii="仿宋_GB2312" w:eastAsia="仿宋_GB2312" w:hAnsi="宋体" w:cs="宋体" w:hint="eastAsia"/>
          <w:kern w:val="0"/>
          <w:sz w:val="32"/>
          <w:szCs w:val="32"/>
        </w:rPr>
        <w:t>全体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2021级新生作党史学习教育暨新生入党</w:t>
      </w:r>
      <w:r w:rsidR="00BD2B07" w:rsidRPr="00E71C19">
        <w:rPr>
          <w:rFonts w:ascii="仿宋_GB2312" w:eastAsia="仿宋_GB2312" w:hAnsi="宋体" w:cs="宋体" w:hint="eastAsia"/>
          <w:kern w:val="0"/>
          <w:sz w:val="32"/>
          <w:szCs w:val="32"/>
        </w:rPr>
        <w:t>启蒙教育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主题讲座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讲座采取线上线下相结合的方式进行，主会场设于图文信息大楼507报告厅，分会场则进行实况转播。讲座由党委研工部副部长乔檀主持。</w:t>
      </w: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86995</wp:posOffset>
            </wp:positionV>
            <wp:extent cx="5210175" cy="3467100"/>
            <wp:effectExtent l="19050" t="0" r="952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D56D4D" w:rsidRPr="008D63C5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D56D4D" w:rsidRDefault="00D56D4D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972A2D" w:rsidRPr="00E71C19" w:rsidRDefault="00BD2B07" w:rsidP="008D63C5">
      <w:pPr>
        <w:widowControl/>
        <w:ind w:firstLine="4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E71C19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讲座分为两大部分，第一部分主要围绕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习近平总书记</w:t>
      </w:r>
      <w:r w:rsidR="008D63C5"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“七一”重要讲话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精神</w:t>
      </w:r>
      <w:r w:rsidR="008D63C5"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的重大意义、主题主线和创新亮点、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青年大学生</w:t>
      </w:r>
      <w:r w:rsidR="008D63C5"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如何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全面</w:t>
      </w:r>
      <w:r w:rsidR="008D63C5"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学习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落实</w:t>
      </w:r>
      <w:r w:rsidR="008D63C5" w:rsidRPr="008D63C5">
        <w:rPr>
          <w:rFonts w:ascii="仿宋_GB2312" w:eastAsia="仿宋_GB2312" w:hAnsi="宋体" w:cs="宋体" w:hint="eastAsia"/>
          <w:kern w:val="0"/>
          <w:sz w:val="32"/>
          <w:szCs w:val="32"/>
        </w:rPr>
        <w:t>“七一”重要讲话精神等三个方面展开。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叶福林紧扣主题，结合历史和实际，用大量翔实的史实和鲜活的故事案例进行了深入浅出的讲解。他鼓励新生要深入学习党史，认真学习和领会</w:t>
      </w:r>
      <w:r w:rsidR="00D81D9B">
        <w:rPr>
          <w:rFonts w:ascii="仿宋_GB2312" w:eastAsia="仿宋_GB2312" w:hAnsi="宋体" w:cs="宋体" w:hint="eastAsia"/>
          <w:kern w:val="0"/>
          <w:sz w:val="32"/>
          <w:szCs w:val="32"/>
        </w:rPr>
        <w:t>习近平总书记</w:t>
      </w:r>
      <w:r w:rsidR="007C643A">
        <w:rPr>
          <w:rFonts w:ascii="仿宋_GB2312" w:eastAsia="仿宋_GB2312" w:hAnsi="宋体" w:cs="宋体" w:hint="eastAsia"/>
          <w:kern w:val="0"/>
          <w:sz w:val="32"/>
          <w:szCs w:val="32"/>
        </w:rPr>
        <w:t>“七一”重要讲话精神，</w:t>
      </w:r>
      <w:r w:rsidR="004B3494">
        <w:rPr>
          <w:rFonts w:ascii="仿宋_GB2312" w:eastAsia="仿宋_GB2312" w:hAnsi="宋体" w:cs="宋体" w:hint="eastAsia"/>
          <w:kern w:val="0"/>
          <w:sz w:val="32"/>
          <w:szCs w:val="32"/>
        </w:rPr>
        <w:t>铭记习近平总书记对青年的嘱托，</w:t>
      </w:r>
      <w:r w:rsidR="00D54E67" w:rsidRPr="00D54E67">
        <w:rPr>
          <w:rFonts w:ascii="仿宋_GB2312" w:eastAsia="仿宋_GB2312" w:hAnsi="宋体" w:cs="宋体" w:hint="eastAsia"/>
          <w:kern w:val="0"/>
          <w:sz w:val="32"/>
          <w:szCs w:val="32"/>
        </w:rPr>
        <w:t>要以实现中华民族伟大复兴为己任,增强做中国人的志气、骨气、底气,不负时代,不负韶华,不负党和人民的殷切期望</w:t>
      </w:r>
      <w:r w:rsidR="004B3494">
        <w:rPr>
          <w:rFonts w:ascii="仿宋_GB2312" w:eastAsia="仿宋_GB2312" w:hAnsi="宋体" w:cs="宋体"/>
          <w:kern w:val="0"/>
          <w:sz w:val="32"/>
          <w:szCs w:val="32"/>
        </w:rPr>
        <w:t>。</w:t>
      </w:r>
      <w:r w:rsidR="00D56D4D"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inline distT="0" distB="0" distL="0" distR="0">
            <wp:extent cx="5095875" cy="3589430"/>
            <wp:effectExtent l="19050" t="0" r="9525" b="0"/>
            <wp:docPr id="1" name="图片 1" descr="C:\Users\ADMINI~1\AppData\Local\Temp\WeChat Files\cd94193a0f31e481ae24929cc4b2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d94193a0f31e481ae24929cc4b28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85" cy="359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2D" w:rsidRDefault="00972A2D" w:rsidP="00E71C19">
      <w:pPr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</w:p>
    <w:p w:rsidR="00972A2D" w:rsidRDefault="00972A2D" w:rsidP="00E71C19">
      <w:pPr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</w:p>
    <w:p w:rsidR="007C643A" w:rsidRDefault="00BD2B07" w:rsidP="007C643A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61CA1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讲座的第二部分，叶福林以“扬起梦想启航的风帆”为主题，向同学们讲述了</w:t>
      </w:r>
      <w:r w:rsidR="00972A2D" w:rsidRPr="00E61CA1">
        <w:rPr>
          <w:rFonts w:ascii="仿宋_GB2312" w:eastAsia="仿宋_GB2312" w:hAnsi="宋体" w:cs="宋体" w:hint="eastAsia"/>
          <w:kern w:val="0"/>
          <w:sz w:val="32"/>
          <w:szCs w:val="32"/>
        </w:rPr>
        <w:t>中国共产</w:t>
      </w:r>
      <w:r w:rsidRPr="00E61CA1">
        <w:rPr>
          <w:rFonts w:ascii="仿宋_GB2312" w:eastAsia="仿宋_GB2312" w:hAnsi="宋体" w:cs="宋体" w:hint="eastAsia"/>
          <w:kern w:val="0"/>
          <w:sz w:val="32"/>
          <w:szCs w:val="32"/>
        </w:rPr>
        <w:t>党百年发展历程中取得的伟大成就</w:t>
      </w:r>
      <w:r w:rsidR="00E61CA1" w:rsidRPr="00E61CA1">
        <w:rPr>
          <w:rFonts w:ascii="仿宋_GB2312" w:eastAsia="仿宋_GB2312" w:hAnsi="微软雅黑" w:hint="eastAsia"/>
          <w:color w:val="262626"/>
          <w:spacing w:val="15"/>
          <w:sz w:val="32"/>
          <w:szCs w:val="32"/>
        </w:rPr>
        <w:t>，详细阐释了入党动机的内涵、为什么要端正入党动机以及如何端正入党动机，</w:t>
      </w:r>
      <w:r w:rsidR="007C643A">
        <w:rPr>
          <w:rFonts w:ascii="仿宋_GB2312" w:eastAsia="仿宋_GB2312" w:hAnsi="微软雅黑" w:hint="eastAsia"/>
          <w:color w:val="262626"/>
          <w:spacing w:val="15"/>
          <w:sz w:val="32"/>
          <w:szCs w:val="32"/>
        </w:rPr>
        <w:t>希望同学们</w:t>
      </w:r>
      <w:r w:rsidR="00E61CA1" w:rsidRPr="00E61CA1">
        <w:rPr>
          <w:rFonts w:ascii="仿宋_GB2312" w:eastAsia="仿宋_GB2312" w:hAnsi="微软雅黑" w:hint="eastAsia"/>
          <w:color w:val="262626"/>
          <w:spacing w:val="15"/>
          <w:sz w:val="32"/>
          <w:szCs w:val="32"/>
        </w:rPr>
        <w:t>通过认真学习马克思主义理论、接受党的培养教育与考察、加强党性的修养和锻炼来端正入党动机，以实际行动积极向党组织靠拢，</w:t>
      </w:r>
      <w:r w:rsidR="007C643A" w:rsidRPr="00E71C19">
        <w:rPr>
          <w:rFonts w:ascii="仿宋_GB2312" w:eastAsia="仿宋_GB2312" w:hint="eastAsia"/>
          <w:sz w:val="32"/>
          <w:szCs w:val="32"/>
        </w:rPr>
        <w:t>争取早日入党。</w:t>
      </w:r>
    </w:p>
    <w:p w:rsidR="00972A2D" w:rsidRPr="00E61CA1" w:rsidRDefault="00972A2D" w:rsidP="007D2378">
      <w:pPr>
        <w:spacing w:line="600" w:lineRule="exact"/>
        <w:ind w:firstLineChars="200" w:firstLine="700"/>
        <w:rPr>
          <w:rFonts w:ascii="仿宋_GB2312" w:eastAsia="仿宋_GB2312" w:hAnsi="微软雅黑"/>
          <w:color w:val="262626"/>
          <w:spacing w:val="15"/>
          <w:sz w:val="32"/>
          <w:szCs w:val="32"/>
        </w:rPr>
      </w:pPr>
    </w:p>
    <w:p w:rsidR="00972A2D" w:rsidRPr="008D63C5" w:rsidRDefault="00972A2D" w:rsidP="00E71C19">
      <w:pPr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77470</wp:posOffset>
            </wp:positionV>
            <wp:extent cx="5615940" cy="3743325"/>
            <wp:effectExtent l="19050" t="0" r="381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2A2D" w:rsidRPr="008D63C5" w:rsidSect="00D90D6F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718" w:rsidRDefault="00CD4718" w:rsidP="00E61CA1">
      <w:r>
        <w:separator/>
      </w:r>
    </w:p>
  </w:endnote>
  <w:endnote w:type="continuationSeparator" w:id="1">
    <w:p w:rsidR="00CD4718" w:rsidRDefault="00CD4718" w:rsidP="00E61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718" w:rsidRDefault="00CD4718" w:rsidP="00E61CA1">
      <w:r>
        <w:separator/>
      </w:r>
    </w:p>
  </w:footnote>
  <w:footnote w:type="continuationSeparator" w:id="1">
    <w:p w:rsidR="00CD4718" w:rsidRDefault="00CD4718" w:rsidP="00E61CA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LL">
    <w15:presenceInfo w15:providerId="None" w15:userId="DELL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63C5"/>
    <w:rsid w:val="00112111"/>
    <w:rsid w:val="00416D97"/>
    <w:rsid w:val="00466B74"/>
    <w:rsid w:val="004B3494"/>
    <w:rsid w:val="005262B0"/>
    <w:rsid w:val="005A29CE"/>
    <w:rsid w:val="006214F2"/>
    <w:rsid w:val="0074496E"/>
    <w:rsid w:val="007C643A"/>
    <w:rsid w:val="007D2378"/>
    <w:rsid w:val="008D63C5"/>
    <w:rsid w:val="00972A2D"/>
    <w:rsid w:val="00A529A4"/>
    <w:rsid w:val="00B40DA1"/>
    <w:rsid w:val="00BD2B07"/>
    <w:rsid w:val="00C746B8"/>
    <w:rsid w:val="00C8653B"/>
    <w:rsid w:val="00CD4718"/>
    <w:rsid w:val="00D12389"/>
    <w:rsid w:val="00D54E67"/>
    <w:rsid w:val="00D56D4D"/>
    <w:rsid w:val="00D81D9B"/>
    <w:rsid w:val="00D90D6F"/>
    <w:rsid w:val="00E61CA1"/>
    <w:rsid w:val="00E71C19"/>
    <w:rsid w:val="00E93BE0"/>
    <w:rsid w:val="00FE482B"/>
    <w:rsid w:val="00FF4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3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E61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customStyle="1" w:styleId="Char">
    <w:name w:val="页眉 Char"/>
    <w:basedOn w:val="a0"/>
    <w:link w:val="a4"/>
    <w:uiPriority w:val="99"/>
    <w:rsid w:val="00E61CA1"/>
    <w:rPr>
      <w:sz w:val="18"/>
      <w:szCs w:val="22"/>
    </w:rPr>
  </w:style>
  <w:style w:type="paragraph" w:styleId="a5">
    <w:name w:val="footer"/>
    <w:basedOn w:val="a"/>
    <w:link w:val="Char0"/>
    <w:uiPriority w:val="99"/>
    <w:unhideWhenUsed/>
    <w:rsid w:val="00E61CA1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character" w:customStyle="1" w:styleId="Char0">
    <w:name w:val="页脚 Char"/>
    <w:basedOn w:val="a0"/>
    <w:link w:val="a5"/>
    <w:uiPriority w:val="99"/>
    <w:rsid w:val="00E61CA1"/>
    <w:rPr>
      <w:sz w:val="18"/>
      <w:szCs w:val="22"/>
    </w:rPr>
  </w:style>
  <w:style w:type="character" w:styleId="a6">
    <w:name w:val="Emphasis"/>
    <w:basedOn w:val="a0"/>
    <w:uiPriority w:val="20"/>
    <w:qFormat/>
    <w:rsid w:val="004B3494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4B3494"/>
    <w:rPr>
      <w:sz w:val="18"/>
      <w:szCs w:val="22"/>
    </w:rPr>
  </w:style>
  <w:style w:type="character" w:customStyle="1" w:styleId="Char1">
    <w:name w:val="批注框文本 Char"/>
    <w:basedOn w:val="a0"/>
    <w:link w:val="a7"/>
    <w:uiPriority w:val="99"/>
    <w:semiHidden/>
    <w:rsid w:val="004B3494"/>
    <w:rPr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0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张燕</dc:creator>
  <cp:lastModifiedBy>张燕</cp:lastModifiedBy>
  <cp:revision>4</cp:revision>
  <dcterms:created xsi:type="dcterms:W3CDTF">2021-09-26T03:25:00Z</dcterms:created>
  <dcterms:modified xsi:type="dcterms:W3CDTF">2021-12-06T05:44:00Z</dcterms:modified>
</cp:coreProperties>
</file>