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6C" w:rsidRPr="005706D8" w:rsidRDefault="004C536C" w:rsidP="004C536C">
      <w:pPr>
        <w:jc w:val="center"/>
        <w:rPr>
          <w:b/>
          <w:sz w:val="28"/>
          <w:szCs w:val="28"/>
        </w:rPr>
      </w:pPr>
      <w:r w:rsidRPr="005706D8">
        <w:rPr>
          <w:rFonts w:hint="eastAsia"/>
          <w:b/>
          <w:sz w:val="28"/>
          <w:szCs w:val="28"/>
        </w:rPr>
        <w:t>会计学院</w:t>
      </w:r>
    </w:p>
    <w:p w:rsidR="004C536C" w:rsidRPr="005706D8" w:rsidRDefault="004C536C" w:rsidP="004C536C">
      <w:pPr>
        <w:jc w:val="center"/>
        <w:rPr>
          <w:b/>
          <w:sz w:val="28"/>
          <w:szCs w:val="28"/>
        </w:rPr>
      </w:pPr>
      <w:r w:rsidRPr="005706D8">
        <w:rPr>
          <w:rFonts w:hint="eastAsia"/>
          <w:b/>
          <w:sz w:val="28"/>
          <w:szCs w:val="28"/>
        </w:rPr>
        <w:t>20</w:t>
      </w:r>
      <w:r w:rsidR="00377F26" w:rsidRPr="005706D8">
        <w:rPr>
          <w:rFonts w:hint="eastAsia"/>
          <w:b/>
          <w:sz w:val="28"/>
          <w:szCs w:val="28"/>
        </w:rPr>
        <w:t>1</w:t>
      </w:r>
      <w:r w:rsidR="009C5AAC">
        <w:rPr>
          <w:b/>
          <w:sz w:val="28"/>
          <w:szCs w:val="28"/>
        </w:rPr>
        <w:t>5</w:t>
      </w:r>
      <w:r w:rsidRPr="005706D8">
        <w:rPr>
          <w:rFonts w:hint="eastAsia"/>
          <w:b/>
          <w:sz w:val="28"/>
          <w:szCs w:val="28"/>
        </w:rPr>
        <w:t>级本科学生毕业论文工作安排</w:t>
      </w:r>
    </w:p>
    <w:p w:rsidR="004C536C" w:rsidRPr="005706D8" w:rsidRDefault="004C536C" w:rsidP="00794280">
      <w:pPr>
        <w:spacing w:line="360" w:lineRule="auto"/>
        <w:ind w:firstLineChars="250" w:firstLine="525"/>
        <w:rPr>
          <w:rFonts w:ascii="宋体" w:hAnsi="宋体"/>
          <w:szCs w:val="21"/>
        </w:rPr>
      </w:pPr>
      <w:r w:rsidRPr="005706D8">
        <w:rPr>
          <w:rFonts w:ascii="宋体" w:hAnsi="宋体" w:hint="eastAsia"/>
          <w:szCs w:val="21"/>
        </w:rPr>
        <w:t>会计学院20</w:t>
      </w:r>
      <w:r w:rsidR="00377F26" w:rsidRPr="005706D8">
        <w:rPr>
          <w:rFonts w:ascii="宋体" w:hAnsi="宋体" w:hint="eastAsia"/>
          <w:szCs w:val="21"/>
        </w:rPr>
        <w:t>1</w:t>
      </w:r>
      <w:r w:rsidR="009C5AAC">
        <w:rPr>
          <w:rFonts w:ascii="宋体" w:hAnsi="宋体"/>
          <w:szCs w:val="21"/>
        </w:rPr>
        <w:t>5</w:t>
      </w:r>
      <w:r w:rsidRPr="005706D8">
        <w:rPr>
          <w:rFonts w:ascii="宋体" w:hAnsi="宋体" w:hint="eastAsia"/>
          <w:szCs w:val="21"/>
        </w:rPr>
        <w:t>级本科生即将进入毕业论文撰写阶段，为保证这项工作顺利进行，根据《上海对外</w:t>
      </w:r>
      <w:r w:rsidR="009A6D08">
        <w:rPr>
          <w:rFonts w:ascii="宋体" w:hAnsi="宋体" w:hint="eastAsia"/>
          <w:szCs w:val="21"/>
        </w:rPr>
        <w:t>经贸大学</w:t>
      </w:r>
      <w:r w:rsidRPr="005706D8">
        <w:rPr>
          <w:rFonts w:ascii="宋体" w:hAnsi="宋体" w:hint="eastAsia"/>
          <w:szCs w:val="21"/>
        </w:rPr>
        <w:t>本科毕业论文条例》，结合我院实际情况，现将毕业论文工作安排如下。</w:t>
      </w:r>
    </w:p>
    <w:p w:rsidR="004C536C" w:rsidRPr="002A4F1C" w:rsidRDefault="004C536C" w:rsidP="004C536C">
      <w:pPr>
        <w:jc w:val="center"/>
        <w:rPr>
          <w:b/>
        </w:rPr>
      </w:pPr>
      <w:r w:rsidRPr="002A4F1C">
        <w:rPr>
          <w:rFonts w:hint="eastAsia"/>
          <w:b/>
        </w:rPr>
        <w:t>毕业论文工作程序和日程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060"/>
        <w:gridCol w:w="5220"/>
      </w:tblGrid>
      <w:tr w:rsidR="004C536C">
        <w:tc>
          <w:tcPr>
            <w:tcW w:w="468" w:type="dxa"/>
            <w:vAlign w:val="center"/>
          </w:tcPr>
          <w:p w:rsidR="004C536C" w:rsidRPr="0085523C" w:rsidRDefault="004C536C" w:rsidP="004C536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:rsidR="004C536C" w:rsidRPr="0085523C" w:rsidRDefault="004C536C" w:rsidP="004C536C">
            <w:pPr>
              <w:spacing w:line="360" w:lineRule="exact"/>
              <w:jc w:val="center"/>
              <w:rPr>
                <w:b/>
                <w:sz w:val="24"/>
              </w:rPr>
            </w:pPr>
            <w:r w:rsidRPr="0085523C">
              <w:rPr>
                <w:rFonts w:hint="eastAsia"/>
                <w:b/>
                <w:sz w:val="24"/>
              </w:rPr>
              <w:t>时间节点</w:t>
            </w:r>
          </w:p>
        </w:tc>
        <w:tc>
          <w:tcPr>
            <w:tcW w:w="5220" w:type="dxa"/>
            <w:vAlign w:val="center"/>
          </w:tcPr>
          <w:p w:rsidR="004C536C" w:rsidRPr="0085523C" w:rsidRDefault="004C536C" w:rsidP="004C536C">
            <w:pPr>
              <w:spacing w:line="360" w:lineRule="exact"/>
              <w:jc w:val="center"/>
              <w:rPr>
                <w:b/>
                <w:sz w:val="24"/>
              </w:rPr>
            </w:pPr>
            <w:r w:rsidRPr="0085523C">
              <w:rPr>
                <w:rFonts w:hint="eastAsia"/>
                <w:b/>
                <w:sz w:val="24"/>
              </w:rPr>
              <w:t>工作内容</w:t>
            </w:r>
          </w:p>
        </w:tc>
      </w:tr>
      <w:tr w:rsidR="007E068B">
        <w:tc>
          <w:tcPr>
            <w:tcW w:w="468" w:type="dxa"/>
          </w:tcPr>
          <w:p w:rsidR="007E068B" w:rsidRDefault="007E068B" w:rsidP="004C536C">
            <w:pPr>
              <w:spacing w:line="36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10</w:t>
            </w:r>
            <w:r w:rsidR="007E068B">
              <w:rPr>
                <w:rFonts w:hint="eastAsia"/>
              </w:rPr>
              <w:t>月</w:t>
            </w:r>
            <w:r w:rsidR="000B04A5">
              <w:t>12</w:t>
            </w:r>
            <w:r w:rsidR="007E068B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7E068B" w:rsidRDefault="007E068B" w:rsidP="004C536C">
            <w:pPr>
              <w:spacing w:line="360" w:lineRule="exact"/>
            </w:pPr>
            <w:r>
              <w:rPr>
                <w:rFonts w:hint="eastAsia"/>
              </w:rPr>
              <w:t>专业主任对本专业学生进行论文撰写指导</w:t>
            </w:r>
          </w:p>
        </w:tc>
      </w:tr>
      <w:tr w:rsidR="007E068B">
        <w:tc>
          <w:tcPr>
            <w:tcW w:w="468" w:type="dxa"/>
          </w:tcPr>
          <w:p w:rsidR="007E068B" w:rsidRDefault="007E068B" w:rsidP="004C536C">
            <w:pPr>
              <w:spacing w:line="36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10</w:t>
            </w:r>
            <w:r w:rsidR="007E068B">
              <w:rPr>
                <w:rFonts w:hint="eastAsia"/>
              </w:rPr>
              <w:t>月</w:t>
            </w:r>
            <w:r w:rsidR="000B04A5">
              <w:t>19</w:t>
            </w:r>
            <w:r w:rsidR="007E068B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学生提交论文选题题目（由辅导员收齐后统一提交教学秘书）</w:t>
            </w:r>
          </w:p>
        </w:tc>
      </w:tr>
      <w:tr w:rsidR="007E068B">
        <w:trPr>
          <w:trHeight w:val="343"/>
        </w:trPr>
        <w:tc>
          <w:tcPr>
            <w:tcW w:w="468" w:type="dxa"/>
          </w:tcPr>
          <w:p w:rsidR="007E068B" w:rsidRDefault="007E068B" w:rsidP="004C536C">
            <w:pPr>
              <w:spacing w:line="3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10</w:t>
            </w:r>
            <w:r w:rsidR="007E068B">
              <w:rPr>
                <w:rFonts w:hint="eastAsia"/>
              </w:rPr>
              <w:t>月</w:t>
            </w:r>
            <w:r w:rsidR="000B04A5">
              <w:rPr>
                <w:rFonts w:hint="eastAsia"/>
              </w:rPr>
              <w:t>2</w:t>
            </w:r>
            <w:r w:rsidR="000B04A5">
              <w:t>6</w:t>
            </w:r>
            <w:r w:rsidR="007E068B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专业主任为学生安排指导导师</w:t>
            </w:r>
          </w:p>
        </w:tc>
      </w:tr>
      <w:tr w:rsidR="007E068B">
        <w:trPr>
          <w:trHeight w:val="343"/>
        </w:trPr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11</w:t>
            </w:r>
            <w:r w:rsidR="007E068B">
              <w:rPr>
                <w:rFonts w:hint="eastAsia"/>
              </w:rPr>
              <w:t>月</w:t>
            </w:r>
            <w:r w:rsidR="000B04A5">
              <w:t>2</w:t>
            </w:r>
            <w:r w:rsidR="007E068B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7E068B" w:rsidRPr="00415451" w:rsidRDefault="007E068B" w:rsidP="005661A8">
            <w:pPr>
              <w:spacing w:line="360" w:lineRule="exact"/>
            </w:pPr>
            <w:r>
              <w:rPr>
                <w:rFonts w:hint="eastAsia"/>
              </w:rPr>
              <w:t>安排导师与学生见面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11</w:t>
            </w:r>
            <w:r w:rsidR="007E068B">
              <w:rPr>
                <w:rFonts w:hint="eastAsia"/>
              </w:rPr>
              <w:t>月</w:t>
            </w:r>
            <w:r w:rsidR="000B04A5">
              <w:t>2- 30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学生开始写开题报告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12</w:t>
            </w:r>
            <w:r w:rsidR="007E068B">
              <w:rPr>
                <w:rFonts w:hint="eastAsia"/>
              </w:rPr>
              <w:t>月</w:t>
            </w:r>
            <w:r w:rsidR="000B04A5">
              <w:t>3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学生提交开题报告，开题报告必须经指导教师审阅，并由指导教师收齐后交教学秘书办公室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2018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12</w:t>
            </w:r>
            <w:r w:rsidR="007E068B">
              <w:rPr>
                <w:rFonts w:hint="eastAsia"/>
              </w:rPr>
              <w:t>月</w:t>
            </w:r>
            <w:r w:rsidR="000B04A5">
              <w:rPr>
                <w:rFonts w:hint="eastAsia"/>
              </w:rPr>
              <w:t>2</w:t>
            </w:r>
            <w:r w:rsidR="000B04A5">
              <w:t>8</w:t>
            </w:r>
            <w:r w:rsidR="007E068B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7E068B" w:rsidRDefault="007E068B" w:rsidP="005661A8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学术委员会抽样审核教师指导的开题报告</w:t>
            </w:r>
          </w:p>
          <w:p w:rsidR="007E068B" w:rsidRPr="00135A61" w:rsidRDefault="007E068B" w:rsidP="005661A8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学生开始写论文初稿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3</w:t>
            </w:r>
            <w:r w:rsidR="007E068B">
              <w:rPr>
                <w:rFonts w:hint="eastAsia"/>
              </w:rPr>
              <w:t>月</w:t>
            </w:r>
            <w:r w:rsidR="000B04A5">
              <w:t>8</w:t>
            </w:r>
            <w:r w:rsidR="007E068B">
              <w:rPr>
                <w:rFonts w:hint="eastAsia"/>
              </w:rPr>
              <w:t>日</w:t>
            </w:r>
            <w:r w:rsidR="000B04A5">
              <w:rPr>
                <w:rFonts w:hint="eastAsia"/>
              </w:rPr>
              <w:t>前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学生提交论文初稿（打印稿）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3</w:t>
            </w:r>
            <w:r w:rsidR="007E068B">
              <w:rPr>
                <w:rFonts w:hint="eastAsia"/>
              </w:rPr>
              <w:t>月</w:t>
            </w:r>
            <w:r w:rsidR="000B04A5">
              <w:rPr>
                <w:rFonts w:hint="eastAsia"/>
              </w:rPr>
              <w:t>1</w:t>
            </w:r>
            <w:r w:rsidR="000B04A5">
              <w:t>5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论文中期检查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3</w:t>
            </w:r>
            <w:r w:rsidR="007E068B">
              <w:rPr>
                <w:rFonts w:hint="eastAsia"/>
              </w:rPr>
              <w:t>月</w:t>
            </w:r>
            <w:r w:rsidR="000B04A5">
              <w:rPr>
                <w:rFonts w:hint="eastAsia"/>
              </w:rPr>
              <w:t>1</w:t>
            </w:r>
            <w:r w:rsidR="000B04A5">
              <w:t xml:space="preserve">8 </w:t>
            </w:r>
            <w:r w:rsidR="000B04A5">
              <w:rPr>
                <w:rFonts w:hint="eastAsia"/>
              </w:rPr>
              <w:t>-</w:t>
            </w:r>
            <w:r w:rsidR="000B04A5">
              <w:t xml:space="preserve"> 22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学生修改论文，交论文定稿（电子稿及打印稿）</w:t>
            </w:r>
          </w:p>
        </w:tc>
      </w:tr>
      <w:tr w:rsidR="007E068B" w:rsidRPr="00135A61">
        <w:trPr>
          <w:trHeight w:val="2515"/>
        </w:trPr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3</w:t>
            </w:r>
            <w:r w:rsidR="007E068B">
              <w:rPr>
                <w:rFonts w:hint="eastAsia"/>
              </w:rPr>
              <w:t>月</w:t>
            </w:r>
            <w:r w:rsidR="000B04A5">
              <w:t>25</w:t>
            </w:r>
            <w:r w:rsidR="007E068B">
              <w:rPr>
                <w:rFonts w:hint="eastAsia"/>
              </w:rPr>
              <w:t>日</w:t>
            </w:r>
            <w:r w:rsidR="007E068B">
              <w:t>—</w:t>
            </w:r>
            <w:r w:rsidR="007E068B">
              <w:rPr>
                <w:rFonts w:hint="eastAsia"/>
              </w:rPr>
              <w:t>4</w:t>
            </w:r>
            <w:r w:rsidR="007E068B">
              <w:rPr>
                <w:rFonts w:hint="eastAsia"/>
              </w:rPr>
              <w:t>月</w:t>
            </w:r>
            <w:r w:rsidR="000B04A5">
              <w:t>3</w:t>
            </w:r>
            <w:r w:rsidR="007E068B">
              <w:rPr>
                <w:rFonts w:hint="eastAsia"/>
              </w:rPr>
              <w:t>日</w:t>
            </w:r>
          </w:p>
          <w:p w:rsidR="007E068B" w:rsidRDefault="007E068B" w:rsidP="004E6348">
            <w:pPr>
              <w:spacing w:line="360" w:lineRule="exact"/>
            </w:pPr>
          </w:p>
        </w:tc>
        <w:tc>
          <w:tcPr>
            <w:tcW w:w="5220" w:type="dxa"/>
          </w:tcPr>
          <w:p w:rsidR="007E068B" w:rsidRDefault="007E068B" w:rsidP="005706D8">
            <w:pPr>
              <w:spacing w:line="340" w:lineRule="exact"/>
              <w:ind w:firstLineChars="50" w:firstLine="105"/>
            </w:pPr>
            <w:r>
              <w:rPr>
                <w:rFonts w:hint="eastAsia"/>
              </w:rPr>
              <w:t>由指导教师收齐论文电子稿后交教学秘书，教学秘书对论文进行学术不端行为系统检测，学院学术委员对论文进行抽查审核。</w:t>
            </w:r>
          </w:p>
          <w:p w:rsidR="007E068B" w:rsidRDefault="007E068B" w:rsidP="00BB41B1">
            <w:pPr>
              <w:spacing w:line="340" w:lineRule="exact"/>
              <w:ind w:firstLineChars="200" w:firstLine="420"/>
            </w:pPr>
            <w:r w:rsidRPr="00B56960">
              <w:rPr>
                <w:rFonts w:hint="eastAsia"/>
              </w:rPr>
              <w:t>未通过</w:t>
            </w:r>
            <w:r>
              <w:rPr>
                <w:rFonts w:hint="eastAsia"/>
              </w:rPr>
              <w:t>学院学术委员会</w:t>
            </w:r>
            <w:r w:rsidRPr="00B56960">
              <w:rPr>
                <w:rFonts w:hint="eastAsia"/>
              </w:rPr>
              <w:t>审核的论文退指导老师，由老师指导学生修改论文</w:t>
            </w:r>
            <w:r>
              <w:rPr>
                <w:rFonts w:hint="eastAsia"/>
              </w:rPr>
              <w:t>。</w:t>
            </w:r>
          </w:p>
          <w:p w:rsidR="007E068B" w:rsidRDefault="007E068B" w:rsidP="00A8437E">
            <w:pPr>
              <w:spacing w:line="340" w:lineRule="exact"/>
              <w:ind w:firstLineChars="200" w:firstLine="420"/>
            </w:pPr>
            <w:r w:rsidRPr="00A8437E">
              <w:rPr>
                <w:rFonts w:hint="eastAsia"/>
              </w:rPr>
              <w:t>学术不端系统检测</w:t>
            </w:r>
            <w:r w:rsidRPr="00A8437E">
              <w:t>结果第一次超</w:t>
            </w:r>
            <w:r w:rsidRPr="00A8437E">
              <w:t>60%</w:t>
            </w:r>
            <w:r w:rsidRPr="00A8437E">
              <w:t>不予</w:t>
            </w:r>
            <w:r w:rsidRPr="00A8437E">
              <w:rPr>
                <w:rFonts w:hint="eastAsia"/>
              </w:rPr>
              <w:t>参加正常</w:t>
            </w:r>
            <w:r w:rsidRPr="00A8437E">
              <w:t>答辩，参加延迟答辩。</w:t>
            </w:r>
            <w:r w:rsidRPr="00A8437E">
              <w:rPr>
                <w:rFonts w:hint="eastAsia"/>
              </w:rPr>
              <w:t>学术不端系统检测</w:t>
            </w:r>
            <w:r w:rsidRPr="00A8437E">
              <w:t>结果</w:t>
            </w:r>
            <w:r>
              <w:rPr>
                <w:rFonts w:hint="eastAsia"/>
              </w:rPr>
              <w:t>第一次在</w:t>
            </w:r>
            <w:r>
              <w:rPr>
                <w:rFonts w:hint="eastAsia"/>
              </w:rPr>
              <w:t>20%-60%</w:t>
            </w:r>
            <w:r>
              <w:rPr>
                <w:rFonts w:hint="eastAsia"/>
              </w:rPr>
              <w:t>之间需进论文修改，如</w:t>
            </w:r>
            <w:r w:rsidRPr="00A8437E">
              <w:t>第二次超</w:t>
            </w:r>
            <w:r w:rsidRPr="00A8437E">
              <w:t>20%</w:t>
            </w:r>
            <w:r>
              <w:rPr>
                <w:rFonts w:hint="eastAsia"/>
              </w:rPr>
              <w:t>，</w:t>
            </w:r>
            <w:r>
              <w:t>不</w:t>
            </w:r>
            <w:r>
              <w:rPr>
                <w:rFonts w:hint="eastAsia"/>
              </w:rPr>
              <w:t>能</w:t>
            </w:r>
            <w:r w:rsidRPr="00A8437E">
              <w:rPr>
                <w:rFonts w:hint="eastAsia"/>
              </w:rPr>
              <w:t>参加正常</w:t>
            </w:r>
            <w:r w:rsidRPr="00A8437E">
              <w:t>答辩，参加延迟答辩。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4</w:t>
            </w:r>
            <w:r w:rsidR="007E068B">
              <w:rPr>
                <w:rFonts w:hint="eastAsia"/>
              </w:rPr>
              <w:t>月</w:t>
            </w:r>
            <w:r w:rsidR="000B04A5">
              <w:t>4</w:t>
            </w:r>
            <w:r w:rsidR="007E068B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7E068B" w:rsidRDefault="007E068B" w:rsidP="005706D8">
            <w:pPr>
              <w:spacing w:line="340" w:lineRule="exact"/>
            </w:pPr>
            <w:r>
              <w:rPr>
                <w:rFonts w:hint="eastAsia"/>
              </w:rPr>
              <w:t>各专业主任确定论文评阅与</w:t>
            </w:r>
            <w:r w:rsidRPr="001F7D40">
              <w:rPr>
                <w:rFonts w:hint="eastAsia"/>
              </w:rPr>
              <w:t>答辩小组</w:t>
            </w:r>
          </w:p>
        </w:tc>
      </w:tr>
      <w:tr w:rsidR="007E068B" w:rsidRPr="00135A61">
        <w:trPr>
          <w:trHeight w:val="371"/>
        </w:trPr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4</w:t>
            </w:r>
            <w:r w:rsidR="007E068B">
              <w:rPr>
                <w:rFonts w:hint="eastAsia"/>
              </w:rPr>
              <w:t>月</w:t>
            </w:r>
            <w:r w:rsidR="000B04A5">
              <w:t>4</w:t>
            </w:r>
            <w:r w:rsidR="0058208D">
              <w:rPr>
                <w:rFonts w:hint="eastAsia"/>
              </w:rPr>
              <w:t xml:space="preserve"> - </w:t>
            </w:r>
            <w:r w:rsidR="000B04A5">
              <w:rPr>
                <w:rFonts w:hint="eastAsia"/>
              </w:rPr>
              <w:t>1</w:t>
            </w:r>
            <w:r w:rsidR="000B04A5">
              <w:t>1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B580D">
            <w:pPr>
              <w:spacing w:line="340" w:lineRule="exact"/>
            </w:pPr>
            <w:r>
              <w:rPr>
                <w:rFonts w:hint="eastAsia"/>
              </w:rPr>
              <w:t>指导教师与评阅教师评阅论文并写出评语，确定成绩。因论文质量不合格，指导老师不同意参加答辩及</w:t>
            </w:r>
            <w:r>
              <w:rPr>
                <w:rFonts w:ascii="Tahoma" w:hAnsi="Tahoma" w:cs="Tahoma"/>
                <w:color w:val="333333"/>
                <w:szCs w:val="21"/>
              </w:rPr>
              <w:t>评阅不通过的同学不予答辩，</w:t>
            </w:r>
            <w:r>
              <w:rPr>
                <w:rFonts w:ascii="Tahoma" w:hAnsi="Tahoma" w:cs="Tahoma" w:hint="eastAsia"/>
                <w:color w:val="333333"/>
                <w:szCs w:val="21"/>
              </w:rPr>
              <w:t>需修改论文，</w:t>
            </w:r>
            <w:r>
              <w:rPr>
                <w:rFonts w:ascii="Tahoma" w:hAnsi="Tahoma" w:cs="Tahoma"/>
                <w:color w:val="333333"/>
                <w:szCs w:val="21"/>
              </w:rPr>
              <w:t>参加补答辩。</w:t>
            </w:r>
          </w:p>
        </w:tc>
      </w:tr>
      <w:tr w:rsidR="007E068B" w:rsidRPr="00135A61">
        <w:trPr>
          <w:trHeight w:val="822"/>
        </w:trPr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4</w:t>
            </w:r>
            <w:r w:rsidR="007E068B">
              <w:rPr>
                <w:rFonts w:hint="eastAsia"/>
              </w:rPr>
              <w:t>月</w:t>
            </w:r>
            <w:r w:rsidR="004179D2">
              <w:rPr>
                <w:rFonts w:hint="eastAsia"/>
              </w:rPr>
              <w:t>1</w:t>
            </w:r>
            <w:r>
              <w:t>2</w:t>
            </w:r>
            <w:r w:rsidR="007E068B">
              <w:rPr>
                <w:rFonts w:hint="eastAsia"/>
              </w:rPr>
              <w:t>日前</w:t>
            </w:r>
          </w:p>
        </w:tc>
        <w:tc>
          <w:tcPr>
            <w:tcW w:w="5220" w:type="dxa"/>
          </w:tcPr>
          <w:p w:rsidR="007E068B" w:rsidRDefault="007E068B" w:rsidP="005706D8">
            <w:pPr>
              <w:spacing w:line="340" w:lineRule="exact"/>
            </w:pPr>
            <w:r>
              <w:rPr>
                <w:rFonts w:hint="eastAsia"/>
              </w:rPr>
              <w:t>教学秘书</w:t>
            </w:r>
            <w:r w:rsidRPr="0069181E">
              <w:rPr>
                <w:rFonts w:hint="eastAsia"/>
              </w:rPr>
              <w:t>对修改后的论文再</w:t>
            </w:r>
            <w:r>
              <w:rPr>
                <w:rFonts w:hint="eastAsia"/>
              </w:rPr>
              <w:t>进行学术不端行为系统检测，学院学术委员会对修改后的论文再审，再次未通过的论文不能参加正常</w:t>
            </w:r>
            <w:r w:rsidRPr="0069181E">
              <w:rPr>
                <w:rFonts w:hint="eastAsia"/>
              </w:rPr>
              <w:t>答辩</w:t>
            </w:r>
            <w:r>
              <w:rPr>
                <w:rFonts w:hint="eastAsia"/>
              </w:rPr>
              <w:t>。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4</w:t>
            </w:r>
            <w:r w:rsidR="007E068B">
              <w:rPr>
                <w:rFonts w:hint="eastAsia"/>
              </w:rPr>
              <w:t>月</w:t>
            </w:r>
            <w:r>
              <w:t>19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论文答辩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B26D9">
            <w:pPr>
              <w:spacing w:line="36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5</w:t>
            </w:r>
            <w:r w:rsidR="007E068B">
              <w:rPr>
                <w:rFonts w:hint="eastAsia"/>
              </w:rPr>
              <w:t>月</w:t>
            </w:r>
            <w:r w:rsidR="0058208D">
              <w:t xml:space="preserve">6 </w:t>
            </w:r>
            <w:r w:rsidR="0058208D">
              <w:rPr>
                <w:rFonts w:hint="eastAsia"/>
              </w:rPr>
              <w:t>-1</w:t>
            </w:r>
            <w:r w:rsidR="0058208D">
              <w:t>0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661A8">
            <w:pPr>
              <w:numPr>
                <w:ilvl w:val="0"/>
                <w:numId w:val="2"/>
              </w:numPr>
              <w:spacing w:line="360" w:lineRule="exact"/>
            </w:pPr>
            <w:r w:rsidRPr="001F7D40">
              <w:rPr>
                <w:rFonts w:hint="eastAsia"/>
              </w:rPr>
              <w:t>收齐</w:t>
            </w:r>
            <w:r>
              <w:rPr>
                <w:rFonts w:hint="eastAsia"/>
              </w:rPr>
              <w:t>所有纸质论文存档，学生上传论文电子版</w:t>
            </w:r>
          </w:p>
          <w:p w:rsidR="007E068B" w:rsidRDefault="007E068B" w:rsidP="005661A8">
            <w:pPr>
              <w:numPr>
                <w:ilvl w:val="0"/>
                <w:numId w:val="2"/>
              </w:numPr>
              <w:spacing w:line="360" w:lineRule="exact"/>
            </w:pPr>
            <w:r>
              <w:rPr>
                <w:rFonts w:hint="eastAsia"/>
              </w:rPr>
              <w:lastRenderedPageBreak/>
              <w:t>学院统计毕业论文成绩及题目</w:t>
            </w:r>
          </w:p>
        </w:tc>
      </w:tr>
      <w:tr w:rsidR="007E068B" w:rsidRPr="00135A61">
        <w:tc>
          <w:tcPr>
            <w:tcW w:w="468" w:type="dxa"/>
          </w:tcPr>
          <w:p w:rsidR="007E068B" w:rsidRDefault="007E068B" w:rsidP="009F6DA2">
            <w:pPr>
              <w:spacing w:line="360" w:lineRule="exact"/>
            </w:pPr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3060" w:type="dxa"/>
          </w:tcPr>
          <w:p w:rsidR="007E068B" w:rsidRDefault="009C5AAC" w:rsidP="004E6348">
            <w:pPr>
              <w:spacing w:line="360" w:lineRule="exact"/>
            </w:pPr>
            <w:r>
              <w:rPr>
                <w:rFonts w:hint="eastAsia"/>
              </w:rPr>
              <w:t>2019</w:t>
            </w:r>
            <w:r w:rsidR="007E068B">
              <w:rPr>
                <w:rFonts w:hint="eastAsia"/>
              </w:rPr>
              <w:t>年</w:t>
            </w:r>
            <w:r w:rsidR="007E068B">
              <w:rPr>
                <w:rFonts w:hint="eastAsia"/>
              </w:rPr>
              <w:t>5</w:t>
            </w:r>
            <w:r w:rsidR="007E068B">
              <w:rPr>
                <w:rFonts w:hint="eastAsia"/>
              </w:rPr>
              <w:t>月</w:t>
            </w:r>
            <w:r w:rsidR="0058208D">
              <w:rPr>
                <w:rFonts w:hint="eastAsia"/>
              </w:rPr>
              <w:t>1</w:t>
            </w:r>
            <w:r w:rsidR="0058208D">
              <w:t>3</w:t>
            </w:r>
            <w:r w:rsidR="004B49CF">
              <w:rPr>
                <w:rFonts w:hint="eastAsia"/>
              </w:rPr>
              <w:t xml:space="preserve"> - </w:t>
            </w:r>
            <w:bookmarkStart w:id="0" w:name="_GoBack"/>
            <w:bookmarkEnd w:id="0"/>
            <w:r w:rsidR="0058208D">
              <w:rPr>
                <w:rFonts w:hint="eastAsia"/>
              </w:rPr>
              <w:t>1</w:t>
            </w:r>
            <w:r w:rsidR="0058208D">
              <w:t>7</w:t>
            </w:r>
            <w:r w:rsidR="007E068B">
              <w:rPr>
                <w:rFonts w:hint="eastAsia"/>
              </w:rPr>
              <w:t>日</w:t>
            </w:r>
          </w:p>
        </w:tc>
        <w:tc>
          <w:tcPr>
            <w:tcW w:w="5220" w:type="dxa"/>
          </w:tcPr>
          <w:p w:rsidR="007E068B" w:rsidRDefault="007E068B" w:rsidP="005661A8">
            <w:pPr>
              <w:spacing w:line="360" w:lineRule="exact"/>
            </w:pPr>
            <w:r>
              <w:rPr>
                <w:rFonts w:hint="eastAsia"/>
              </w:rPr>
              <w:t>学院学术委员会认定成绩，最</w:t>
            </w:r>
            <w:r w:rsidR="009C5AAC">
              <w:rPr>
                <w:rFonts w:hint="eastAsia"/>
              </w:rPr>
              <w:t>终</w:t>
            </w:r>
            <w:r>
              <w:rPr>
                <w:rFonts w:hint="eastAsia"/>
              </w:rPr>
              <w:t>成绩提交教务处</w:t>
            </w:r>
          </w:p>
        </w:tc>
      </w:tr>
    </w:tbl>
    <w:p w:rsidR="004C536C" w:rsidRDefault="004C536C" w:rsidP="004C536C">
      <w:pPr>
        <w:spacing w:line="360" w:lineRule="exact"/>
      </w:pPr>
    </w:p>
    <w:p w:rsidR="004C536C" w:rsidRDefault="004C536C" w:rsidP="004C536C"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学生须知：</w:t>
      </w:r>
    </w:p>
    <w:p w:rsidR="004C536C" w:rsidRDefault="00740D2D" w:rsidP="004C536C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认真阅读《上海对外经贸大学</w:t>
      </w:r>
      <w:r w:rsidR="004C536C">
        <w:rPr>
          <w:rFonts w:ascii="宋体" w:hAnsi="宋体" w:hint="eastAsia"/>
          <w:sz w:val="24"/>
        </w:rPr>
        <w:t>本科毕业论文条例》</w:t>
      </w:r>
      <w:r w:rsidR="00086DA2">
        <w:rPr>
          <w:rFonts w:ascii="宋体" w:hAnsi="宋体" w:hint="eastAsia"/>
          <w:sz w:val="24"/>
        </w:rPr>
        <w:t>和《会计学院毕业论文相关规定》</w:t>
      </w:r>
      <w:r w:rsidR="004C536C">
        <w:rPr>
          <w:rFonts w:ascii="宋体" w:hAnsi="宋体" w:hint="eastAsia"/>
          <w:sz w:val="24"/>
        </w:rPr>
        <w:t>，按时、按质完成学士学位论文。</w:t>
      </w:r>
    </w:p>
    <w:p w:rsidR="004C536C" w:rsidRDefault="004C536C" w:rsidP="004C536C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不得随意更换指导教师，确实需要调整，应</w:t>
      </w:r>
      <w:r w:rsidR="00086DA2">
        <w:rPr>
          <w:rFonts w:ascii="宋体" w:hAnsi="宋体" w:hint="eastAsia"/>
          <w:sz w:val="24"/>
        </w:rPr>
        <w:t>经指导教师和专业主任同意</w:t>
      </w:r>
      <w:r>
        <w:rPr>
          <w:rFonts w:ascii="宋体" w:hAnsi="宋体" w:hint="eastAsia"/>
          <w:sz w:val="24"/>
        </w:rPr>
        <w:t>。</w:t>
      </w:r>
    </w:p>
    <w:p w:rsidR="004C536C" w:rsidRDefault="004C536C" w:rsidP="004C536C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不得随意更换论文选题方向，特别是论文开题报告完成以后，确实需要调整的，需经指导教师和专业主任的同意，并重新作开题报告。</w:t>
      </w:r>
    </w:p>
    <w:p w:rsidR="004C536C" w:rsidRDefault="00086DA2" w:rsidP="004C536C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与指导教师面谈的次数应不少于</w:t>
      </w:r>
      <w:r w:rsidR="004C536C" w:rsidRPr="000B04A5">
        <w:rPr>
          <w:rFonts w:ascii="宋体" w:hAnsi="宋体" w:hint="eastAsia"/>
          <w:b/>
          <w:sz w:val="24"/>
          <w:u w:val="single"/>
        </w:rPr>
        <w:t>四</w:t>
      </w:r>
      <w:r w:rsidR="004C536C">
        <w:rPr>
          <w:rFonts w:ascii="宋体" w:hAnsi="宋体" w:hint="eastAsia"/>
          <w:sz w:val="24"/>
        </w:rPr>
        <w:t>次，要处理好论文写作与实习之间的关系。</w:t>
      </w:r>
    </w:p>
    <w:p w:rsidR="004C536C" w:rsidRDefault="004C536C" w:rsidP="004C536C">
      <w:pPr>
        <w:numPr>
          <w:ilvl w:val="0"/>
          <w:numId w:val="3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严格遵守学校与学院有关论文管理方面的制度，对于逾期不交者，第一次给予口头警告，第二次给予书面警告，第三次取消论文写作资格，作“零分”处理。</w:t>
      </w:r>
    </w:p>
    <w:p w:rsidR="004C536C" w:rsidRDefault="004C536C" w:rsidP="004C536C">
      <w:p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指导教师须知：</w:t>
      </w:r>
    </w:p>
    <w:p w:rsidR="004C536C" w:rsidRPr="009C5AAC" w:rsidRDefault="00740D2D" w:rsidP="009C5AA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 w:rsidRPr="009C5AAC">
        <w:rPr>
          <w:rFonts w:ascii="宋体" w:hAnsi="宋体" w:hint="eastAsia"/>
          <w:sz w:val="24"/>
        </w:rPr>
        <w:t>认真阅读《上海对外经贸大学</w:t>
      </w:r>
      <w:r w:rsidR="004C536C" w:rsidRPr="009C5AAC">
        <w:rPr>
          <w:rFonts w:ascii="宋体" w:hAnsi="宋体" w:hint="eastAsia"/>
          <w:sz w:val="24"/>
        </w:rPr>
        <w:t>本科毕业论文条例》</w:t>
      </w:r>
      <w:r w:rsidR="003561D8" w:rsidRPr="009C5AAC">
        <w:rPr>
          <w:rFonts w:ascii="宋体" w:hAnsi="宋体" w:hint="eastAsia"/>
          <w:sz w:val="24"/>
        </w:rPr>
        <w:t>和《会计学院毕业论文相关规定》</w:t>
      </w:r>
      <w:r w:rsidR="004C536C" w:rsidRPr="009C5AAC">
        <w:rPr>
          <w:rFonts w:ascii="宋体" w:hAnsi="宋体" w:hint="eastAsia"/>
          <w:sz w:val="24"/>
        </w:rPr>
        <w:t>，按时、按质完成本科论文的指导。</w:t>
      </w:r>
    </w:p>
    <w:p w:rsidR="004C536C" w:rsidRPr="009C5AAC" w:rsidRDefault="004C536C" w:rsidP="009C5AA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 w:rsidRPr="009C5AAC">
        <w:rPr>
          <w:rFonts w:ascii="宋体" w:hAnsi="宋体" w:hint="eastAsia"/>
          <w:sz w:val="24"/>
        </w:rPr>
        <w:t>不得随意更换指导学生，确实需要调整，应</w:t>
      </w:r>
      <w:r w:rsidR="00086DA2" w:rsidRPr="009C5AAC">
        <w:rPr>
          <w:rFonts w:ascii="宋体" w:hAnsi="宋体" w:hint="eastAsia"/>
          <w:sz w:val="24"/>
        </w:rPr>
        <w:t>经专业主任同意</w:t>
      </w:r>
      <w:r w:rsidRPr="009C5AAC">
        <w:rPr>
          <w:rFonts w:ascii="宋体" w:hAnsi="宋体" w:hint="eastAsia"/>
          <w:sz w:val="24"/>
        </w:rPr>
        <w:t>。</w:t>
      </w:r>
    </w:p>
    <w:p w:rsidR="004C536C" w:rsidRPr="009C5AAC" w:rsidRDefault="00086DA2" w:rsidP="009C5AA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 w:rsidRPr="009C5AAC">
        <w:rPr>
          <w:rFonts w:ascii="宋体" w:hAnsi="宋体" w:hint="eastAsia"/>
          <w:sz w:val="24"/>
        </w:rPr>
        <w:t>要经常与学生沟通，与学生直接面谈的次数不</w:t>
      </w:r>
      <w:r w:rsidR="004C536C" w:rsidRPr="009C5AAC">
        <w:rPr>
          <w:rFonts w:ascii="宋体" w:hAnsi="宋体" w:hint="eastAsia"/>
          <w:sz w:val="24"/>
        </w:rPr>
        <w:t>少于</w:t>
      </w:r>
      <w:r w:rsidR="004C536C" w:rsidRPr="000B04A5">
        <w:rPr>
          <w:rFonts w:ascii="宋体" w:hAnsi="宋体" w:hint="eastAsia"/>
          <w:b/>
          <w:sz w:val="24"/>
          <w:u w:val="single"/>
        </w:rPr>
        <w:t>四</w:t>
      </w:r>
      <w:r w:rsidR="004C536C" w:rsidRPr="009C5AAC">
        <w:rPr>
          <w:rFonts w:ascii="宋体" w:hAnsi="宋体" w:hint="eastAsia"/>
          <w:sz w:val="24"/>
        </w:rPr>
        <w:t>次。</w:t>
      </w:r>
    </w:p>
    <w:p w:rsidR="004C536C" w:rsidRPr="009C5AAC" w:rsidRDefault="004C536C" w:rsidP="009C5AA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 w:rsidRPr="009C5AAC">
        <w:rPr>
          <w:rFonts w:ascii="宋体" w:hAnsi="宋体" w:hint="eastAsia"/>
          <w:sz w:val="24"/>
        </w:rPr>
        <w:t>按时、按质完成指导教师评语、评阅小组评语，并按流程交给相关人员。</w:t>
      </w:r>
    </w:p>
    <w:p w:rsidR="004C536C" w:rsidRDefault="004C536C" w:rsidP="004C536C">
      <w:pPr>
        <w:spacing w:line="300" w:lineRule="auto"/>
        <w:rPr>
          <w:b/>
          <w:bCs/>
          <w:sz w:val="24"/>
        </w:rPr>
      </w:pPr>
    </w:p>
    <w:p w:rsidR="004C536C" w:rsidRDefault="004C536C" w:rsidP="004C536C">
      <w:pPr>
        <w:spacing w:line="30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专业主任须知：</w:t>
      </w:r>
    </w:p>
    <w:p w:rsidR="004C536C" w:rsidRPr="0051486C" w:rsidRDefault="00086DA2" w:rsidP="0051486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 w:rsidRPr="0051486C">
        <w:rPr>
          <w:rFonts w:ascii="宋体" w:hAnsi="宋体" w:hint="eastAsia"/>
          <w:sz w:val="24"/>
        </w:rPr>
        <w:t>确定本专业学生论文选题、</w:t>
      </w:r>
      <w:r w:rsidRPr="0051486C">
        <w:rPr>
          <w:rFonts w:hint="eastAsia"/>
          <w:sz w:val="24"/>
        </w:rPr>
        <w:t>安排指导导师、确定论文评阅与答辩小组</w:t>
      </w:r>
      <w:r w:rsidR="0051486C">
        <w:rPr>
          <w:rFonts w:ascii="宋体" w:hAnsi="宋体" w:hint="eastAsia"/>
          <w:sz w:val="24"/>
        </w:rPr>
        <w:t>,组织本专业论文答辩，</w:t>
      </w:r>
      <w:r w:rsidR="0051486C" w:rsidRPr="0051486C">
        <w:rPr>
          <w:rFonts w:ascii="宋体" w:hAnsi="宋体" w:hint="eastAsia"/>
          <w:sz w:val="24"/>
        </w:rPr>
        <w:t>按时组织完成本专业论文</w:t>
      </w:r>
      <w:r w:rsidR="0051486C">
        <w:rPr>
          <w:rFonts w:ascii="宋体" w:hAnsi="宋体" w:hint="eastAsia"/>
          <w:sz w:val="24"/>
        </w:rPr>
        <w:t>的各项工作</w:t>
      </w:r>
      <w:r w:rsidR="0051486C" w:rsidRPr="0051486C">
        <w:rPr>
          <w:rFonts w:ascii="宋体" w:hAnsi="宋体" w:hint="eastAsia"/>
          <w:sz w:val="24"/>
        </w:rPr>
        <w:t>。</w:t>
      </w:r>
    </w:p>
    <w:p w:rsidR="004C536C" w:rsidRDefault="004C536C" w:rsidP="004C536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在教研活动中，组织专业教师交流论文指导中出现的新问题。</w:t>
      </w:r>
    </w:p>
    <w:p w:rsidR="004C536C" w:rsidRDefault="004C536C" w:rsidP="004C536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按照流程进行操作，使论文指导工作程序规范运行。</w:t>
      </w:r>
    </w:p>
    <w:p w:rsidR="004C536C" w:rsidRDefault="004C536C" w:rsidP="004C536C">
      <w:pPr>
        <w:numPr>
          <w:ilvl w:val="0"/>
          <w:numId w:val="5"/>
        </w:num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及时与学院主管和教学秘书沟通，使学院的论文管理工作更有效率。</w:t>
      </w:r>
    </w:p>
    <w:p w:rsidR="004C536C" w:rsidRDefault="004C536C" w:rsidP="004C536C">
      <w:pPr>
        <w:spacing w:line="300" w:lineRule="auto"/>
        <w:rPr>
          <w:rFonts w:ascii="宋体" w:hAnsi="宋体"/>
          <w:sz w:val="24"/>
        </w:rPr>
      </w:pPr>
    </w:p>
    <w:p w:rsidR="004C536C" w:rsidRDefault="004C536C" w:rsidP="004C536C">
      <w:pPr>
        <w:spacing w:line="300" w:lineRule="auto"/>
        <w:ind w:firstLineChars="2800" w:firstLine="6720"/>
        <w:rPr>
          <w:rFonts w:ascii="宋体" w:hAnsi="宋体"/>
          <w:sz w:val="24"/>
        </w:rPr>
      </w:pPr>
    </w:p>
    <w:p w:rsidR="000524EA" w:rsidRDefault="000524EA" w:rsidP="0051486C">
      <w:pPr>
        <w:spacing w:line="300" w:lineRule="auto"/>
        <w:rPr>
          <w:rFonts w:ascii="宋体" w:hAnsi="宋体"/>
          <w:sz w:val="24"/>
        </w:rPr>
      </w:pPr>
    </w:p>
    <w:p w:rsidR="004C536C" w:rsidRDefault="004C536C" w:rsidP="004C536C">
      <w:pPr>
        <w:spacing w:line="300" w:lineRule="auto"/>
        <w:ind w:firstLineChars="2800" w:firstLine="6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会计学院</w:t>
      </w:r>
    </w:p>
    <w:p w:rsidR="004C536C" w:rsidRDefault="00C53D8B" w:rsidP="004C536C">
      <w:pPr>
        <w:spacing w:line="300" w:lineRule="auto"/>
        <w:ind w:firstLineChars="2600" w:firstLine="6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</w:t>
      </w:r>
      <w:r w:rsidR="009C5AAC">
        <w:rPr>
          <w:rFonts w:ascii="宋体" w:hAnsi="宋体"/>
          <w:sz w:val="24"/>
        </w:rPr>
        <w:t>8</w:t>
      </w:r>
      <w:r w:rsidR="004C536C">
        <w:rPr>
          <w:rFonts w:ascii="宋体" w:hAnsi="宋体" w:hint="eastAsia"/>
          <w:sz w:val="24"/>
        </w:rPr>
        <w:t>年</w:t>
      </w:r>
      <w:r w:rsidR="009C5AAC">
        <w:rPr>
          <w:rFonts w:ascii="宋体" w:hAnsi="宋体"/>
          <w:sz w:val="24"/>
        </w:rPr>
        <w:t>10</w:t>
      </w:r>
      <w:r w:rsidR="004C536C">
        <w:rPr>
          <w:rFonts w:ascii="宋体" w:hAnsi="宋体" w:hint="eastAsia"/>
          <w:sz w:val="24"/>
        </w:rPr>
        <w:t>月</w:t>
      </w:r>
      <w:r w:rsidR="009C5AAC">
        <w:rPr>
          <w:rFonts w:ascii="宋体" w:hAnsi="宋体"/>
          <w:sz w:val="24"/>
        </w:rPr>
        <w:t>10</w:t>
      </w:r>
      <w:r w:rsidR="004C536C">
        <w:rPr>
          <w:rFonts w:ascii="宋体" w:hAnsi="宋体" w:hint="eastAsia"/>
          <w:sz w:val="24"/>
        </w:rPr>
        <w:t>日</w:t>
      </w:r>
    </w:p>
    <w:p w:rsidR="004C536C" w:rsidRPr="000E592A" w:rsidRDefault="004C536C" w:rsidP="004C536C">
      <w:pPr>
        <w:snapToGrid w:val="0"/>
        <w:rPr>
          <w:b/>
          <w:sz w:val="28"/>
          <w:szCs w:val="28"/>
        </w:rPr>
      </w:pPr>
    </w:p>
    <w:p w:rsidR="004C536C" w:rsidRDefault="004C536C"/>
    <w:sectPr w:rsidR="004C536C" w:rsidSect="00E0522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492" w:rsidRDefault="00EA4492">
      <w:r>
        <w:separator/>
      </w:r>
    </w:p>
  </w:endnote>
  <w:endnote w:type="continuationSeparator" w:id="1">
    <w:p w:rsidR="00EA4492" w:rsidRDefault="00EA4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492" w:rsidRDefault="00EA4492">
      <w:r>
        <w:separator/>
      </w:r>
    </w:p>
  </w:footnote>
  <w:footnote w:type="continuationSeparator" w:id="1">
    <w:p w:rsidR="00EA4492" w:rsidRDefault="00EA4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621" w:rsidRDefault="00A36621" w:rsidP="004C536C">
    <w:pPr>
      <w:pStyle w:val="a3"/>
      <w:jc w:val="both"/>
    </w:pPr>
    <w:r>
      <w:rPr>
        <w:rFonts w:hint="eastAsia"/>
      </w:rPr>
      <w:t>上海对外</w:t>
    </w:r>
    <w:r w:rsidR="009A6D08">
      <w:rPr>
        <w:rFonts w:ascii="宋体" w:hAnsi="宋体" w:hint="eastAsia"/>
        <w:szCs w:val="21"/>
      </w:rPr>
      <w:t>经贸大学</w:t>
    </w:r>
    <w:r>
      <w:rPr>
        <w:rFonts w:hint="eastAsia"/>
      </w:rPr>
      <w:t>会计学院</w:t>
    </w:r>
    <w:r>
      <w:rPr>
        <w:rFonts w:hint="eastAsia"/>
      </w:rPr>
      <w:t xml:space="preserve">                                     201</w:t>
    </w:r>
    <w:r w:rsidR="009C5AAC">
      <w:t>5</w:t>
    </w:r>
    <w:r>
      <w:rPr>
        <w:rFonts w:hint="eastAsia"/>
      </w:rPr>
      <w:t>级本科学生毕业论文工作安排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0F87"/>
    <w:multiLevelType w:val="multilevel"/>
    <w:tmpl w:val="7728C0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5732441"/>
    <w:multiLevelType w:val="hybridMultilevel"/>
    <w:tmpl w:val="A28E9EEA"/>
    <w:lvl w:ilvl="0" w:tplc="EF60DA7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1A2769"/>
    <w:multiLevelType w:val="hybridMultilevel"/>
    <w:tmpl w:val="43ACA1BC"/>
    <w:lvl w:ilvl="0" w:tplc="653668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2E2C97"/>
    <w:multiLevelType w:val="multilevel"/>
    <w:tmpl w:val="A28E9EE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6D134DB"/>
    <w:multiLevelType w:val="hybridMultilevel"/>
    <w:tmpl w:val="037E64EC"/>
    <w:lvl w:ilvl="0" w:tplc="29F6255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F734D5"/>
    <w:multiLevelType w:val="hybridMultilevel"/>
    <w:tmpl w:val="8BB4D9B8"/>
    <w:lvl w:ilvl="0" w:tplc="085C1A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83A35BF"/>
    <w:multiLevelType w:val="hybridMultilevel"/>
    <w:tmpl w:val="28EEB658"/>
    <w:lvl w:ilvl="0" w:tplc="721C0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9E2747"/>
    <w:multiLevelType w:val="hybridMultilevel"/>
    <w:tmpl w:val="A5AEA55C"/>
    <w:lvl w:ilvl="0" w:tplc="16AE5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36C"/>
    <w:rsid w:val="000524EA"/>
    <w:rsid w:val="00067BD1"/>
    <w:rsid w:val="00086DA2"/>
    <w:rsid w:val="000B04A5"/>
    <w:rsid w:val="000C4A5C"/>
    <w:rsid w:val="000C6A8B"/>
    <w:rsid w:val="001200EE"/>
    <w:rsid w:val="001C5D39"/>
    <w:rsid w:val="001D0D15"/>
    <w:rsid w:val="002A4A4F"/>
    <w:rsid w:val="002A6F99"/>
    <w:rsid w:val="003112CE"/>
    <w:rsid w:val="00327D6B"/>
    <w:rsid w:val="00342481"/>
    <w:rsid w:val="00344CA9"/>
    <w:rsid w:val="00346BF5"/>
    <w:rsid w:val="003561D8"/>
    <w:rsid w:val="00357996"/>
    <w:rsid w:val="003649F7"/>
    <w:rsid w:val="00377F26"/>
    <w:rsid w:val="00380A1E"/>
    <w:rsid w:val="003C4DD1"/>
    <w:rsid w:val="004023BA"/>
    <w:rsid w:val="004179D2"/>
    <w:rsid w:val="00450F5F"/>
    <w:rsid w:val="004879A3"/>
    <w:rsid w:val="004A24D8"/>
    <w:rsid w:val="004B49CF"/>
    <w:rsid w:val="004C536C"/>
    <w:rsid w:val="004E6348"/>
    <w:rsid w:val="0051486C"/>
    <w:rsid w:val="0052687C"/>
    <w:rsid w:val="00546BC1"/>
    <w:rsid w:val="0056108E"/>
    <w:rsid w:val="005661A8"/>
    <w:rsid w:val="005706D8"/>
    <w:rsid w:val="0058208D"/>
    <w:rsid w:val="005B580D"/>
    <w:rsid w:val="005C0A92"/>
    <w:rsid w:val="006007C3"/>
    <w:rsid w:val="006065C1"/>
    <w:rsid w:val="00646378"/>
    <w:rsid w:val="006C3F8F"/>
    <w:rsid w:val="006E55D7"/>
    <w:rsid w:val="00740D2D"/>
    <w:rsid w:val="0077021E"/>
    <w:rsid w:val="00794280"/>
    <w:rsid w:val="007C48C6"/>
    <w:rsid w:val="007E068B"/>
    <w:rsid w:val="008063A5"/>
    <w:rsid w:val="00810247"/>
    <w:rsid w:val="008D6E84"/>
    <w:rsid w:val="0092272D"/>
    <w:rsid w:val="00964947"/>
    <w:rsid w:val="00982B26"/>
    <w:rsid w:val="00991089"/>
    <w:rsid w:val="009A6786"/>
    <w:rsid w:val="009A6D08"/>
    <w:rsid w:val="009A7CED"/>
    <w:rsid w:val="009B26D9"/>
    <w:rsid w:val="009C5AAC"/>
    <w:rsid w:val="009D6AF5"/>
    <w:rsid w:val="009E7ADA"/>
    <w:rsid w:val="009F6DA2"/>
    <w:rsid w:val="00A27014"/>
    <w:rsid w:val="00A36621"/>
    <w:rsid w:val="00A73B4B"/>
    <w:rsid w:val="00A80CC5"/>
    <w:rsid w:val="00A83BF2"/>
    <w:rsid w:val="00A8437E"/>
    <w:rsid w:val="00AA399C"/>
    <w:rsid w:val="00B3751E"/>
    <w:rsid w:val="00B46D74"/>
    <w:rsid w:val="00B774E2"/>
    <w:rsid w:val="00B86F87"/>
    <w:rsid w:val="00BB41B1"/>
    <w:rsid w:val="00BD7524"/>
    <w:rsid w:val="00BE581D"/>
    <w:rsid w:val="00C21168"/>
    <w:rsid w:val="00C26980"/>
    <w:rsid w:val="00C334ED"/>
    <w:rsid w:val="00C53D8B"/>
    <w:rsid w:val="00C5511F"/>
    <w:rsid w:val="00C61A7A"/>
    <w:rsid w:val="00CC00E4"/>
    <w:rsid w:val="00CC5E77"/>
    <w:rsid w:val="00CD7ACF"/>
    <w:rsid w:val="00D12B2D"/>
    <w:rsid w:val="00D22382"/>
    <w:rsid w:val="00D31681"/>
    <w:rsid w:val="00D679A0"/>
    <w:rsid w:val="00DA1552"/>
    <w:rsid w:val="00E00644"/>
    <w:rsid w:val="00E05227"/>
    <w:rsid w:val="00E35EC9"/>
    <w:rsid w:val="00EA4492"/>
    <w:rsid w:val="00F00160"/>
    <w:rsid w:val="00F54242"/>
    <w:rsid w:val="00F6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5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52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F618D5"/>
    <w:rPr>
      <w:sz w:val="18"/>
      <w:szCs w:val="18"/>
    </w:rPr>
  </w:style>
  <w:style w:type="paragraph" w:styleId="a6">
    <w:name w:val="List Paragraph"/>
    <w:basedOn w:val="a"/>
    <w:uiPriority w:val="34"/>
    <w:qFormat/>
    <w:rsid w:val="009C5A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1340</Characters>
  <Application>Microsoft Office Word</Application>
  <DocSecurity>0</DocSecurity>
  <Lines>11</Lines>
  <Paragraphs>3</Paragraphs>
  <ScaleCrop>false</ScaleCrop>
  <Company>MC SYSTEM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程安林</dc:creator>
  <cp:lastModifiedBy>胡小菁</cp:lastModifiedBy>
  <cp:revision>2</cp:revision>
  <cp:lastPrinted>2013-03-26T04:28:00Z</cp:lastPrinted>
  <dcterms:created xsi:type="dcterms:W3CDTF">2018-10-10T00:55:00Z</dcterms:created>
  <dcterms:modified xsi:type="dcterms:W3CDTF">2018-10-10T00:55:00Z</dcterms:modified>
</cp:coreProperties>
</file>