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上海对外经贸大学2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部三菱电梯2</w:t>
      </w:r>
      <w:r>
        <w:rPr>
          <w:sz w:val="28"/>
          <w:szCs w:val="28"/>
        </w:rPr>
        <w:t>022-2023年度</w:t>
      </w:r>
      <w:r>
        <w:rPr>
          <w:rFonts w:hint="eastAsia"/>
          <w:sz w:val="28"/>
          <w:szCs w:val="28"/>
        </w:rPr>
        <w:t>维保项目采购需求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采购项目基本信息：</w:t>
      </w:r>
    </w:p>
    <w:p>
      <w:pPr>
        <w:pStyle w:val="9"/>
        <w:ind w:left="420" w:firstLine="0" w:firstLineChars="0"/>
      </w:pPr>
      <w:r>
        <w:rPr>
          <w:rFonts w:hint="eastAsia"/>
        </w:rPr>
        <w:t>项目名：上海对外经贸大学2</w:t>
      </w:r>
      <w:r>
        <w:t>2</w:t>
      </w:r>
      <w:r>
        <w:rPr>
          <w:rFonts w:hint="eastAsia"/>
        </w:rPr>
        <w:t>部三菱电梯202</w:t>
      </w:r>
      <w:r>
        <w:t>2</w:t>
      </w:r>
      <w:r>
        <w:rPr>
          <w:rFonts w:hint="eastAsia"/>
        </w:rPr>
        <w:t>-202</w:t>
      </w:r>
      <w:r>
        <w:t>3</w:t>
      </w:r>
      <w:r>
        <w:rPr>
          <w:rFonts w:hint="eastAsia"/>
        </w:rPr>
        <w:t>年度维保项目</w:t>
      </w:r>
    </w:p>
    <w:p>
      <w:pPr>
        <w:ind w:left="420"/>
      </w:pPr>
      <w:r>
        <w:rPr>
          <w:rFonts w:hint="eastAsia"/>
        </w:rPr>
        <w:t>项目预算：</w:t>
      </w:r>
      <w:r>
        <w:t>11万</w:t>
      </w:r>
      <w:r>
        <w:rPr>
          <w:rFonts w:hint="eastAsia"/>
        </w:rPr>
        <w:t>元</w:t>
      </w:r>
    </w:p>
    <w:p>
      <w:pPr>
        <w:ind w:left="420"/>
      </w:pPr>
      <w:r>
        <w:rPr>
          <w:rFonts w:hint="eastAsia"/>
        </w:rPr>
        <w:t>采购方式：</w:t>
      </w:r>
      <w:r>
        <w:t xml:space="preserve"> 公开比价</w:t>
      </w:r>
    </w:p>
    <w:p>
      <w:pPr>
        <w:pStyle w:val="9"/>
        <w:ind w:left="420" w:firstLine="0" w:firstLineChars="0"/>
      </w:pPr>
      <w:r>
        <w:rPr>
          <w:rFonts w:hint="eastAsia"/>
        </w:rPr>
        <w:t>采购编号：无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项目概况：</w:t>
      </w:r>
    </w:p>
    <w:p>
      <w:pPr>
        <w:pStyle w:val="9"/>
        <w:ind w:left="420" w:firstLine="0" w:firstLineChars="0"/>
      </w:pPr>
      <w:r>
        <w:rPr>
          <w:rFonts w:hint="eastAsia"/>
        </w:rPr>
        <w:t>上海对外</w:t>
      </w:r>
      <w:bookmarkStart w:id="0" w:name="_GoBack"/>
      <w:bookmarkEnd w:id="0"/>
      <w:r>
        <w:rPr>
          <w:rFonts w:hint="eastAsia"/>
        </w:rPr>
        <w:t>经贸大学松江校区及古北校区目前有</w:t>
      </w:r>
      <w:r>
        <w:t>22</w:t>
      </w:r>
      <w:r>
        <w:rPr>
          <w:rFonts w:hint="eastAsia"/>
        </w:rPr>
        <w:t>部三菱电梯将于202</w:t>
      </w:r>
      <w:r>
        <w:t>2</w:t>
      </w:r>
      <w:r>
        <w:rPr>
          <w:rFonts w:hint="eastAsia"/>
        </w:rPr>
        <w:t>年7月31日到期。根据《中华人民共和国特种设备安全法》规定，电梯的维护保养应当由</w:t>
      </w:r>
      <w:r>
        <w:rPr>
          <w:rFonts w:hint="eastAsia"/>
          <w:b w:val="0"/>
          <w:bCs/>
        </w:rPr>
        <w:t>电梯制造单位或者依照本法取得许可的安装、改造、修理单位进行。为确保两校区内三菱电梯的使</w:t>
      </w:r>
      <w:r>
        <w:rPr>
          <w:rFonts w:hint="eastAsia"/>
        </w:rPr>
        <w:t>用安全，拟通过比价的形式确定2022-2023年度的保养单位。</w:t>
      </w:r>
    </w:p>
    <w:tbl>
      <w:tblPr>
        <w:tblStyle w:val="5"/>
        <w:tblW w:w="84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16"/>
        <w:gridCol w:w="986"/>
        <w:gridCol w:w="1162"/>
        <w:gridCol w:w="1117"/>
        <w:gridCol w:w="1096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设备登记代码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制造日期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设备使用地点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31103101172006040753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31103101172006040755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31103101172006040754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31103101172006100047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HOPE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31103101172007080053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2002.2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德政楼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31103101172007080060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2002.2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德政楼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31103101172006100005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2002.2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湖滨楼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31103101172007080143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2005.8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学生二食堂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HOPE-III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35003101172006060112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2004.7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学生一食堂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自动扶梯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JS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2018.5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图书馆综合楼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2018.5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图书馆综合楼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2018.5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图书馆综合楼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2018.5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图书馆综合楼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31103101052017010003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31103101052017010004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31103101052017010005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LEHY-III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31103101052017010006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31103101052017010007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31303101052014040007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2002.2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2002.2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博观楼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2005.8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学生公寓EF楼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31103101172018120041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2004.7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学生公寓EF楼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曳引驱动乘客电梯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ELENESSA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上海三菱电梯有限公司</w:t>
            </w:r>
          </w:p>
        </w:tc>
      </w:tr>
    </w:tbl>
    <w:p>
      <w:pPr>
        <w:pStyle w:val="9"/>
        <w:ind w:left="420" w:firstLine="0" w:firstLineChars="0"/>
      </w:pPr>
    </w:p>
    <w:p>
      <w:pPr>
        <w:pStyle w:val="9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b/>
          <w:szCs w:val="21"/>
        </w:rPr>
        <w:t>委托期限：</w:t>
      </w:r>
      <w:r>
        <w:rPr>
          <w:rFonts w:hint="eastAsia"/>
          <w:szCs w:val="21"/>
        </w:rPr>
        <w:t>自202</w:t>
      </w:r>
      <w:r>
        <w:rPr>
          <w:szCs w:val="21"/>
        </w:rPr>
        <w:t>2</w:t>
      </w:r>
      <w:r>
        <w:rPr>
          <w:rFonts w:hint="eastAsia"/>
          <w:szCs w:val="21"/>
        </w:rPr>
        <w:t>年8月1日至202</w:t>
      </w:r>
      <w:r>
        <w:rPr>
          <w:szCs w:val="21"/>
        </w:rPr>
        <w:t>3</w:t>
      </w:r>
      <w:r>
        <w:rPr>
          <w:rFonts w:hint="eastAsia"/>
          <w:szCs w:val="21"/>
        </w:rPr>
        <w:t>年7月31日。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服务要求：</w:t>
      </w:r>
    </w:p>
    <w:p>
      <w:pPr>
        <w:pStyle w:val="9"/>
        <w:ind w:left="420" w:firstLine="0" w:firstLineChars="0"/>
      </w:pPr>
      <w:r>
        <w:rPr>
          <w:rFonts w:hint="eastAsia"/>
        </w:rPr>
        <w:t>1、按照电梯安全技术规范、相关标准和使用维护保养说明的要求，制定安全管理制度、维护保养计划，开展维护保养工作;</w:t>
      </w:r>
    </w:p>
    <w:p>
      <w:pPr>
        <w:pStyle w:val="9"/>
        <w:ind w:left="420" w:firstLine="0" w:firstLineChars="0"/>
      </w:pPr>
      <w:r>
        <w:rPr>
          <w:rFonts w:hint="eastAsia"/>
        </w:rPr>
        <w:t>2、在电梯显著位置，标明本单位的名称、应急救援电话号码和投诉电话号码;</w:t>
      </w:r>
    </w:p>
    <w:p>
      <w:pPr>
        <w:pStyle w:val="9"/>
        <w:ind w:left="420" w:firstLine="0" w:firstLineChars="0"/>
      </w:pPr>
      <w:r>
        <w:rPr>
          <w:rFonts w:hint="eastAsia"/>
        </w:rPr>
        <w:t>3、维护保养现场作业人员应当具有相应资格，并落实现场安全防护措施，保证施工安全;</w:t>
      </w:r>
    </w:p>
    <w:p>
      <w:pPr>
        <w:pStyle w:val="9"/>
        <w:ind w:left="420" w:firstLine="0" w:firstLineChars="0"/>
      </w:pPr>
      <w:r>
        <w:rPr>
          <w:rFonts w:hint="eastAsia"/>
        </w:rPr>
        <w:t>4、确保应急救援电话24小时有效应答，接到乘客被困报警后，30分钟内赶到现场完成救援解困;</w:t>
      </w:r>
    </w:p>
    <w:p>
      <w:pPr>
        <w:pStyle w:val="9"/>
        <w:ind w:left="420" w:firstLine="0" w:firstLineChars="0"/>
      </w:pPr>
      <w:r>
        <w:rPr>
          <w:rFonts w:hint="eastAsia"/>
        </w:rPr>
        <w:t>5、发现故障或者接到故障通知后，及时排除故障，对故障暂时难以排除的，应当将解决方案书面通知使用管理单位，并告知使用管理单位故障排除前，不得使用;</w:t>
      </w:r>
    </w:p>
    <w:p>
      <w:pPr>
        <w:pStyle w:val="9"/>
        <w:ind w:left="420" w:firstLine="0" w:firstLineChars="0"/>
      </w:pPr>
      <w:r>
        <w:rPr>
          <w:rFonts w:hint="eastAsia"/>
        </w:rPr>
        <w:t>6、至少每6个月对电梯进行1次自行检查，并向使用管理单位出具自检报告;</w:t>
      </w:r>
    </w:p>
    <w:p>
      <w:pPr>
        <w:pStyle w:val="9"/>
        <w:ind w:left="420" w:firstLine="0" w:firstLineChars="0"/>
      </w:pPr>
      <w:r>
        <w:rPr>
          <w:rFonts w:hint="eastAsia"/>
        </w:rPr>
        <w:t>7、建立维护保养和故障处置记录，并至少保存5年。</w:t>
      </w:r>
    </w:p>
    <w:p>
      <w:pPr>
        <w:pStyle w:val="9"/>
        <w:ind w:left="420" w:firstLine="0" w:firstLineChars="0"/>
      </w:pPr>
      <w:r>
        <w:rPr>
          <w:rFonts w:hint="eastAsia"/>
        </w:rPr>
        <w:t>8、目前，我校部分三菱电梯使用年限较长，对维修保养的要求较高，因此需投标单位过往有三菱电梯的保养经历，可提供近3年相关合同复印件。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77F35"/>
    <w:multiLevelType w:val="multilevel"/>
    <w:tmpl w:val="7AC77F35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23"/>
    <w:rsid w:val="00010075"/>
    <w:rsid w:val="00032D56"/>
    <w:rsid w:val="00051974"/>
    <w:rsid w:val="00054406"/>
    <w:rsid w:val="00077100"/>
    <w:rsid w:val="000D45AA"/>
    <w:rsid w:val="00131C11"/>
    <w:rsid w:val="00135F2A"/>
    <w:rsid w:val="0018379A"/>
    <w:rsid w:val="00224266"/>
    <w:rsid w:val="0022677E"/>
    <w:rsid w:val="002A5D12"/>
    <w:rsid w:val="002D4374"/>
    <w:rsid w:val="003A6108"/>
    <w:rsid w:val="00412F70"/>
    <w:rsid w:val="00432B3B"/>
    <w:rsid w:val="00475B03"/>
    <w:rsid w:val="0048050E"/>
    <w:rsid w:val="00554EBE"/>
    <w:rsid w:val="00567985"/>
    <w:rsid w:val="00595796"/>
    <w:rsid w:val="005A29D0"/>
    <w:rsid w:val="00712B97"/>
    <w:rsid w:val="00745DF6"/>
    <w:rsid w:val="00755B5C"/>
    <w:rsid w:val="00757D16"/>
    <w:rsid w:val="00787223"/>
    <w:rsid w:val="007B3A68"/>
    <w:rsid w:val="00881D52"/>
    <w:rsid w:val="008A64E1"/>
    <w:rsid w:val="008B749F"/>
    <w:rsid w:val="008B7649"/>
    <w:rsid w:val="00907939"/>
    <w:rsid w:val="009522C6"/>
    <w:rsid w:val="00954DB8"/>
    <w:rsid w:val="00965924"/>
    <w:rsid w:val="009759A6"/>
    <w:rsid w:val="009D258B"/>
    <w:rsid w:val="009E3A3F"/>
    <w:rsid w:val="00AB1CDB"/>
    <w:rsid w:val="00AB1E76"/>
    <w:rsid w:val="00AB5D78"/>
    <w:rsid w:val="00B24430"/>
    <w:rsid w:val="00B52B43"/>
    <w:rsid w:val="00BE0805"/>
    <w:rsid w:val="00C2104B"/>
    <w:rsid w:val="00C53AAB"/>
    <w:rsid w:val="00CA706B"/>
    <w:rsid w:val="00CC1403"/>
    <w:rsid w:val="00CC3C3F"/>
    <w:rsid w:val="00CE694D"/>
    <w:rsid w:val="00D019EA"/>
    <w:rsid w:val="00E14E3D"/>
    <w:rsid w:val="00E321A2"/>
    <w:rsid w:val="00E77CED"/>
    <w:rsid w:val="00E94A72"/>
    <w:rsid w:val="00F94040"/>
    <w:rsid w:val="7C7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頁首 字元"/>
    <w:basedOn w:val="6"/>
    <w:link w:val="4"/>
    <w:uiPriority w:val="99"/>
    <w:rPr>
      <w:sz w:val="18"/>
      <w:szCs w:val="18"/>
    </w:rPr>
  </w:style>
  <w:style w:type="character" w:customStyle="1" w:styleId="8">
    <w:name w:val="頁尾 字元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標題 1 字元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1825</Characters>
  <Lines>15</Lines>
  <Paragraphs>4</Paragraphs>
  <TotalTime>6</TotalTime>
  <ScaleCrop>false</ScaleCrop>
  <LinksUpToDate>false</LinksUpToDate>
  <CharactersWithSpaces>2141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2022-06-23T05:37:00Z</dcterms:created>
  <dc:creator>Ken</dc:creator>
  <cp:lastModifiedBy>WPS_1647915856</cp:lastModifiedBy>
  <dcterms:modified xsi:type="dcterms:W3CDTF">2022-06-23T07:36:43Z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9341693F2D2047868B9EA03ABFDEB08C</vt:lpwstr>
  </property>
</Properties>
</file>