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50" w:rsidRDefault="002376A8" w:rsidP="002376A8">
      <w:pPr>
        <w:pStyle w:val="3"/>
        <w:jc w:val="center"/>
        <w:rPr>
          <w:rFonts w:ascii="宋体" w:eastAsia="宋体" w:cs="宋体" w:hint="eastAsia"/>
          <w:sz w:val="36"/>
          <w:szCs w:val="36"/>
        </w:rPr>
      </w:pPr>
      <w:r w:rsidRPr="00201FC2">
        <w:rPr>
          <w:rFonts w:ascii="宋体" w:eastAsia="宋体" w:hint="eastAsia"/>
          <w:sz w:val="36"/>
          <w:szCs w:val="36"/>
        </w:rPr>
        <w:t>上海松江大</w:t>
      </w:r>
      <w:r w:rsidRPr="00201FC2">
        <w:rPr>
          <w:rFonts w:ascii="宋体" w:eastAsia="宋体" w:cs="宋体" w:hint="eastAsia"/>
          <w:sz w:val="36"/>
          <w:szCs w:val="36"/>
        </w:rPr>
        <w:t>学园区</w:t>
      </w:r>
    </w:p>
    <w:p w:rsidR="002376A8" w:rsidRPr="00201FC2" w:rsidRDefault="002376A8" w:rsidP="002376A8">
      <w:pPr>
        <w:pStyle w:val="3"/>
        <w:jc w:val="center"/>
        <w:rPr>
          <w:rFonts w:ascii="宋体" w:eastAsia="宋体" w:hint="eastAsia"/>
          <w:sz w:val="36"/>
          <w:szCs w:val="36"/>
        </w:rPr>
      </w:pPr>
      <w:r w:rsidRPr="00201FC2">
        <w:rPr>
          <w:rFonts w:ascii="宋体" w:eastAsia="宋体" w:cs="宋体" w:hint="eastAsia"/>
          <w:sz w:val="36"/>
          <w:szCs w:val="36"/>
        </w:rPr>
        <w:t>辅</w:t>
      </w:r>
      <w:r w:rsidRPr="00201FC2">
        <w:rPr>
          <w:rFonts w:ascii="宋体" w:eastAsia="宋体" w:cs="Batang" w:hint="eastAsia"/>
          <w:sz w:val="36"/>
          <w:szCs w:val="36"/>
        </w:rPr>
        <w:t>修</w:t>
      </w:r>
      <w:r w:rsidRPr="00201FC2">
        <w:rPr>
          <w:rFonts w:ascii="宋体" w:eastAsia="宋体" w:cs="宋体" w:hint="eastAsia"/>
          <w:sz w:val="36"/>
          <w:szCs w:val="36"/>
        </w:rPr>
        <w:t>专业学</w:t>
      </w:r>
      <w:r w:rsidRPr="00201FC2">
        <w:rPr>
          <w:rFonts w:ascii="宋体" w:eastAsia="宋体" w:cs="Batang" w:hint="eastAsia"/>
          <w:sz w:val="36"/>
          <w:szCs w:val="36"/>
        </w:rPr>
        <w:t>士</w:t>
      </w:r>
      <w:r w:rsidRPr="00201FC2">
        <w:rPr>
          <w:rFonts w:ascii="宋体" w:eastAsia="宋体" w:cs="宋体" w:hint="eastAsia"/>
          <w:sz w:val="36"/>
          <w:szCs w:val="36"/>
        </w:rPr>
        <w:t>学</w:t>
      </w:r>
      <w:r w:rsidRPr="00201FC2">
        <w:rPr>
          <w:rFonts w:ascii="宋体" w:eastAsia="宋体" w:cs="Batang" w:hint="eastAsia"/>
          <w:sz w:val="36"/>
          <w:szCs w:val="36"/>
        </w:rPr>
        <w:t>位</w:t>
      </w:r>
      <w:bookmarkStart w:id="0" w:name="_GoBack"/>
      <w:bookmarkEnd w:id="0"/>
      <w:r w:rsidRPr="00201FC2">
        <w:rPr>
          <w:rFonts w:ascii="宋体" w:eastAsia="宋体" w:hint="eastAsia"/>
          <w:sz w:val="36"/>
          <w:szCs w:val="36"/>
        </w:rPr>
        <w:t>管理</w:t>
      </w:r>
      <w:r w:rsidRPr="00201FC2">
        <w:rPr>
          <w:rFonts w:ascii="宋体" w:eastAsia="宋体" w:cs="宋体" w:hint="eastAsia"/>
          <w:sz w:val="36"/>
          <w:szCs w:val="36"/>
        </w:rPr>
        <w:t>办</w:t>
      </w:r>
      <w:r w:rsidRPr="00201FC2">
        <w:rPr>
          <w:rFonts w:ascii="宋体" w:eastAsia="宋体" w:cs="Batang" w:hint="eastAsia"/>
          <w:sz w:val="36"/>
          <w:szCs w:val="36"/>
        </w:rPr>
        <w:t>法</w:t>
      </w:r>
    </w:p>
    <w:p w:rsidR="002376A8" w:rsidRPr="00201FC2" w:rsidRDefault="002376A8" w:rsidP="002376A8">
      <w:pPr>
        <w:pStyle w:val="3"/>
        <w:jc w:val="center"/>
        <w:rPr>
          <w:rFonts w:ascii="宋体" w:eastAsia="宋体" w:hint="eastAsia"/>
          <w:sz w:val="36"/>
          <w:szCs w:val="36"/>
        </w:rPr>
      </w:pPr>
    </w:p>
    <w:p w:rsidR="002376A8" w:rsidRDefault="002376A8" w:rsidP="002376A8">
      <w:pPr>
        <w:rPr>
          <w:rFonts w:hint="eastAsia"/>
        </w:rPr>
      </w:pPr>
    </w:p>
    <w:p w:rsidR="002376A8" w:rsidRDefault="002376A8" w:rsidP="002376A8">
      <w:pPr>
        <w:rPr>
          <w:rFonts w:ascii="黑体" w:eastAsia="黑体" w:hint="eastAsia"/>
          <w:b/>
          <w:bCs/>
          <w:sz w:val="28"/>
        </w:rPr>
      </w:pPr>
      <w:r>
        <w:rPr>
          <w:rFonts w:ascii="黑体" w:eastAsia="黑体" w:hint="eastAsia"/>
          <w:b/>
          <w:bCs/>
          <w:sz w:val="28"/>
        </w:rPr>
        <w:t>第一条 指导思想</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为适应社会主义市场经济对人才的要求，拓宽学生的知识面，培养复合型人才，增强学生毕业后对工作的适应能力，上海松江大学园区高校（上海外国语大学、上海对外贸易学院、上海立信会计学院、东华大学、华东政法学院、上海工程技术大学），按照资源共享的原则，决定在大学园区在校全日制本科生中试行辅修专业学士学位制度。</w:t>
      </w:r>
    </w:p>
    <w:p w:rsidR="002376A8" w:rsidRDefault="002376A8" w:rsidP="002376A8">
      <w:pPr>
        <w:rPr>
          <w:rFonts w:ascii="黑体" w:eastAsia="黑体" w:hint="eastAsia"/>
          <w:b/>
          <w:bCs/>
          <w:sz w:val="28"/>
        </w:rPr>
      </w:pPr>
      <w:r>
        <w:rPr>
          <w:rFonts w:ascii="黑体" w:eastAsia="黑体" w:hint="eastAsia"/>
          <w:b/>
          <w:bCs/>
          <w:sz w:val="28"/>
        </w:rPr>
        <w:t>第二条 专业设置</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辅修专业学士学位专业原则上应是各校现设的、具有学士学位授予资格并已有三届以上毕业生的本科专业。对未取得学士学位授权单位资格的高校，其专业需经上海松江大学园区教学管理协作组（以下简称“协作组”）组织同行专家认定后方可纳入辅修专业学士学位教育体系。协作组每年将开设辅修专业学士学位专业统一上报上海市学位委员会办公室备案。</w:t>
      </w:r>
    </w:p>
    <w:p w:rsidR="002376A8" w:rsidRDefault="002376A8" w:rsidP="002376A8">
      <w:pPr>
        <w:rPr>
          <w:rFonts w:ascii="黑体" w:eastAsia="黑体" w:hint="eastAsia"/>
          <w:b/>
          <w:bCs/>
          <w:sz w:val="28"/>
        </w:rPr>
      </w:pPr>
      <w:r>
        <w:rPr>
          <w:rFonts w:ascii="黑体" w:eastAsia="黑体" w:hint="eastAsia"/>
          <w:b/>
          <w:bCs/>
          <w:sz w:val="28"/>
        </w:rPr>
        <w:t>第三条 申请条件</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（一）上海松江大学园区各校在籍的全日制本科生；</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（二）思想品德良好，遵纪守法；</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（三）主修专业学习成绩优良，学有余力，且符合辅修专业学士学位专业招生要求；</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（四）根据《上海市高等学校辅修专业学士学位管理试行办法》，</w:t>
      </w:r>
      <w:r>
        <w:rPr>
          <w:rFonts w:ascii="仿宋_GB2312" w:eastAsia="仿宋_GB2312" w:hint="eastAsia"/>
          <w:sz w:val="28"/>
        </w:rPr>
        <w:lastRenderedPageBreak/>
        <w:t>修读学生的主修专业与辅修专业学士学位</w:t>
      </w:r>
      <w:proofErr w:type="gramStart"/>
      <w:r>
        <w:rPr>
          <w:rFonts w:ascii="仿宋_GB2312" w:eastAsia="仿宋_GB2312" w:hint="eastAsia"/>
          <w:sz w:val="28"/>
        </w:rPr>
        <w:t>专业须属不同</w:t>
      </w:r>
      <w:proofErr w:type="gramEnd"/>
      <w:r>
        <w:rPr>
          <w:rFonts w:ascii="仿宋_GB2312" w:eastAsia="仿宋_GB2312" w:hint="eastAsia"/>
          <w:sz w:val="28"/>
        </w:rPr>
        <w:t>学科门类。</w:t>
      </w:r>
    </w:p>
    <w:p w:rsidR="002376A8" w:rsidRDefault="002376A8" w:rsidP="002376A8">
      <w:pPr>
        <w:rPr>
          <w:rFonts w:ascii="黑体" w:eastAsia="黑体" w:hint="eastAsia"/>
          <w:b/>
          <w:bCs/>
          <w:sz w:val="28"/>
        </w:rPr>
      </w:pPr>
      <w:r>
        <w:rPr>
          <w:rFonts w:ascii="黑体" w:eastAsia="黑体" w:hint="eastAsia"/>
          <w:b/>
          <w:bCs/>
          <w:sz w:val="28"/>
        </w:rPr>
        <w:t>第四条 申请程序</w:t>
      </w:r>
    </w:p>
    <w:p w:rsidR="002376A8" w:rsidRDefault="002376A8" w:rsidP="002376A8">
      <w:pPr>
        <w:ind w:firstLineChars="200" w:firstLine="560"/>
        <w:rPr>
          <w:rFonts w:ascii="仿宋_GB2312" w:eastAsia="仿宋_GB2312" w:hint="eastAsia"/>
          <w:sz w:val="28"/>
        </w:rPr>
      </w:pPr>
      <w:r>
        <w:rPr>
          <w:rFonts w:eastAsia="仿宋_GB2312" w:hint="eastAsia"/>
          <w:sz w:val="28"/>
        </w:rPr>
        <w:t>学生凭录取通知和本人的学生证在辅修专业学士学位专业主办学校规定的时间内到校办理缴费注册手续，领取辅修专业学士学位专业听课证。</w:t>
      </w:r>
    </w:p>
    <w:p w:rsidR="002376A8" w:rsidRDefault="002376A8" w:rsidP="002376A8">
      <w:pPr>
        <w:rPr>
          <w:rFonts w:ascii="黑体" w:eastAsia="黑体" w:hint="eastAsia"/>
          <w:b/>
          <w:bCs/>
          <w:sz w:val="28"/>
        </w:rPr>
      </w:pPr>
      <w:r>
        <w:rPr>
          <w:rFonts w:ascii="黑体" w:eastAsia="黑体" w:hint="eastAsia"/>
          <w:b/>
          <w:bCs/>
          <w:sz w:val="28"/>
        </w:rPr>
        <w:t>第五条 教学安排</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（一）辅修专业学士学位专业的教学计划原则上应包含课程学习和毕业设计（毕业论文）两部分，总学分在60学分左右。</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（二）第二学士学位专业的学习与主修专业学习同时进行。凡需延长学习年限者，须获得批准。</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（三）辅修专业学士学位专业的教学要求与主修专业的教学要求相同。</w:t>
      </w:r>
    </w:p>
    <w:p w:rsidR="002376A8" w:rsidRDefault="002376A8" w:rsidP="002376A8">
      <w:pPr>
        <w:rPr>
          <w:rFonts w:ascii="黑体" w:eastAsia="黑体" w:hint="eastAsia"/>
          <w:b/>
          <w:bCs/>
          <w:sz w:val="28"/>
        </w:rPr>
      </w:pPr>
      <w:r>
        <w:rPr>
          <w:rFonts w:ascii="黑体" w:eastAsia="黑体" w:hint="eastAsia"/>
          <w:b/>
          <w:bCs/>
          <w:sz w:val="28"/>
        </w:rPr>
        <w:t>第六条 证书发放条件</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一）凡在校学习期间完成并取得所修辅修专业学士学位专业教学计划规定的学分，成绩优良，且已获得主修专业对应学位者，可授予辅修专业学士学位，颁发由上海市学位委员会统一制作的辅修专业学士学位证书；</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（二）凡在校学习期间完成并取得所修辅修专业学士学位专业教学计划规定的学分，成绩合格，但未获得主修专业对应的学士学位者，由主办学校颁发辅修第二</w:t>
      </w:r>
      <w:proofErr w:type="gramStart"/>
      <w:r>
        <w:rPr>
          <w:rFonts w:ascii="仿宋_GB2312" w:eastAsia="仿宋_GB2312" w:hint="eastAsia"/>
          <w:sz w:val="28"/>
        </w:rPr>
        <w:t>专业专业</w:t>
      </w:r>
      <w:proofErr w:type="gramEnd"/>
      <w:r>
        <w:rPr>
          <w:rFonts w:ascii="仿宋_GB2312" w:eastAsia="仿宋_GB2312" w:hint="eastAsia"/>
          <w:sz w:val="28"/>
        </w:rPr>
        <w:t>证书；</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（三）凡未修满辅修专业学士学位专业教学计划规定的学分但已达到或超过主办学校辅修专业规定学分者，由主办学校颁发辅修证书；</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lastRenderedPageBreak/>
        <w:t>（四）对未达到主办学校辅修专业规定之最低学分者，由主办学校发给“上海市普通高校跨校修读课程成绩证明”。</w:t>
      </w:r>
    </w:p>
    <w:p w:rsidR="002376A8" w:rsidRDefault="002376A8" w:rsidP="002376A8">
      <w:pPr>
        <w:rPr>
          <w:rFonts w:ascii="黑体" w:eastAsia="黑体" w:hint="eastAsia"/>
          <w:b/>
          <w:bCs/>
          <w:sz w:val="28"/>
        </w:rPr>
      </w:pPr>
      <w:r>
        <w:rPr>
          <w:rFonts w:ascii="黑体" w:eastAsia="黑体" w:hint="eastAsia"/>
          <w:b/>
          <w:bCs/>
          <w:sz w:val="28"/>
        </w:rPr>
        <w:t>第七条 收费办法</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修读辅修专业学士学位专业的学生须缴纳修读费。修读费用由主办学校按主修专业收费有关规定办理，修读费按学期收取，学生中途终止辅修专业学士学位专业学习，不退还所交费用。</w:t>
      </w:r>
    </w:p>
    <w:p w:rsidR="002376A8" w:rsidRDefault="002376A8" w:rsidP="002376A8">
      <w:pPr>
        <w:rPr>
          <w:rFonts w:ascii="黑体" w:eastAsia="黑体" w:hint="eastAsia"/>
          <w:b/>
          <w:bCs/>
          <w:sz w:val="28"/>
        </w:rPr>
      </w:pPr>
      <w:r>
        <w:rPr>
          <w:rFonts w:ascii="黑体" w:eastAsia="黑体" w:hint="eastAsia"/>
          <w:b/>
          <w:bCs/>
          <w:sz w:val="28"/>
        </w:rPr>
        <w:t>第八条 学籍管理</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修读辅修专业学士学位专业学生学籍管理规定另行制订。</w:t>
      </w:r>
    </w:p>
    <w:p w:rsidR="002376A8" w:rsidRDefault="002376A8" w:rsidP="002376A8">
      <w:pPr>
        <w:rPr>
          <w:rFonts w:ascii="黑体" w:eastAsia="黑体" w:hint="eastAsia"/>
          <w:b/>
          <w:bCs/>
          <w:sz w:val="28"/>
        </w:rPr>
      </w:pPr>
      <w:r>
        <w:rPr>
          <w:rFonts w:ascii="黑体" w:eastAsia="黑体" w:hint="eastAsia"/>
          <w:b/>
          <w:bCs/>
          <w:sz w:val="28"/>
        </w:rPr>
        <w:t>第九条 管理机构</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修读辅修专业学士学位专业的有关事项在协作组的统一协调下，由各校教务处负责实施。</w:t>
      </w:r>
    </w:p>
    <w:p w:rsidR="002376A8" w:rsidRDefault="002376A8" w:rsidP="002376A8">
      <w:pPr>
        <w:rPr>
          <w:rFonts w:ascii="黑体" w:eastAsia="黑体" w:hint="eastAsia"/>
          <w:b/>
          <w:bCs/>
          <w:sz w:val="28"/>
        </w:rPr>
      </w:pPr>
      <w:r>
        <w:rPr>
          <w:rFonts w:ascii="黑体" w:eastAsia="黑体" w:hint="eastAsia"/>
          <w:b/>
          <w:bCs/>
          <w:sz w:val="28"/>
        </w:rPr>
        <w:t>第十条 其他</w:t>
      </w:r>
    </w:p>
    <w:p w:rsidR="002376A8" w:rsidRDefault="002376A8" w:rsidP="002376A8">
      <w:pPr>
        <w:ind w:firstLineChars="200" w:firstLine="560"/>
        <w:rPr>
          <w:rFonts w:ascii="仿宋_GB2312" w:eastAsia="仿宋_GB2312" w:hint="eastAsia"/>
          <w:sz w:val="28"/>
        </w:rPr>
      </w:pPr>
      <w:r>
        <w:rPr>
          <w:rFonts w:ascii="仿宋_GB2312" w:eastAsia="仿宋_GB2312" w:hint="eastAsia"/>
          <w:sz w:val="28"/>
        </w:rPr>
        <w:t>（一）本条例自上海市学位委员会备案通过之日起试行。</w:t>
      </w:r>
    </w:p>
    <w:p w:rsidR="005C08EE" w:rsidRPr="002376A8" w:rsidRDefault="002376A8" w:rsidP="007A0852">
      <w:pPr>
        <w:ind w:firstLineChars="200" w:firstLine="560"/>
      </w:pPr>
      <w:r>
        <w:rPr>
          <w:rFonts w:ascii="仿宋_GB2312" w:eastAsia="仿宋_GB2312" w:hint="eastAsia"/>
          <w:sz w:val="28"/>
        </w:rPr>
        <w:t>（二）本条例的解释权归协作组。</w:t>
      </w:r>
    </w:p>
    <w:sectPr w:rsidR="005C08EE" w:rsidRPr="00237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A8"/>
    <w:rsid w:val="00005A44"/>
    <w:rsid w:val="0000625A"/>
    <w:rsid w:val="000063FA"/>
    <w:rsid w:val="00012073"/>
    <w:rsid w:val="00012107"/>
    <w:rsid w:val="00013CCE"/>
    <w:rsid w:val="000162FC"/>
    <w:rsid w:val="00020925"/>
    <w:rsid w:val="00021984"/>
    <w:rsid w:val="00023965"/>
    <w:rsid w:val="00023C8A"/>
    <w:rsid w:val="00031364"/>
    <w:rsid w:val="00041C9B"/>
    <w:rsid w:val="00043808"/>
    <w:rsid w:val="0005042B"/>
    <w:rsid w:val="000510F6"/>
    <w:rsid w:val="0005464F"/>
    <w:rsid w:val="00061F2D"/>
    <w:rsid w:val="00065F6B"/>
    <w:rsid w:val="00076F7D"/>
    <w:rsid w:val="000837BC"/>
    <w:rsid w:val="000852FD"/>
    <w:rsid w:val="00090A2B"/>
    <w:rsid w:val="000A052A"/>
    <w:rsid w:val="000A1A5C"/>
    <w:rsid w:val="000B07DE"/>
    <w:rsid w:val="000B2AC6"/>
    <w:rsid w:val="000C2EF1"/>
    <w:rsid w:val="000C35C3"/>
    <w:rsid w:val="000C6D5E"/>
    <w:rsid w:val="000D066D"/>
    <w:rsid w:val="000D47E8"/>
    <w:rsid w:val="000D7955"/>
    <w:rsid w:val="000E0B4C"/>
    <w:rsid w:val="000E0C6C"/>
    <w:rsid w:val="000E4A77"/>
    <w:rsid w:val="000F0D89"/>
    <w:rsid w:val="000F403D"/>
    <w:rsid w:val="001007F6"/>
    <w:rsid w:val="00100BF0"/>
    <w:rsid w:val="00103AD0"/>
    <w:rsid w:val="00110838"/>
    <w:rsid w:val="001238F3"/>
    <w:rsid w:val="00123B0C"/>
    <w:rsid w:val="00125A67"/>
    <w:rsid w:val="00130CD6"/>
    <w:rsid w:val="00131F7C"/>
    <w:rsid w:val="001440C2"/>
    <w:rsid w:val="00145320"/>
    <w:rsid w:val="00147EFB"/>
    <w:rsid w:val="00154090"/>
    <w:rsid w:val="00160177"/>
    <w:rsid w:val="00166032"/>
    <w:rsid w:val="00172D55"/>
    <w:rsid w:val="001740B8"/>
    <w:rsid w:val="001819EA"/>
    <w:rsid w:val="00192B1F"/>
    <w:rsid w:val="00195895"/>
    <w:rsid w:val="00195A43"/>
    <w:rsid w:val="00197424"/>
    <w:rsid w:val="001A2F74"/>
    <w:rsid w:val="001A3BA5"/>
    <w:rsid w:val="001A575B"/>
    <w:rsid w:val="001A6661"/>
    <w:rsid w:val="001A6CBA"/>
    <w:rsid w:val="001B0621"/>
    <w:rsid w:val="001B4238"/>
    <w:rsid w:val="001C2F17"/>
    <w:rsid w:val="001D27B4"/>
    <w:rsid w:val="001D6E61"/>
    <w:rsid w:val="001E2E1D"/>
    <w:rsid w:val="001F1C40"/>
    <w:rsid w:val="001F1D05"/>
    <w:rsid w:val="001F3D63"/>
    <w:rsid w:val="001F52F2"/>
    <w:rsid w:val="001F7337"/>
    <w:rsid w:val="002002FD"/>
    <w:rsid w:val="00204AEF"/>
    <w:rsid w:val="002103C9"/>
    <w:rsid w:val="002139F1"/>
    <w:rsid w:val="00216D38"/>
    <w:rsid w:val="00220137"/>
    <w:rsid w:val="0022016B"/>
    <w:rsid w:val="002225BD"/>
    <w:rsid w:val="00225E74"/>
    <w:rsid w:val="002304FB"/>
    <w:rsid w:val="0023537A"/>
    <w:rsid w:val="002356FE"/>
    <w:rsid w:val="002376A8"/>
    <w:rsid w:val="00243A28"/>
    <w:rsid w:val="00246C89"/>
    <w:rsid w:val="00250E59"/>
    <w:rsid w:val="002545E0"/>
    <w:rsid w:val="002558A6"/>
    <w:rsid w:val="00261374"/>
    <w:rsid w:val="00261FD8"/>
    <w:rsid w:val="00262B73"/>
    <w:rsid w:val="00266222"/>
    <w:rsid w:val="002675B5"/>
    <w:rsid w:val="00271E8D"/>
    <w:rsid w:val="00276D30"/>
    <w:rsid w:val="002772D8"/>
    <w:rsid w:val="00277684"/>
    <w:rsid w:val="00280FEA"/>
    <w:rsid w:val="0028188B"/>
    <w:rsid w:val="00282DD8"/>
    <w:rsid w:val="00282EED"/>
    <w:rsid w:val="00283784"/>
    <w:rsid w:val="0028391D"/>
    <w:rsid w:val="00296D06"/>
    <w:rsid w:val="002A494B"/>
    <w:rsid w:val="002A6184"/>
    <w:rsid w:val="002B45F7"/>
    <w:rsid w:val="002B5969"/>
    <w:rsid w:val="002B731A"/>
    <w:rsid w:val="002C5FEC"/>
    <w:rsid w:val="002C7320"/>
    <w:rsid w:val="002C7FBD"/>
    <w:rsid w:val="002D0245"/>
    <w:rsid w:val="002E2F1A"/>
    <w:rsid w:val="002E77C0"/>
    <w:rsid w:val="002E7C9F"/>
    <w:rsid w:val="002F1384"/>
    <w:rsid w:val="002F623E"/>
    <w:rsid w:val="003175FD"/>
    <w:rsid w:val="00321203"/>
    <w:rsid w:val="0033242C"/>
    <w:rsid w:val="00336C05"/>
    <w:rsid w:val="003412C7"/>
    <w:rsid w:val="00346E08"/>
    <w:rsid w:val="00347F66"/>
    <w:rsid w:val="003514C8"/>
    <w:rsid w:val="00351674"/>
    <w:rsid w:val="00351700"/>
    <w:rsid w:val="00357D6D"/>
    <w:rsid w:val="00362427"/>
    <w:rsid w:val="00362651"/>
    <w:rsid w:val="00364331"/>
    <w:rsid w:val="00364D90"/>
    <w:rsid w:val="00364DF1"/>
    <w:rsid w:val="0036730E"/>
    <w:rsid w:val="00367995"/>
    <w:rsid w:val="0037091B"/>
    <w:rsid w:val="003737F2"/>
    <w:rsid w:val="0037536F"/>
    <w:rsid w:val="003814DD"/>
    <w:rsid w:val="003835D8"/>
    <w:rsid w:val="00385BFC"/>
    <w:rsid w:val="00393BC5"/>
    <w:rsid w:val="00396CDA"/>
    <w:rsid w:val="003979A9"/>
    <w:rsid w:val="003A54C9"/>
    <w:rsid w:val="003B1D34"/>
    <w:rsid w:val="003C02D5"/>
    <w:rsid w:val="003C0892"/>
    <w:rsid w:val="003C499D"/>
    <w:rsid w:val="003D0524"/>
    <w:rsid w:val="003D3B1A"/>
    <w:rsid w:val="003D3EA1"/>
    <w:rsid w:val="003D778B"/>
    <w:rsid w:val="003E0121"/>
    <w:rsid w:val="003E6886"/>
    <w:rsid w:val="003E6D08"/>
    <w:rsid w:val="003F25C9"/>
    <w:rsid w:val="003F2B80"/>
    <w:rsid w:val="003F314D"/>
    <w:rsid w:val="003F53E3"/>
    <w:rsid w:val="004008D5"/>
    <w:rsid w:val="00401D31"/>
    <w:rsid w:val="0041210A"/>
    <w:rsid w:val="004215F3"/>
    <w:rsid w:val="004240C4"/>
    <w:rsid w:val="00427CA9"/>
    <w:rsid w:val="00437B50"/>
    <w:rsid w:val="00446292"/>
    <w:rsid w:val="004470DF"/>
    <w:rsid w:val="00447B23"/>
    <w:rsid w:val="004508FC"/>
    <w:rsid w:val="00451586"/>
    <w:rsid w:val="004624CC"/>
    <w:rsid w:val="004749EE"/>
    <w:rsid w:val="00477BBB"/>
    <w:rsid w:val="004846C9"/>
    <w:rsid w:val="004A7A8F"/>
    <w:rsid w:val="004B023B"/>
    <w:rsid w:val="004B1944"/>
    <w:rsid w:val="004B468E"/>
    <w:rsid w:val="004B5CE2"/>
    <w:rsid w:val="004B6C71"/>
    <w:rsid w:val="004B710C"/>
    <w:rsid w:val="004C5A5F"/>
    <w:rsid w:val="004C61FA"/>
    <w:rsid w:val="004D1B63"/>
    <w:rsid w:val="004D26DA"/>
    <w:rsid w:val="004D2DDD"/>
    <w:rsid w:val="004E01D9"/>
    <w:rsid w:val="004E0E06"/>
    <w:rsid w:val="004E1A84"/>
    <w:rsid w:val="004E63CA"/>
    <w:rsid w:val="004E6B6B"/>
    <w:rsid w:val="004F221F"/>
    <w:rsid w:val="004F32C9"/>
    <w:rsid w:val="004F588F"/>
    <w:rsid w:val="00503CC0"/>
    <w:rsid w:val="00505CC7"/>
    <w:rsid w:val="00505F53"/>
    <w:rsid w:val="005167EB"/>
    <w:rsid w:val="00517C05"/>
    <w:rsid w:val="005264AF"/>
    <w:rsid w:val="005276C5"/>
    <w:rsid w:val="0053320A"/>
    <w:rsid w:val="00533686"/>
    <w:rsid w:val="005363F7"/>
    <w:rsid w:val="0054440D"/>
    <w:rsid w:val="00551093"/>
    <w:rsid w:val="005572FD"/>
    <w:rsid w:val="00561F69"/>
    <w:rsid w:val="00572767"/>
    <w:rsid w:val="005757DB"/>
    <w:rsid w:val="005770F7"/>
    <w:rsid w:val="0057747F"/>
    <w:rsid w:val="00577798"/>
    <w:rsid w:val="00580A26"/>
    <w:rsid w:val="005912EF"/>
    <w:rsid w:val="00591A5D"/>
    <w:rsid w:val="005A12EA"/>
    <w:rsid w:val="005A3054"/>
    <w:rsid w:val="005A521D"/>
    <w:rsid w:val="005A7CFE"/>
    <w:rsid w:val="005B101B"/>
    <w:rsid w:val="005B76A3"/>
    <w:rsid w:val="005C071A"/>
    <w:rsid w:val="005C08EE"/>
    <w:rsid w:val="005C1E99"/>
    <w:rsid w:val="005C3357"/>
    <w:rsid w:val="005C3DCA"/>
    <w:rsid w:val="005D79C9"/>
    <w:rsid w:val="005E0EF1"/>
    <w:rsid w:val="005E2974"/>
    <w:rsid w:val="005F2B25"/>
    <w:rsid w:val="005F2EFB"/>
    <w:rsid w:val="005F4214"/>
    <w:rsid w:val="005F5070"/>
    <w:rsid w:val="00602087"/>
    <w:rsid w:val="006075AE"/>
    <w:rsid w:val="00611F75"/>
    <w:rsid w:val="00612C4F"/>
    <w:rsid w:val="00616A79"/>
    <w:rsid w:val="0062297A"/>
    <w:rsid w:val="00623D18"/>
    <w:rsid w:val="0062468A"/>
    <w:rsid w:val="00631A15"/>
    <w:rsid w:val="00637754"/>
    <w:rsid w:val="00651018"/>
    <w:rsid w:val="006527FF"/>
    <w:rsid w:val="00652D8E"/>
    <w:rsid w:val="00655A17"/>
    <w:rsid w:val="00657534"/>
    <w:rsid w:val="0066268E"/>
    <w:rsid w:val="00664BD9"/>
    <w:rsid w:val="00670BBA"/>
    <w:rsid w:val="00670F91"/>
    <w:rsid w:val="006726B9"/>
    <w:rsid w:val="00675AAD"/>
    <w:rsid w:val="0068180D"/>
    <w:rsid w:val="00684391"/>
    <w:rsid w:val="006844D0"/>
    <w:rsid w:val="00687B34"/>
    <w:rsid w:val="006940B1"/>
    <w:rsid w:val="00696885"/>
    <w:rsid w:val="00697594"/>
    <w:rsid w:val="006A1F63"/>
    <w:rsid w:val="006A4EE1"/>
    <w:rsid w:val="006B0261"/>
    <w:rsid w:val="006B159A"/>
    <w:rsid w:val="006B1966"/>
    <w:rsid w:val="006B605B"/>
    <w:rsid w:val="006B784B"/>
    <w:rsid w:val="006C267E"/>
    <w:rsid w:val="006C6E19"/>
    <w:rsid w:val="006C7114"/>
    <w:rsid w:val="006C7908"/>
    <w:rsid w:val="006D2FB0"/>
    <w:rsid w:val="006D3733"/>
    <w:rsid w:val="006E0566"/>
    <w:rsid w:val="006E0EE4"/>
    <w:rsid w:val="006E1D64"/>
    <w:rsid w:val="006E31C9"/>
    <w:rsid w:val="006E4233"/>
    <w:rsid w:val="006E6306"/>
    <w:rsid w:val="006F3830"/>
    <w:rsid w:val="006F7466"/>
    <w:rsid w:val="00700864"/>
    <w:rsid w:val="00703B62"/>
    <w:rsid w:val="00711257"/>
    <w:rsid w:val="0071561E"/>
    <w:rsid w:val="007303A1"/>
    <w:rsid w:val="0073200D"/>
    <w:rsid w:val="00745181"/>
    <w:rsid w:val="00747DA5"/>
    <w:rsid w:val="00750ED2"/>
    <w:rsid w:val="0075227B"/>
    <w:rsid w:val="00754F15"/>
    <w:rsid w:val="007733BE"/>
    <w:rsid w:val="00783465"/>
    <w:rsid w:val="00783D4A"/>
    <w:rsid w:val="00784B10"/>
    <w:rsid w:val="00785EF5"/>
    <w:rsid w:val="00786D15"/>
    <w:rsid w:val="00787455"/>
    <w:rsid w:val="00790B0C"/>
    <w:rsid w:val="007957D3"/>
    <w:rsid w:val="007965CB"/>
    <w:rsid w:val="0079693A"/>
    <w:rsid w:val="007A0852"/>
    <w:rsid w:val="007A0BDE"/>
    <w:rsid w:val="007A3966"/>
    <w:rsid w:val="007A569B"/>
    <w:rsid w:val="007A59DC"/>
    <w:rsid w:val="007A7144"/>
    <w:rsid w:val="007A7A3D"/>
    <w:rsid w:val="007B0EFA"/>
    <w:rsid w:val="007B29BE"/>
    <w:rsid w:val="007B46D0"/>
    <w:rsid w:val="007B6C0B"/>
    <w:rsid w:val="007B7016"/>
    <w:rsid w:val="007C41BA"/>
    <w:rsid w:val="007C47C8"/>
    <w:rsid w:val="007C79B7"/>
    <w:rsid w:val="007D316E"/>
    <w:rsid w:val="007D64CD"/>
    <w:rsid w:val="007D6FE3"/>
    <w:rsid w:val="007E0867"/>
    <w:rsid w:val="007E600C"/>
    <w:rsid w:val="007F1A50"/>
    <w:rsid w:val="007F41ED"/>
    <w:rsid w:val="00800712"/>
    <w:rsid w:val="00804508"/>
    <w:rsid w:val="00804D5F"/>
    <w:rsid w:val="00814C1B"/>
    <w:rsid w:val="008162B5"/>
    <w:rsid w:val="00817133"/>
    <w:rsid w:val="008252F9"/>
    <w:rsid w:val="008264D5"/>
    <w:rsid w:val="00831EA7"/>
    <w:rsid w:val="00833C19"/>
    <w:rsid w:val="0083611F"/>
    <w:rsid w:val="008418FF"/>
    <w:rsid w:val="00841AEA"/>
    <w:rsid w:val="00846712"/>
    <w:rsid w:val="00850175"/>
    <w:rsid w:val="00851A39"/>
    <w:rsid w:val="00854712"/>
    <w:rsid w:val="008620CF"/>
    <w:rsid w:val="00862B38"/>
    <w:rsid w:val="00863FF7"/>
    <w:rsid w:val="00865ED5"/>
    <w:rsid w:val="0086611B"/>
    <w:rsid w:val="00867C0F"/>
    <w:rsid w:val="00873051"/>
    <w:rsid w:val="008733BA"/>
    <w:rsid w:val="00874014"/>
    <w:rsid w:val="00874F3C"/>
    <w:rsid w:val="008773AE"/>
    <w:rsid w:val="00882B28"/>
    <w:rsid w:val="00893DB3"/>
    <w:rsid w:val="00894212"/>
    <w:rsid w:val="008964F5"/>
    <w:rsid w:val="008B5DC7"/>
    <w:rsid w:val="008B622D"/>
    <w:rsid w:val="008B78E2"/>
    <w:rsid w:val="008C279D"/>
    <w:rsid w:val="008C2F5B"/>
    <w:rsid w:val="008C40B1"/>
    <w:rsid w:val="008C4BD6"/>
    <w:rsid w:val="008D07DF"/>
    <w:rsid w:val="008D5050"/>
    <w:rsid w:val="008E1CEC"/>
    <w:rsid w:val="008E245E"/>
    <w:rsid w:val="008E4B02"/>
    <w:rsid w:val="008E53D0"/>
    <w:rsid w:val="008E56A0"/>
    <w:rsid w:val="008E7E54"/>
    <w:rsid w:val="008E7F94"/>
    <w:rsid w:val="008F040E"/>
    <w:rsid w:val="008F3C89"/>
    <w:rsid w:val="008F7620"/>
    <w:rsid w:val="009001A2"/>
    <w:rsid w:val="0090083D"/>
    <w:rsid w:val="00903B5A"/>
    <w:rsid w:val="009135A8"/>
    <w:rsid w:val="0091798D"/>
    <w:rsid w:val="0092088B"/>
    <w:rsid w:val="0092171B"/>
    <w:rsid w:val="00930A44"/>
    <w:rsid w:val="009442C9"/>
    <w:rsid w:val="009604A6"/>
    <w:rsid w:val="00960AC3"/>
    <w:rsid w:val="00974DA3"/>
    <w:rsid w:val="009823B4"/>
    <w:rsid w:val="009869FB"/>
    <w:rsid w:val="00987986"/>
    <w:rsid w:val="009A14E9"/>
    <w:rsid w:val="009B4310"/>
    <w:rsid w:val="009B6BA8"/>
    <w:rsid w:val="009C23FA"/>
    <w:rsid w:val="009C493B"/>
    <w:rsid w:val="009C5668"/>
    <w:rsid w:val="009D1C50"/>
    <w:rsid w:val="009D448D"/>
    <w:rsid w:val="009D5928"/>
    <w:rsid w:val="009F06C5"/>
    <w:rsid w:val="00A006B0"/>
    <w:rsid w:val="00A01981"/>
    <w:rsid w:val="00A0378A"/>
    <w:rsid w:val="00A04356"/>
    <w:rsid w:val="00A05C98"/>
    <w:rsid w:val="00A05DCE"/>
    <w:rsid w:val="00A07FF3"/>
    <w:rsid w:val="00A11805"/>
    <w:rsid w:val="00A1662E"/>
    <w:rsid w:val="00A226BD"/>
    <w:rsid w:val="00A3594D"/>
    <w:rsid w:val="00A44665"/>
    <w:rsid w:val="00A539AF"/>
    <w:rsid w:val="00A5618B"/>
    <w:rsid w:val="00A56607"/>
    <w:rsid w:val="00A576F1"/>
    <w:rsid w:val="00A611C3"/>
    <w:rsid w:val="00A63921"/>
    <w:rsid w:val="00A73599"/>
    <w:rsid w:val="00A76568"/>
    <w:rsid w:val="00A77150"/>
    <w:rsid w:val="00A91DEB"/>
    <w:rsid w:val="00A92FEC"/>
    <w:rsid w:val="00A94B22"/>
    <w:rsid w:val="00A97666"/>
    <w:rsid w:val="00AA3DA1"/>
    <w:rsid w:val="00AB15AF"/>
    <w:rsid w:val="00AB2C3F"/>
    <w:rsid w:val="00AB7754"/>
    <w:rsid w:val="00AC0010"/>
    <w:rsid w:val="00AC1222"/>
    <w:rsid w:val="00AC62E0"/>
    <w:rsid w:val="00AC7AD7"/>
    <w:rsid w:val="00AD4549"/>
    <w:rsid w:val="00AD739C"/>
    <w:rsid w:val="00AE3512"/>
    <w:rsid w:val="00AF0258"/>
    <w:rsid w:val="00AF266D"/>
    <w:rsid w:val="00AF3B4A"/>
    <w:rsid w:val="00AF6E3A"/>
    <w:rsid w:val="00AF7EA1"/>
    <w:rsid w:val="00B01CB4"/>
    <w:rsid w:val="00B072ED"/>
    <w:rsid w:val="00B07D8B"/>
    <w:rsid w:val="00B11566"/>
    <w:rsid w:val="00B171CC"/>
    <w:rsid w:val="00B21ABB"/>
    <w:rsid w:val="00B258D6"/>
    <w:rsid w:val="00B2642A"/>
    <w:rsid w:val="00B2647F"/>
    <w:rsid w:val="00B408E2"/>
    <w:rsid w:val="00B47550"/>
    <w:rsid w:val="00B52B27"/>
    <w:rsid w:val="00B54988"/>
    <w:rsid w:val="00B54C84"/>
    <w:rsid w:val="00B578F7"/>
    <w:rsid w:val="00B74706"/>
    <w:rsid w:val="00B762C3"/>
    <w:rsid w:val="00B77C7E"/>
    <w:rsid w:val="00B8322C"/>
    <w:rsid w:val="00B878F2"/>
    <w:rsid w:val="00B96FE2"/>
    <w:rsid w:val="00BA3205"/>
    <w:rsid w:val="00BA3953"/>
    <w:rsid w:val="00BA5163"/>
    <w:rsid w:val="00BB0CA9"/>
    <w:rsid w:val="00BB0CDA"/>
    <w:rsid w:val="00BB2A4D"/>
    <w:rsid w:val="00BB3265"/>
    <w:rsid w:val="00BB47FA"/>
    <w:rsid w:val="00BC7776"/>
    <w:rsid w:val="00BD0391"/>
    <w:rsid w:val="00BD2311"/>
    <w:rsid w:val="00BD724E"/>
    <w:rsid w:val="00BE4B9C"/>
    <w:rsid w:val="00BE614E"/>
    <w:rsid w:val="00BF2856"/>
    <w:rsid w:val="00BF5891"/>
    <w:rsid w:val="00BF7542"/>
    <w:rsid w:val="00C06063"/>
    <w:rsid w:val="00C07833"/>
    <w:rsid w:val="00C12CA1"/>
    <w:rsid w:val="00C13CC3"/>
    <w:rsid w:val="00C20A68"/>
    <w:rsid w:val="00C21363"/>
    <w:rsid w:val="00C21F34"/>
    <w:rsid w:val="00C23AC4"/>
    <w:rsid w:val="00C27F3E"/>
    <w:rsid w:val="00C40A09"/>
    <w:rsid w:val="00C42F08"/>
    <w:rsid w:val="00C46716"/>
    <w:rsid w:val="00C54985"/>
    <w:rsid w:val="00C55B2B"/>
    <w:rsid w:val="00C56708"/>
    <w:rsid w:val="00C66175"/>
    <w:rsid w:val="00C66BE5"/>
    <w:rsid w:val="00C7340C"/>
    <w:rsid w:val="00C746B4"/>
    <w:rsid w:val="00C750C7"/>
    <w:rsid w:val="00C83ED1"/>
    <w:rsid w:val="00C85D30"/>
    <w:rsid w:val="00C86F07"/>
    <w:rsid w:val="00C872EE"/>
    <w:rsid w:val="00C873A9"/>
    <w:rsid w:val="00C95ECA"/>
    <w:rsid w:val="00CA309E"/>
    <w:rsid w:val="00CA3A73"/>
    <w:rsid w:val="00CA6A3A"/>
    <w:rsid w:val="00CB3F6C"/>
    <w:rsid w:val="00CB4467"/>
    <w:rsid w:val="00CB5F2C"/>
    <w:rsid w:val="00CB6B9A"/>
    <w:rsid w:val="00CB719B"/>
    <w:rsid w:val="00CC1167"/>
    <w:rsid w:val="00CE7765"/>
    <w:rsid w:val="00CF5031"/>
    <w:rsid w:val="00CF6857"/>
    <w:rsid w:val="00D02A7F"/>
    <w:rsid w:val="00D03BF4"/>
    <w:rsid w:val="00D04827"/>
    <w:rsid w:val="00D053BE"/>
    <w:rsid w:val="00D06FAA"/>
    <w:rsid w:val="00D11BB7"/>
    <w:rsid w:val="00D11DBC"/>
    <w:rsid w:val="00D15143"/>
    <w:rsid w:val="00D16D16"/>
    <w:rsid w:val="00D20920"/>
    <w:rsid w:val="00D20B23"/>
    <w:rsid w:val="00D219E9"/>
    <w:rsid w:val="00D2251C"/>
    <w:rsid w:val="00D227D5"/>
    <w:rsid w:val="00D253C6"/>
    <w:rsid w:val="00D255FE"/>
    <w:rsid w:val="00D314DB"/>
    <w:rsid w:val="00D32BBF"/>
    <w:rsid w:val="00D5180C"/>
    <w:rsid w:val="00D537B5"/>
    <w:rsid w:val="00D54E44"/>
    <w:rsid w:val="00D55270"/>
    <w:rsid w:val="00D63C57"/>
    <w:rsid w:val="00D63F33"/>
    <w:rsid w:val="00D66914"/>
    <w:rsid w:val="00D6738A"/>
    <w:rsid w:val="00D73E3B"/>
    <w:rsid w:val="00D80AFC"/>
    <w:rsid w:val="00D93424"/>
    <w:rsid w:val="00D93A31"/>
    <w:rsid w:val="00DA4E91"/>
    <w:rsid w:val="00DA5355"/>
    <w:rsid w:val="00DB3755"/>
    <w:rsid w:val="00DB37B0"/>
    <w:rsid w:val="00DB6FEB"/>
    <w:rsid w:val="00DC09DD"/>
    <w:rsid w:val="00DC2CD3"/>
    <w:rsid w:val="00DC4093"/>
    <w:rsid w:val="00DC656D"/>
    <w:rsid w:val="00DD2132"/>
    <w:rsid w:val="00DD29F1"/>
    <w:rsid w:val="00DD7457"/>
    <w:rsid w:val="00DE4569"/>
    <w:rsid w:val="00DE4E6D"/>
    <w:rsid w:val="00DE5C49"/>
    <w:rsid w:val="00DF3E53"/>
    <w:rsid w:val="00DF4C74"/>
    <w:rsid w:val="00DF587B"/>
    <w:rsid w:val="00DF74AE"/>
    <w:rsid w:val="00E00413"/>
    <w:rsid w:val="00E02CFC"/>
    <w:rsid w:val="00E02ED6"/>
    <w:rsid w:val="00E033CF"/>
    <w:rsid w:val="00E07D98"/>
    <w:rsid w:val="00E111F9"/>
    <w:rsid w:val="00E115F5"/>
    <w:rsid w:val="00E121F8"/>
    <w:rsid w:val="00E122FF"/>
    <w:rsid w:val="00E17E99"/>
    <w:rsid w:val="00E2140A"/>
    <w:rsid w:val="00E2145D"/>
    <w:rsid w:val="00E22917"/>
    <w:rsid w:val="00E31993"/>
    <w:rsid w:val="00E35347"/>
    <w:rsid w:val="00E415FA"/>
    <w:rsid w:val="00E41C3B"/>
    <w:rsid w:val="00E440AA"/>
    <w:rsid w:val="00E44D65"/>
    <w:rsid w:val="00E453CB"/>
    <w:rsid w:val="00E548AD"/>
    <w:rsid w:val="00E57A9C"/>
    <w:rsid w:val="00E626C5"/>
    <w:rsid w:val="00E740D4"/>
    <w:rsid w:val="00E84606"/>
    <w:rsid w:val="00E902E9"/>
    <w:rsid w:val="00E919E8"/>
    <w:rsid w:val="00E92836"/>
    <w:rsid w:val="00E952CA"/>
    <w:rsid w:val="00EA3A4A"/>
    <w:rsid w:val="00EA6A39"/>
    <w:rsid w:val="00EB147B"/>
    <w:rsid w:val="00EC07E3"/>
    <w:rsid w:val="00EC1BD8"/>
    <w:rsid w:val="00EC7BF4"/>
    <w:rsid w:val="00EE19C9"/>
    <w:rsid w:val="00EF1AB3"/>
    <w:rsid w:val="00EF2907"/>
    <w:rsid w:val="00EF3045"/>
    <w:rsid w:val="00EF67B2"/>
    <w:rsid w:val="00EF7E05"/>
    <w:rsid w:val="00F04064"/>
    <w:rsid w:val="00F0493B"/>
    <w:rsid w:val="00F079CA"/>
    <w:rsid w:val="00F107F7"/>
    <w:rsid w:val="00F21ABF"/>
    <w:rsid w:val="00F268D1"/>
    <w:rsid w:val="00F32A65"/>
    <w:rsid w:val="00F357E3"/>
    <w:rsid w:val="00F42836"/>
    <w:rsid w:val="00F42FF2"/>
    <w:rsid w:val="00F4336C"/>
    <w:rsid w:val="00F44892"/>
    <w:rsid w:val="00F44ADA"/>
    <w:rsid w:val="00F468E3"/>
    <w:rsid w:val="00F531FD"/>
    <w:rsid w:val="00F5360C"/>
    <w:rsid w:val="00F56545"/>
    <w:rsid w:val="00F62DBF"/>
    <w:rsid w:val="00F65877"/>
    <w:rsid w:val="00F71A7B"/>
    <w:rsid w:val="00F71F89"/>
    <w:rsid w:val="00F724F5"/>
    <w:rsid w:val="00F73919"/>
    <w:rsid w:val="00F73C8D"/>
    <w:rsid w:val="00F76741"/>
    <w:rsid w:val="00F83901"/>
    <w:rsid w:val="00F854BC"/>
    <w:rsid w:val="00F8669D"/>
    <w:rsid w:val="00F90CAD"/>
    <w:rsid w:val="00F95096"/>
    <w:rsid w:val="00FA127D"/>
    <w:rsid w:val="00FA1BD9"/>
    <w:rsid w:val="00FA3711"/>
    <w:rsid w:val="00FA7EE4"/>
    <w:rsid w:val="00FB0A2E"/>
    <w:rsid w:val="00FB2A75"/>
    <w:rsid w:val="00FB342C"/>
    <w:rsid w:val="00FB4192"/>
    <w:rsid w:val="00FC016E"/>
    <w:rsid w:val="00FC0CB5"/>
    <w:rsid w:val="00FC2621"/>
    <w:rsid w:val="00FC62BD"/>
    <w:rsid w:val="00FD263C"/>
    <w:rsid w:val="00FD3B26"/>
    <w:rsid w:val="00FE11F8"/>
    <w:rsid w:val="00FE2A60"/>
    <w:rsid w:val="00FE2D99"/>
    <w:rsid w:val="00FE674C"/>
    <w:rsid w:val="00FE7365"/>
    <w:rsid w:val="00FF6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6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376A8"/>
    <w:pPr>
      <w:spacing w:line="360" w:lineRule="auto"/>
      <w:ind w:firstLine="540"/>
    </w:pPr>
    <w:rPr>
      <w:rFonts w:ascii="宋体"/>
      <w:spacing w:val="6"/>
      <w:sz w:val="24"/>
      <w:szCs w:val="20"/>
    </w:rPr>
  </w:style>
  <w:style w:type="character" w:customStyle="1" w:styleId="Char">
    <w:name w:val="正文文本缩进 Char"/>
    <w:basedOn w:val="a0"/>
    <w:link w:val="a3"/>
    <w:rsid w:val="002376A8"/>
    <w:rPr>
      <w:rFonts w:ascii="宋体" w:eastAsia="宋体" w:hAnsi="Times New Roman" w:cs="Times New Roman"/>
      <w:spacing w:val="6"/>
      <w:sz w:val="24"/>
      <w:szCs w:val="20"/>
    </w:rPr>
  </w:style>
  <w:style w:type="paragraph" w:styleId="3">
    <w:name w:val="Body Text 3"/>
    <w:basedOn w:val="a"/>
    <w:link w:val="3Char"/>
    <w:rsid w:val="002376A8"/>
    <w:rPr>
      <w:rFonts w:ascii="华文中宋" w:eastAsia="华文中宋" w:hAnsi="宋体"/>
      <w:sz w:val="32"/>
    </w:rPr>
  </w:style>
  <w:style w:type="character" w:customStyle="1" w:styleId="3Char">
    <w:name w:val="正文文本 3 Char"/>
    <w:basedOn w:val="a0"/>
    <w:link w:val="3"/>
    <w:rsid w:val="002376A8"/>
    <w:rPr>
      <w:rFonts w:ascii="华文中宋" w:eastAsia="华文中宋" w:hAnsi="宋体"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6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376A8"/>
    <w:pPr>
      <w:spacing w:line="360" w:lineRule="auto"/>
      <w:ind w:firstLine="540"/>
    </w:pPr>
    <w:rPr>
      <w:rFonts w:ascii="宋体"/>
      <w:spacing w:val="6"/>
      <w:sz w:val="24"/>
      <w:szCs w:val="20"/>
    </w:rPr>
  </w:style>
  <w:style w:type="character" w:customStyle="1" w:styleId="Char">
    <w:name w:val="正文文本缩进 Char"/>
    <w:basedOn w:val="a0"/>
    <w:link w:val="a3"/>
    <w:rsid w:val="002376A8"/>
    <w:rPr>
      <w:rFonts w:ascii="宋体" w:eastAsia="宋体" w:hAnsi="Times New Roman" w:cs="Times New Roman"/>
      <w:spacing w:val="6"/>
      <w:sz w:val="24"/>
      <w:szCs w:val="20"/>
    </w:rPr>
  </w:style>
  <w:style w:type="paragraph" w:styleId="3">
    <w:name w:val="Body Text 3"/>
    <w:basedOn w:val="a"/>
    <w:link w:val="3Char"/>
    <w:rsid w:val="002376A8"/>
    <w:rPr>
      <w:rFonts w:ascii="华文中宋" w:eastAsia="华文中宋" w:hAnsi="宋体"/>
      <w:sz w:val="32"/>
    </w:rPr>
  </w:style>
  <w:style w:type="character" w:customStyle="1" w:styleId="3Char">
    <w:name w:val="正文文本 3 Char"/>
    <w:basedOn w:val="a0"/>
    <w:link w:val="3"/>
    <w:rsid w:val="002376A8"/>
    <w:rPr>
      <w:rFonts w:ascii="华文中宋" w:eastAsia="华文中宋" w:hAnsi="宋体"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183</Words>
  <Characters>1046</Characters>
  <Application>Microsoft Office Word</Application>
  <DocSecurity>0</DocSecurity>
  <Lines>8</Lines>
  <Paragraphs>2</Paragraphs>
  <ScaleCrop>false</ScaleCrop>
  <Company>微软中国</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姚莉华</dc:creator>
  <cp:keywords/>
  <dc:description/>
  <cp:lastModifiedBy>姚莉华</cp:lastModifiedBy>
  <cp:revision>3</cp:revision>
  <dcterms:created xsi:type="dcterms:W3CDTF">2014-02-27T03:09:00Z</dcterms:created>
  <dcterms:modified xsi:type="dcterms:W3CDTF">2014-02-27T03:12:00Z</dcterms:modified>
</cp:coreProperties>
</file>