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D2" w:rsidRPr="00AC128B" w:rsidRDefault="00E124B8" w:rsidP="00AC128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国际商务</w:t>
      </w:r>
      <w:r w:rsidR="00AC128B" w:rsidRPr="00AC128B">
        <w:rPr>
          <w:rFonts w:hint="eastAsia"/>
          <w:b/>
          <w:sz w:val="30"/>
          <w:szCs w:val="30"/>
        </w:rPr>
        <w:t>外语学院</w:t>
      </w:r>
      <w:r w:rsidR="006530A1">
        <w:rPr>
          <w:rFonts w:hint="eastAsia"/>
          <w:b/>
          <w:sz w:val="30"/>
          <w:szCs w:val="30"/>
        </w:rPr>
        <w:t>国（境）</w:t>
      </w:r>
      <w:r w:rsidR="00EF2AE2">
        <w:rPr>
          <w:rFonts w:hint="eastAsia"/>
          <w:b/>
          <w:sz w:val="30"/>
          <w:szCs w:val="30"/>
        </w:rPr>
        <w:t>外</w:t>
      </w:r>
      <w:r w:rsidR="00AC128B" w:rsidRPr="00AC128B">
        <w:rPr>
          <w:rFonts w:hint="eastAsia"/>
          <w:b/>
          <w:sz w:val="30"/>
          <w:szCs w:val="30"/>
        </w:rPr>
        <w:t>交换生</w:t>
      </w:r>
      <w:r w:rsidR="005E38B5">
        <w:rPr>
          <w:rFonts w:hint="eastAsia"/>
          <w:b/>
          <w:sz w:val="30"/>
          <w:szCs w:val="30"/>
        </w:rPr>
        <w:t>课程申请及学分认定说明</w:t>
      </w:r>
      <w:r w:rsidR="008D441B">
        <w:rPr>
          <w:rFonts w:hint="eastAsia"/>
          <w:b/>
          <w:sz w:val="30"/>
          <w:szCs w:val="30"/>
        </w:rPr>
        <w:t>（本科生）</w:t>
      </w:r>
    </w:p>
    <w:p w:rsidR="00EF2AE2" w:rsidRDefault="00EF2AE2" w:rsidP="00AC128B">
      <w:pPr>
        <w:spacing w:line="360" w:lineRule="auto"/>
        <w:ind w:firstLineChars="200" w:firstLine="480"/>
        <w:rPr>
          <w:sz w:val="24"/>
          <w:szCs w:val="24"/>
        </w:rPr>
      </w:pPr>
      <w:bookmarkStart w:id="0" w:name="OLE_LINK1"/>
      <w:bookmarkStart w:id="1" w:name="OLE_LINK2"/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为规范学院国外及境外交换生课程申请及学分认定程序，特制定以下规定：</w:t>
      </w:r>
    </w:p>
    <w:p w:rsidR="00AC128B" w:rsidRDefault="00E124B8" w:rsidP="00562371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F2AE2">
        <w:rPr>
          <w:rFonts w:hint="eastAsia"/>
          <w:sz w:val="24"/>
          <w:szCs w:val="24"/>
        </w:rPr>
        <w:t>国际商务</w:t>
      </w:r>
      <w:r w:rsidR="00562371" w:rsidRPr="00EF2AE2">
        <w:rPr>
          <w:rFonts w:hint="eastAsia"/>
          <w:sz w:val="24"/>
          <w:szCs w:val="24"/>
        </w:rPr>
        <w:t>外语学院学生在取得交换资格后</w:t>
      </w:r>
      <w:r w:rsidRPr="00EF2AE2">
        <w:rPr>
          <w:rFonts w:hint="eastAsia"/>
          <w:sz w:val="24"/>
          <w:szCs w:val="24"/>
        </w:rPr>
        <w:t>，</w:t>
      </w:r>
      <w:r w:rsidR="00EF2AE2">
        <w:rPr>
          <w:rFonts w:hint="eastAsia"/>
          <w:sz w:val="24"/>
          <w:szCs w:val="24"/>
        </w:rPr>
        <w:t>需在当学期</w:t>
      </w:r>
      <w:r w:rsidR="00AC128B" w:rsidRPr="00EF2AE2">
        <w:rPr>
          <w:rFonts w:hint="eastAsia"/>
          <w:sz w:val="24"/>
          <w:szCs w:val="24"/>
        </w:rPr>
        <w:t>填写《派出交换生国（境）外修读课程申请表》（</w:t>
      </w:r>
      <w:r w:rsidR="00EF2AE2">
        <w:rPr>
          <w:rFonts w:hint="eastAsia"/>
          <w:sz w:val="24"/>
          <w:szCs w:val="24"/>
        </w:rPr>
        <w:t>下载方式：</w:t>
      </w:r>
      <w:r w:rsidR="00AC128B" w:rsidRPr="00EF2AE2">
        <w:rPr>
          <w:rFonts w:hint="eastAsia"/>
          <w:sz w:val="24"/>
          <w:szCs w:val="24"/>
        </w:rPr>
        <w:t>学校网站</w:t>
      </w:r>
      <w:r w:rsidR="00AC128B" w:rsidRPr="00EF2AE2">
        <w:rPr>
          <w:rFonts w:hint="eastAsia"/>
          <w:sz w:val="24"/>
          <w:szCs w:val="24"/>
        </w:rPr>
        <w:t>-</w:t>
      </w:r>
      <w:r w:rsidR="00AC128B" w:rsidRPr="00EF2AE2">
        <w:rPr>
          <w:rFonts w:hint="eastAsia"/>
          <w:sz w:val="24"/>
          <w:szCs w:val="24"/>
        </w:rPr>
        <w:t>教务处</w:t>
      </w:r>
      <w:r w:rsidR="00AC128B" w:rsidRPr="00EF2AE2">
        <w:rPr>
          <w:rFonts w:hint="eastAsia"/>
          <w:sz w:val="24"/>
          <w:szCs w:val="24"/>
        </w:rPr>
        <w:t>-</w:t>
      </w:r>
      <w:r w:rsidR="00AC128B" w:rsidRPr="00EF2AE2">
        <w:rPr>
          <w:rFonts w:hint="eastAsia"/>
          <w:sz w:val="24"/>
          <w:szCs w:val="24"/>
        </w:rPr>
        <w:t>下载中心</w:t>
      </w:r>
      <w:r w:rsidR="00AC128B" w:rsidRPr="00EF2AE2">
        <w:rPr>
          <w:rFonts w:hint="eastAsia"/>
          <w:sz w:val="24"/>
          <w:szCs w:val="24"/>
        </w:rPr>
        <w:t>-</w:t>
      </w:r>
      <w:r w:rsidR="00AC128B" w:rsidRPr="00EF2AE2">
        <w:rPr>
          <w:rFonts w:hint="eastAsia"/>
          <w:sz w:val="24"/>
          <w:szCs w:val="24"/>
        </w:rPr>
        <w:t>学生用表），</w:t>
      </w:r>
      <w:r w:rsidR="00EF2AE2">
        <w:rPr>
          <w:rFonts w:hint="eastAsia"/>
          <w:sz w:val="24"/>
          <w:szCs w:val="24"/>
        </w:rPr>
        <w:t>打印并</w:t>
      </w:r>
      <w:r w:rsidR="00AC128B" w:rsidRPr="00EF2AE2">
        <w:rPr>
          <w:rFonts w:hint="eastAsia"/>
          <w:sz w:val="24"/>
          <w:szCs w:val="24"/>
        </w:rPr>
        <w:t>提交</w:t>
      </w:r>
      <w:r w:rsidR="00EF2AE2" w:rsidRPr="00EF2AE2">
        <w:rPr>
          <w:rFonts w:hint="eastAsia"/>
          <w:sz w:val="24"/>
          <w:szCs w:val="24"/>
        </w:rPr>
        <w:t>一式三份</w:t>
      </w:r>
      <w:r w:rsidR="00AC128B" w:rsidRPr="00EF2AE2">
        <w:rPr>
          <w:rFonts w:hint="eastAsia"/>
          <w:sz w:val="24"/>
          <w:szCs w:val="24"/>
        </w:rPr>
        <w:t>至</w:t>
      </w:r>
      <w:r w:rsidR="00EF2AE2">
        <w:rPr>
          <w:rFonts w:hint="eastAsia"/>
          <w:sz w:val="24"/>
          <w:szCs w:val="24"/>
        </w:rPr>
        <w:t>辅导员，辅导员汇总后交至</w:t>
      </w:r>
      <w:r w:rsidR="00AC128B" w:rsidRPr="00EF2AE2">
        <w:rPr>
          <w:rFonts w:hint="eastAsia"/>
          <w:sz w:val="24"/>
          <w:szCs w:val="24"/>
        </w:rPr>
        <w:t>博雅楼</w:t>
      </w:r>
      <w:r w:rsidR="00AC128B" w:rsidRPr="00EF2AE2">
        <w:rPr>
          <w:rFonts w:hint="eastAsia"/>
          <w:sz w:val="24"/>
          <w:szCs w:val="24"/>
        </w:rPr>
        <w:t>305</w:t>
      </w:r>
      <w:r w:rsidR="00EF2AE2">
        <w:rPr>
          <w:rFonts w:hint="eastAsia"/>
          <w:sz w:val="24"/>
          <w:szCs w:val="24"/>
        </w:rPr>
        <w:t>室</w:t>
      </w:r>
      <w:r w:rsidR="00575753">
        <w:rPr>
          <w:rFonts w:hint="eastAsia"/>
          <w:sz w:val="24"/>
          <w:szCs w:val="24"/>
        </w:rPr>
        <w:t>外事秘书处</w:t>
      </w:r>
      <w:r w:rsidR="00AC128B" w:rsidRPr="00EF2AE2">
        <w:rPr>
          <w:rFonts w:hint="eastAsia"/>
          <w:sz w:val="24"/>
          <w:szCs w:val="24"/>
        </w:rPr>
        <w:t>。</w:t>
      </w:r>
      <w:bookmarkEnd w:id="0"/>
      <w:bookmarkEnd w:id="1"/>
    </w:p>
    <w:p w:rsidR="00575753" w:rsidRDefault="00575753" w:rsidP="00562371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外事秘书收齐课程申请表后，提交</w:t>
      </w:r>
      <w:r w:rsidR="00C021FA">
        <w:rPr>
          <w:rFonts w:hint="eastAsia"/>
          <w:sz w:val="24"/>
          <w:szCs w:val="24"/>
        </w:rPr>
        <w:t>本科教学</w:t>
      </w:r>
      <w:r>
        <w:rPr>
          <w:rFonts w:hint="eastAsia"/>
          <w:sz w:val="24"/>
          <w:szCs w:val="24"/>
        </w:rPr>
        <w:t>分管副院长审批并盖章。</w:t>
      </w:r>
    </w:p>
    <w:p w:rsidR="00575753" w:rsidRDefault="00575753" w:rsidP="00562371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学院审核通过后，汇总交至教务处审批并盖章。</w:t>
      </w:r>
    </w:p>
    <w:p w:rsidR="00575753" w:rsidRDefault="00575753" w:rsidP="00562371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教务处审核程序完成后，</w:t>
      </w:r>
      <w:r w:rsidRPr="00EF2AE2">
        <w:rPr>
          <w:rFonts w:hint="eastAsia"/>
          <w:sz w:val="24"/>
          <w:szCs w:val="24"/>
        </w:rPr>
        <w:t>《派出交换生国（境）外修读课程申请表》</w:t>
      </w:r>
      <w:r>
        <w:rPr>
          <w:rFonts w:hint="eastAsia"/>
          <w:sz w:val="24"/>
          <w:szCs w:val="24"/>
        </w:rPr>
        <w:t>由教务处、学院、交换生本人各留存一份。</w:t>
      </w:r>
    </w:p>
    <w:p w:rsidR="00C021FA" w:rsidRDefault="00575753" w:rsidP="00562371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交换生回国后，在新学期的前三周内，</w:t>
      </w:r>
      <w:r w:rsidRPr="00562371">
        <w:rPr>
          <w:rFonts w:hint="eastAsia"/>
          <w:sz w:val="24"/>
          <w:szCs w:val="24"/>
        </w:rPr>
        <w:t>填写《派出交换生成绩及学分认定申请表》（</w:t>
      </w:r>
      <w:r>
        <w:rPr>
          <w:rFonts w:hint="eastAsia"/>
          <w:sz w:val="24"/>
          <w:szCs w:val="24"/>
        </w:rPr>
        <w:t>下载方式：</w:t>
      </w:r>
      <w:r w:rsidRPr="00562371">
        <w:rPr>
          <w:rFonts w:hint="eastAsia"/>
          <w:sz w:val="24"/>
          <w:szCs w:val="24"/>
        </w:rPr>
        <w:t>学校网站</w:t>
      </w:r>
      <w:r w:rsidRPr="00562371">
        <w:rPr>
          <w:rFonts w:hint="eastAsia"/>
          <w:sz w:val="24"/>
          <w:szCs w:val="24"/>
        </w:rPr>
        <w:t>-</w:t>
      </w:r>
      <w:r w:rsidRPr="00562371">
        <w:rPr>
          <w:rFonts w:hint="eastAsia"/>
          <w:sz w:val="24"/>
          <w:szCs w:val="24"/>
        </w:rPr>
        <w:t>教务处</w:t>
      </w:r>
      <w:r w:rsidRPr="00562371">
        <w:rPr>
          <w:rFonts w:hint="eastAsia"/>
          <w:sz w:val="24"/>
          <w:szCs w:val="24"/>
        </w:rPr>
        <w:t>-</w:t>
      </w:r>
      <w:r w:rsidRPr="00562371">
        <w:rPr>
          <w:rFonts w:hint="eastAsia"/>
          <w:sz w:val="24"/>
          <w:szCs w:val="24"/>
        </w:rPr>
        <w:t>下载中心</w:t>
      </w:r>
      <w:r w:rsidRPr="00562371">
        <w:rPr>
          <w:rFonts w:hint="eastAsia"/>
          <w:sz w:val="24"/>
          <w:szCs w:val="24"/>
        </w:rPr>
        <w:t>-</w:t>
      </w:r>
      <w:r w:rsidRPr="00562371">
        <w:rPr>
          <w:rFonts w:hint="eastAsia"/>
          <w:sz w:val="24"/>
          <w:szCs w:val="24"/>
        </w:rPr>
        <w:t>学生用表），连同</w:t>
      </w:r>
      <w:r>
        <w:rPr>
          <w:rFonts w:hint="eastAsia"/>
          <w:sz w:val="24"/>
          <w:szCs w:val="24"/>
        </w:rPr>
        <w:t>交换学校的</w:t>
      </w:r>
      <w:r w:rsidRPr="00562371">
        <w:rPr>
          <w:rFonts w:hint="eastAsia"/>
          <w:sz w:val="24"/>
          <w:szCs w:val="24"/>
        </w:rPr>
        <w:t>成绩单复印件，</w:t>
      </w:r>
      <w:r w:rsidR="00C021FA">
        <w:rPr>
          <w:rFonts w:hint="eastAsia"/>
          <w:sz w:val="24"/>
          <w:szCs w:val="24"/>
        </w:rPr>
        <w:t>提交两套由</w:t>
      </w:r>
      <w:r w:rsidRPr="00562371">
        <w:rPr>
          <w:rFonts w:hint="eastAsia"/>
          <w:sz w:val="24"/>
          <w:szCs w:val="24"/>
        </w:rPr>
        <w:t>专业主任认定</w:t>
      </w:r>
      <w:r>
        <w:rPr>
          <w:rFonts w:hint="eastAsia"/>
          <w:sz w:val="24"/>
          <w:szCs w:val="24"/>
        </w:rPr>
        <w:t>成绩</w:t>
      </w:r>
      <w:r w:rsidRPr="00562371">
        <w:rPr>
          <w:rFonts w:hint="eastAsia"/>
          <w:sz w:val="24"/>
          <w:szCs w:val="24"/>
        </w:rPr>
        <w:t>并签字</w:t>
      </w:r>
      <w:r w:rsidR="00421E34">
        <w:rPr>
          <w:rFonts w:hint="eastAsia"/>
          <w:sz w:val="24"/>
          <w:szCs w:val="24"/>
        </w:rPr>
        <w:t>（学分认定原则请参见附件）</w:t>
      </w:r>
      <w:r w:rsidR="00C021FA">
        <w:rPr>
          <w:rFonts w:hint="eastAsia"/>
          <w:sz w:val="24"/>
          <w:szCs w:val="24"/>
        </w:rPr>
        <w:t>。</w:t>
      </w:r>
    </w:p>
    <w:p w:rsidR="00575753" w:rsidRDefault="00C021FA" w:rsidP="00421E34">
      <w:pPr>
        <w:pStyle w:val="a6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交换生将认定材料</w:t>
      </w:r>
      <w:r w:rsidR="00575753" w:rsidRPr="00562371">
        <w:rPr>
          <w:rFonts w:hint="eastAsia"/>
          <w:sz w:val="24"/>
          <w:szCs w:val="24"/>
        </w:rPr>
        <w:t>提交至博雅楼</w:t>
      </w:r>
      <w:r w:rsidR="00575753" w:rsidRPr="00562371">
        <w:rPr>
          <w:rFonts w:hint="eastAsia"/>
          <w:sz w:val="24"/>
          <w:szCs w:val="24"/>
        </w:rPr>
        <w:t>305</w:t>
      </w:r>
      <w:r>
        <w:rPr>
          <w:rFonts w:hint="eastAsia"/>
          <w:sz w:val="24"/>
          <w:szCs w:val="24"/>
        </w:rPr>
        <w:t>室外事秘书处，</w:t>
      </w:r>
      <w:r w:rsidR="00421E34">
        <w:rPr>
          <w:rFonts w:hint="eastAsia"/>
          <w:sz w:val="24"/>
          <w:szCs w:val="24"/>
        </w:rPr>
        <w:t>由</w:t>
      </w:r>
      <w:r w:rsidR="00421E34" w:rsidRPr="00421E34">
        <w:rPr>
          <w:rFonts w:hint="eastAsia"/>
          <w:sz w:val="24"/>
          <w:szCs w:val="24"/>
        </w:rPr>
        <w:t>提交本科教学分管副院长审批并盖章。</w:t>
      </w:r>
    </w:p>
    <w:p w:rsidR="00421E34" w:rsidRPr="00421E34" w:rsidRDefault="00421E34" w:rsidP="00421E34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421E34">
        <w:rPr>
          <w:rFonts w:hint="eastAsia"/>
          <w:sz w:val="24"/>
          <w:szCs w:val="24"/>
        </w:rPr>
        <w:t>学院审核通过后，汇总交至教务处审批并盖章。</w:t>
      </w:r>
    </w:p>
    <w:p w:rsidR="00421E34" w:rsidRPr="00EF2AE2" w:rsidRDefault="00421E34" w:rsidP="00421E34">
      <w:pPr>
        <w:pStyle w:val="a6"/>
        <w:spacing w:line="360" w:lineRule="auto"/>
        <w:ind w:left="840" w:firstLineChars="0" w:firstLine="0"/>
        <w:rPr>
          <w:sz w:val="24"/>
          <w:szCs w:val="24"/>
        </w:rPr>
      </w:pPr>
    </w:p>
    <w:p w:rsidR="00E66814" w:rsidRDefault="00E66814" w:rsidP="00E66814">
      <w:pPr>
        <w:spacing w:line="360" w:lineRule="auto"/>
        <w:rPr>
          <w:sz w:val="24"/>
          <w:szCs w:val="24"/>
        </w:rPr>
      </w:pPr>
    </w:p>
    <w:p w:rsidR="00E66814" w:rsidRDefault="00E66814" w:rsidP="00E66814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国际商务外语学院</w:t>
      </w:r>
    </w:p>
    <w:p w:rsidR="00E66814" w:rsidRDefault="00421E34" w:rsidP="00E668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 xml:space="preserve">           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</w:p>
    <w:p w:rsidR="00E66814" w:rsidRDefault="00E66814" w:rsidP="00E66814">
      <w:pPr>
        <w:spacing w:line="360" w:lineRule="auto"/>
        <w:rPr>
          <w:sz w:val="24"/>
          <w:szCs w:val="24"/>
        </w:rPr>
      </w:pPr>
    </w:p>
    <w:p w:rsidR="00E66814" w:rsidRDefault="00E66814" w:rsidP="00E66814">
      <w:pPr>
        <w:spacing w:line="360" w:lineRule="auto"/>
        <w:rPr>
          <w:sz w:val="24"/>
          <w:szCs w:val="24"/>
        </w:rPr>
      </w:pPr>
    </w:p>
    <w:p w:rsidR="00E66814" w:rsidRDefault="00E66814" w:rsidP="00E66814">
      <w:pPr>
        <w:spacing w:line="360" w:lineRule="auto"/>
        <w:rPr>
          <w:sz w:val="24"/>
          <w:szCs w:val="24"/>
        </w:rPr>
      </w:pPr>
    </w:p>
    <w:p w:rsidR="00E66814" w:rsidRDefault="00E66814" w:rsidP="00E66814">
      <w:pPr>
        <w:spacing w:line="360" w:lineRule="auto"/>
        <w:rPr>
          <w:sz w:val="24"/>
          <w:szCs w:val="24"/>
        </w:rPr>
      </w:pPr>
    </w:p>
    <w:p w:rsidR="00E66814" w:rsidRDefault="00E66814" w:rsidP="00E66814">
      <w:pPr>
        <w:spacing w:line="360" w:lineRule="auto"/>
        <w:rPr>
          <w:sz w:val="24"/>
          <w:szCs w:val="24"/>
        </w:rPr>
      </w:pPr>
    </w:p>
    <w:p w:rsidR="00E66814" w:rsidRDefault="00E66814" w:rsidP="00E66814">
      <w:pPr>
        <w:spacing w:line="360" w:lineRule="auto"/>
        <w:rPr>
          <w:sz w:val="24"/>
          <w:szCs w:val="24"/>
        </w:rPr>
      </w:pPr>
    </w:p>
    <w:p w:rsidR="00E66814" w:rsidRDefault="00E66814" w:rsidP="00E66814">
      <w:pPr>
        <w:spacing w:line="360" w:lineRule="auto"/>
        <w:rPr>
          <w:sz w:val="24"/>
          <w:szCs w:val="24"/>
        </w:rPr>
      </w:pPr>
    </w:p>
    <w:p w:rsidR="00E66814" w:rsidRDefault="00E66814" w:rsidP="00E66814">
      <w:pPr>
        <w:spacing w:line="360" w:lineRule="auto"/>
        <w:rPr>
          <w:sz w:val="24"/>
          <w:szCs w:val="24"/>
        </w:rPr>
      </w:pPr>
    </w:p>
    <w:p w:rsidR="00E66814" w:rsidRDefault="00E66814" w:rsidP="00E66814">
      <w:pPr>
        <w:spacing w:line="360" w:lineRule="auto"/>
        <w:rPr>
          <w:sz w:val="24"/>
          <w:szCs w:val="24"/>
        </w:rPr>
      </w:pPr>
    </w:p>
    <w:p w:rsidR="00562371" w:rsidRPr="00421E34" w:rsidRDefault="00562371" w:rsidP="00421E34">
      <w:pPr>
        <w:spacing w:line="360" w:lineRule="auto"/>
        <w:rPr>
          <w:sz w:val="24"/>
          <w:szCs w:val="24"/>
        </w:rPr>
      </w:pPr>
      <w:r w:rsidRPr="00421E34">
        <w:rPr>
          <w:rFonts w:hint="eastAsia"/>
          <w:sz w:val="24"/>
          <w:szCs w:val="24"/>
        </w:rPr>
        <w:t>附件：</w:t>
      </w:r>
    </w:p>
    <w:p w:rsidR="006C3823" w:rsidRPr="006C3823" w:rsidRDefault="006C3823" w:rsidP="006C3823">
      <w:pPr>
        <w:snapToGrid w:val="0"/>
        <w:jc w:val="center"/>
        <w:rPr>
          <w:rFonts w:eastAsia="黑体"/>
          <w:sz w:val="28"/>
          <w:szCs w:val="28"/>
        </w:rPr>
      </w:pPr>
      <w:r w:rsidRPr="006C3823">
        <w:rPr>
          <w:rFonts w:eastAsia="黑体" w:hint="eastAsia"/>
          <w:sz w:val="28"/>
          <w:szCs w:val="28"/>
        </w:rPr>
        <w:t>上海对外经贸大学</w:t>
      </w:r>
    </w:p>
    <w:p w:rsidR="006C3823" w:rsidRPr="006C3823" w:rsidRDefault="006C3823" w:rsidP="006C3823">
      <w:pPr>
        <w:snapToGrid w:val="0"/>
        <w:ind w:leftChars="-202" w:left="-424" w:rightChars="-162" w:right="-340"/>
        <w:jc w:val="center"/>
        <w:rPr>
          <w:rFonts w:eastAsia="黑体"/>
          <w:sz w:val="28"/>
          <w:szCs w:val="28"/>
        </w:rPr>
      </w:pPr>
      <w:r w:rsidRPr="006C3823">
        <w:rPr>
          <w:rFonts w:eastAsia="黑体" w:hint="eastAsia"/>
          <w:sz w:val="28"/>
          <w:szCs w:val="28"/>
        </w:rPr>
        <w:t>派出交换生国（境）外成绩及学分认定实施细则</w:t>
      </w:r>
    </w:p>
    <w:p w:rsidR="006C3823" w:rsidRDefault="006C3823" w:rsidP="006C3823">
      <w:pPr>
        <w:autoSpaceDE w:val="0"/>
        <w:autoSpaceDN w:val="0"/>
        <w:adjustRightInd w:val="0"/>
        <w:spacing w:line="211" w:lineRule="atLeast"/>
        <w:ind w:firstLine="420"/>
        <w:rPr>
          <w:rFonts w:ascii="方正书宋" w:eastAsia="方正书宋" w:hAnsi="Times New Roman" w:cs="方正书宋"/>
          <w:color w:val="000000"/>
          <w:kern w:val="0"/>
        </w:rPr>
      </w:pPr>
    </w:p>
    <w:p w:rsidR="006C3823" w:rsidRPr="00802BD5" w:rsidRDefault="006C3823" w:rsidP="006C3823">
      <w:pPr>
        <w:adjustRightInd w:val="0"/>
        <w:snapToGrid w:val="0"/>
        <w:spacing w:line="360" w:lineRule="exact"/>
        <w:ind w:firstLine="420"/>
        <w:rPr>
          <w:rFonts w:ascii="宋体" w:hAnsi="宋体"/>
        </w:rPr>
      </w:pPr>
      <w:r w:rsidRPr="00802BD5">
        <w:rPr>
          <w:rFonts w:ascii="宋体" w:hAnsi="宋体" w:hint="eastAsia"/>
        </w:rPr>
        <w:t>为做好派出交换生的国（境）外课程成绩及学分认定工作，特制定本实施细则。</w:t>
      </w:r>
    </w:p>
    <w:p w:rsidR="006C3823" w:rsidRDefault="006C3823" w:rsidP="006C3823">
      <w:pPr>
        <w:adjustRightInd w:val="0"/>
        <w:snapToGrid w:val="0"/>
        <w:spacing w:line="360" w:lineRule="exact"/>
        <w:ind w:firstLine="420"/>
        <w:rPr>
          <w:rFonts w:ascii="宋体" w:hAnsi="宋体" w:cs="宋体"/>
        </w:rPr>
      </w:pPr>
      <w:r w:rsidRPr="002169DB">
        <w:rPr>
          <w:rFonts w:ascii="宋体" w:hAnsi="宋体" w:cs="宋体" w:hint="eastAsia"/>
        </w:rPr>
        <w:t>⒈</w:t>
      </w:r>
      <w:r>
        <w:rPr>
          <w:rFonts w:ascii="宋体" w:hAnsi="宋体" w:cs="宋体" w:hint="eastAsia"/>
        </w:rPr>
        <w:t>课程学分认定的总体原则是以课程为基础的学分对应原则（见表1）。</w:t>
      </w:r>
    </w:p>
    <w:p w:rsidR="006C3823" w:rsidRPr="00802BD5" w:rsidRDefault="0089156F" w:rsidP="006C3823">
      <w:pPr>
        <w:adjustRightInd w:val="0"/>
        <w:snapToGrid w:val="0"/>
        <w:spacing w:line="360" w:lineRule="exact"/>
        <w:ind w:firstLine="420"/>
        <w:rPr>
          <w:rFonts w:ascii="宋体" w:hAnsi="宋体"/>
        </w:rPr>
      </w:pPr>
      <w:r>
        <w:rPr>
          <w:rFonts w:ascii="宋体" w:hAnsi="宋体" w:cs="宋体"/>
        </w:rPr>
        <w:fldChar w:fldCharType="begin"/>
      </w:r>
      <w:r w:rsidR="006C3823">
        <w:rPr>
          <w:rFonts w:ascii="宋体" w:hAnsi="宋体" w:cs="宋体" w:hint="eastAsia"/>
        </w:rPr>
        <w:instrText>= 2 \* GB1</w:instrText>
      </w:r>
      <w:r>
        <w:rPr>
          <w:rFonts w:ascii="宋体" w:hAnsi="宋体" w:cs="宋体"/>
        </w:rPr>
        <w:fldChar w:fldCharType="separate"/>
      </w:r>
      <w:r w:rsidR="006C3823">
        <w:rPr>
          <w:rFonts w:ascii="宋体" w:hAnsi="宋体" w:cs="宋体" w:hint="eastAsia"/>
          <w:noProof/>
        </w:rPr>
        <w:t>⒉</w:t>
      </w:r>
      <w:r>
        <w:rPr>
          <w:rFonts w:ascii="宋体" w:hAnsi="宋体" w:cs="宋体"/>
        </w:rPr>
        <w:fldChar w:fldCharType="end"/>
      </w:r>
      <w:r w:rsidR="006C3823" w:rsidRPr="00802BD5">
        <w:rPr>
          <w:rFonts w:ascii="宋体" w:hAnsi="宋体" w:hint="eastAsia"/>
        </w:rPr>
        <w:t>与我校专业相关课程的学分可转换成我校</w:t>
      </w:r>
      <w:r w:rsidR="006C3823">
        <w:rPr>
          <w:rFonts w:ascii="宋体" w:hAnsi="宋体" w:hint="eastAsia"/>
        </w:rPr>
        <w:t>的</w:t>
      </w:r>
      <w:r w:rsidR="006C3823" w:rsidRPr="00802BD5">
        <w:rPr>
          <w:rFonts w:ascii="宋体" w:hAnsi="宋体" w:hint="eastAsia"/>
        </w:rPr>
        <w:t>专业必修课学分，非相关课程的学分根据我校选修课模块转换成相应</w:t>
      </w:r>
      <w:r w:rsidR="006C3823">
        <w:rPr>
          <w:rFonts w:ascii="宋体" w:hAnsi="宋体" w:hint="eastAsia"/>
        </w:rPr>
        <w:t>的</w:t>
      </w:r>
      <w:r w:rsidR="006C3823" w:rsidRPr="00802BD5">
        <w:rPr>
          <w:rFonts w:ascii="宋体" w:hAnsi="宋体" w:hint="eastAsia"/>
        </w:rPr>
        <w:t>选修课学分。</w:t>
      </w:r>
    </w:p>
    <w:p w:rsidR="006C3823" w:rsidRPr="005913E8" w:rsidRDefault="006C3823" w:rsidP="006C3823">
      <w:pPr>
        <w:adjustRightInd w:val="0"/>
        <w:snapToGrid w:val="0"/>
        <w:spacing w:line="360" w:lineRule="exact"/>
        <w:ind w:firstLine="420"/>
        <w:jc w:val="center"/>
        <w:rPr>
          <w:rFonts w:ascii="黑体" w:eastAsia="黑体" w:hAnsi="黑体"/>
          <w:b/>
        </w:rPr>
      </w:pPr>
      <w:r w:rsidRPr="005913E8">
        <w:rPr>
          <w:rFonts w:ascii="黑体" w:eastAsia="黑体" w:hAnsi="黑体" w:hint="eastAsia"/>
          <w:b/>
        </w:rPr>
        <w:t>表1 以课程为基础的学分对应原则</w:t>
      </w:r>
    </w:p>
    <w:tbl>
      <w:tblPr>
        <w:tblW w:w="8899" w:type="dxa"/>
        <w:jc w:val="center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0"/>
        <w:gridCol w:w="6159"/>
      </w:tblGrid>
      <w:tr w:rsidR="006C3823" w:rsidRPr="00802BD5" w:rsidTr="00A96085">
        <w:trPr>
          <w:trHeight w:val="260"/>
          <w:jc w:val="center"/>
        </w:trPr>
        <w:tc>
          <w:tcPr>
            <w:tcW w:w="2740" w:type="dxa"/>
          </w:tcPr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b/>
                <w:color w:val="000000"/>
                <w:kern w:val="0"/>
              </w:rPr>
            </w:pPr>
            <w:r w:rsidRPr="00802BD5">
              <w:rPr>
                <w:rFonts w:asciiTheme="minorEastAsia" w:hAnsiTheme="minorEastAsia" w:cs="方正书宋" w:hint="eastAsia"/>
                <w:b/>
                <w:color w:val="000000"/>
                <w:kern w:val="0"/>
              </w:rPr>
              <w:t>交流学校</w:t>
            </w:r>
          </w:p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b/>
                <w:color w:val="000000"/>
                <w:kern w:val="0"/>
              </w:rPr>
            </w:pPr>
            <w:r w:rsidRPr="00802BD5">
              <w:rPr>
                <w:rFonts w:asciiTheme="minorEastAsia" w:hAnsiTheme="minorEastAsia" w:cs="方正书宋" w:hint="eastAsia"/>
                <w:b/>
                <w:color w:val="000000"/>
                <w:kern w:val="0"/>
              </w:rPr>
              <w:t>课程门</w:t>
            </w:r>
            <w:r>
              <w:rPr>
                <w:rFonts w:asciiTheme="minorEastAsia" w:hAnsiTheme="minorEastAsia" w:cs="方正书宋" w:hint="eastAsia"/>
                <w:b/>
                <w:color w:val="000000"/>
                <w:kern w:val="0"/>
              </w:rPr>
              <w:t>数（</w:t>
            </w:r>
            <w:r w:rsidRPr="00802BD5">
              <w:rPr>
                <w:rFonts w:asciiTheme="minorEastAsia" w:hAnsiTheme="minorEastAsia" w:cs="方正书宋" w:hint="eastAsia"/>
                <w:b/>
                <w:color w:val="000000"/>
                <w:kern w:val="0"/>
              </w:rPr>
              <w:t>学分数</w:t>
            </w:r>
            <w:r>
              <w:rPr>
                <w:rFonts w:asciiTheme="minorEastAsia" w:hAnsiTheme="minorEastAsia" w:cs="方正书宋" w:hint="eastAsia"/>
                <w:b/>
                <w:color w:val="000000"/>
                <w:kern w:val="0"/>
              </w:rPr>
              <w:t>）</w:t>
            </w:r>
          </w:p>
        </w:tc>
        <w:tc>
          <w:tcPr>
            <w:tcW w:w="6159" w:type="dxa"/>
          </w:tcPr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b/>
                <w:color w:val="000000"/>
                <w:kern w:val="0"/>
              </w:rPr>
            </w:pPr>
            <w:r w:rsidRPr="00802BD5">
              <w:rPr>
                <w:rFonts w:asciiTheme="minorEastAsia" w:hAnsiTheme="minorEastAsia" w:cs="方正书宋" w:hint="eastAsia"/>
                <w:b/>
                <w:color w:val="000000"/>
                <w:kern w:val="0"/>
              </w:rPr>
              <w:t>可转换我校</w:t>
            </w:r>
          </w:p>
          <w:p w:rsidR="006C3823" w:rsidRPr="005913E8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 w:rsidRPr="00802BD5">
              <w:rPr>
                <w:rFonts w:asciiTheme="minorEastAsia" w:hAnsiTheme="minorEastAsia" w:cs="方正书宋" w:hint="eastAsia"/>
                <w:b/>
                <w:color w:val="000000"/>
                <w:kern w:val="0"/>
              </w:rPr>
              <w:t>课程门</w:t>
            </w:r>
            <w:r>
              <w:rPr>
                <w:rFonts w:asciiTheme="minorEastAsia" w:hAnsiTheme="minorEastAsia" w:cs="方正书宋" w:hint="eastAsia"/>
                <w:b/>
                <w:color w:val="000000"/>
                <w:kern w:val="0"/>
              </w:rPr>
              <w:t>数（</w:t>
            </w:r>
            <w:r w:rsidRPr="00802BD5">
              <w:rPr>
                <w:rFonts w:asciiTheme="minorEastAsia" w:hAnsiTheme="minorEastAsia" w:cs="方正书宋" w:hint="eastAsia"/>
                <w:b/>
                <w:color w:val="000000"/>
                <w:kern w:val="0"/>
              </w:rPr>
              <w:t>学分数</w:t>
            </w:r>
            <w:r>
              <w:rPr>
                <w:rFonts w:asciiTheme="minorEastAsia" w:hAnsiTheme="minorEastAsia" w:cs="方正书宋" w:hint="eastAsia"/>
                <w:b/>
                <w:color w:val="000000"/>
                <w:kern w:val="0"/>
              </w:rPr>
              <w:t>）</w:t>
            </w:r>
          </w:p>
        </w:tc>
      </w:tr>
      <w:tr w:rsidR="006C3823" w:rsidRPr="00802BD5" w:rsidTr="00A96085">
        <w:trPr>
          <w:trHeight w:val="120"/>
          <w:jc w:val="center"/>
        </w:trPr>
        <w:tc>
          <w:tcPr>
            <w:tcW w:w="2740" w:type="dxa"/>
            <w:vAlign w:val="center"/>
          </w:tcPr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1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门（</w:t>
            </w: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2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学分</w:t>
            </w:r>
            <w:r>
              <w:rPr>
                <w:rFonts w:asciiTheme="minorEastAsia" w:hAnsiTheme="minorEastAsia" w:cs="方正书宋" w:hint="eastAsia"/>
                <w:color w:val="000000"/>
                <w:kern w:val="0"/>
              </w:rPr>
              <w:t>）</w:t>
            </w:r>
          </w:p>
        </w:tc>
        <w:tc>
          <w:tcPr>
            <w:tcW w:w="6159" w:type="dxa"/>
            <w:vAlign w:val="center"/>
          </w:tcPr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1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门（</w:t>
            </w: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2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学分）</w:t>
            </w:r>
          </w:p>
        </w:tc>
      </w:tr>
      <w:tr w:rsidR="006C3823" w:rsidRPr="00802BD5" w:rsidTr="00A96085">
        <w:trPr>
          <w:trHeight w:val="400"/>
          <w:jc w:val="center"/>
        </w:trPr>
        <w:tc>
          <w:tcPr>
            <w:tcW w:w="2740" w:type="dxa"/>
            <w:vAlign w:val="center"/>
          </w:tcPr>
          <w:p w:rsidR="006C3823" w:rsidRPr="00CE5C3D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="Times New Roman" w:hAnsi="Times New Roman" w:cs="方正书宋"/>
                <w:color w:val="000000"/>
                <w:kern w:val="0"/>
              </w:rPr>
            </w:pP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1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门（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3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学分）</w:t>
            </w:r>
          </w:p>
        </w:tc>
        <w:tc>
          <w:tcPr>
            <w:tcW w:w="6159" w:type="dxa"/>
            <w:vAlign w:val="center"/>
          </w:tcPr>
          <w:p w:rsidR="006C3823" w:rsidRPr="00CE5C3D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="Times New Roman" w:hAnsi="Times New Roman" w:cs="方正书宋"/>
                <w:color w:val="000000"/>
                <w:kern w:val="0"/>
              </w:rPr>
            </w:pP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1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门（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2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学分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/3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学分）</w:t>
            </w:r>
          </w:p>
        </w:tc>
      </w:tr>
      <w:tr w:rsidR="006C3823" w:rsidRPr="00802BD5" w:rsidTr="00A96085">
        <w:trPr>
          <w:trHeight w:val="400"/>
          <w:jc w:val="center"/>
        </w:trPr>
        <w:tc>
          <w:tcPr>
            <w:tcW w:w="2740" w:type="dxa"/>
            <w:vAlign w:val="center"/>
          </w:tcPr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1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门（</w:t>
            </w: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4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学分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）</w:t>
            </w:r>
          </w:p>
        </w:tc>
        <w:tc>
          <w:tcPr>
            <w:tcW w:w="6159" w:type="dxa"/>
            <w:vAlign w:val="center"/>
          </w:tcPr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1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门（</w:t>
            </w: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2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学分</w:t>
            </w:r>
            <w:r w:rsidRPr="00802BD5">
              <w:rPr>
                <w:rFonts w:asciiTheme="minorEastAsia" w:hAnsiTheme="minorEastAsia" w:cs="方正书宋"/>
                <w:color w:val="000000"/>
                <w:kern w:val="0"/>
              </w:rPr>
              <w:t>/</w:t>
            </w: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3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学分</w:t>
            </w:r>
            <w:r w:rsidRPr="00802BD5">
              <w:rPr>
                <w:rFonts w:asciiTheme="minorEastAsia" w:hAnsiTheme="minorEastAsia" w:cs="方正书宋"/>
                <w:color w:val="000000"/>
                <w:kern w:val="0"/>
              </w:rPr>
              <w:t>/</w:t>
            </w: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4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学分）</w:t>
            </w:r>
          </w:p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或者</w:t>
            </w:r>
          </w:p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2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门（学分数之和不能超过</w:t>
            </w: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4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学分）</w:t>
            </w:r>
          </w:p>
        </w:tc>
      </w:tr>
      <w:tr w:rsidR="006C3823" w:rsidRPr="00802BD5" w:rsidTr="00A96085">
        <w:trPr>
          <w:trHeight w:val="400"/>
          <w:jc w:val="center"/>
        </w:trPr>
        <w:tc>
          <w:tcPr>
            <w:tcW w:w="2740" w:type="dxa"/>
            <w:vAlign w:val="center"/>
          </w:tcPr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1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门（</w:t>
            </w: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4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学分以上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）</w:t>
            </w:r>
          </w:p>
        </w:tc>
        <w:tc>
          <w:tcPr>
            <w:tcW w:w="6159" w:type="dxa"/>
            <w:vAlign w:val="center"/>
          </w:tcPr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1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门（该课程的学分数不超过交流学校对应课程的学分数）</w:t>
            </w:r>
          </w:p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或者</w:t>
            </w:r>
          </w:p>
          <w:p w:rsidR="006C3823" w:rsidRPr="00802BD5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EastAsia" w:hAnsiTheme="minorEastAsia" w:cs="方正书宋"/>
                <w:color w:val="000000"/>
                <w:kern w:val="0"/>
              </w:rPr>
            </w:pP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2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门（</w:t>
            </w:r>
            <w:r w:rsidRPr="00CE5C3D">
              <w:rPr>
                <w:rFonts w:ascii="Times New Roman" w:hAnsi="Times New Roman" w:cs="方正书宋"/>
                <w:color w:val="000000"/>
                <w:kern w:val="0"/>
              </w:rPr>
              <w:t>2</w:t>
            </w:r>
            <w:r w:rsidRPr="00802BD5">
              <w:rPr>
                <w:rFonts w:asciiTheme="minorEastAsia" w:hAnsiTheme="minorEastAsia" w:cs="方正书宋" w:hint="eastAsia"/>
                <w:color w:val="000000"/>
                <w:kern w:val="0"/>
              </w:rPr>
              <w:t>门课程的学分数之和不超过交流学校对应课程的学分数）</w:t>
            </w:r>
          </w:p>
        </w:tc>
      </w:tr>
      <w:tr w:rsidR="006C3823" w:rsidRPr="00802BD5" w:rsidTr="00A96085">
        <w:trPr>
          <w:trHeight w:val="400"/>
          <w:jc w:val="center"/>
        </w:trPr>
        <w:tc>
          <w:tcPr>
            <w:tcW w:w="2740" w:type="dxa"/>
            <w:vAlign w:val="center"/>
          </w:tcPr>
          <w:p w:rsidR="006C3823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="Times New Roman" w:hAnsi="Times New Roman" w:cs="方正书宋"/>
                <w:color w:val="000000"/>
                <w:kern w:val="0"/>
              </w:rPr>
            </w:pP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2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门（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2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学分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/3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学分）</w:t>
            </w:r>
          </w:p>
        </w:tc>
        <w:tc>
          <w:tcPr>
            <w:tcW w:w="6159" w:type="dxa"/>
            <w:vAlign w:val="center"/>
          </w:tcPr>
          <w:p w:rsidR="006C3823" w:rsidRPr="00CE5C3D" w:rsidRDefault="006C3823" w:rsidP="00A96085">
            <w:pPr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="Times New Roman" w:hAnsi="Times New Roman" w:cs="方正书宋"/>
                <w:color w:val="000000"/>
                <w:kern w:val="0"/>
              </w:rPr>
            </w:pP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1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门（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4</w:t>
            </w:r>
            <w:r>
              <w:rPr>
                <w:rFonts w:ascii="Times New Roman" w:hAnsi="Times New Roman" w:cs="方正书宋" w:hint="eastAsia"/>
                <w:color w:val="000000"/>
                <w:kern w:val="0"/>
              </w:rPr>
              <w:t>学分）</w:t>
            </w:r>
          </w:p>
        </w:tc>
      </w:tr>
    </w:tbl>
    <w:p w:rsidR="006C3823" w:rsidRPr="002C237A" w:rsidRDefault="0089156F" w:rsidP="006C3823">
      <w:pPr>
        <w:adjustRightInd w:val="0"/>
        <w:snapToGrid w:val="0"/>
        <w:spacing w:line="360" w:lineRule="exact"/>
        <w:ind w:firstLine="420"/>
        <w:rPr>
          <w:rFonts w:ascii="宋体" w:hAnsi="宋体"/>
        </w:rPr>
      </w:pPr>
      <w:r>
        <w:rPr>
          <w:rFonts w:ascii="宋体" w:hAnsi="宋体"/>
        </w:rPr>
        <w:fldChar w:fldCharType="begin"/>
      </w:r>
      <w:r w:rsidR="006C3823">
        <w:rPr>
          <w:rFonts w:ascii="宋体" w:hAnsi="宋体" w:hint="eastAsia"/>
        </w:rPr>
        <w:instrText>= 3 \* GB1</w:instrText>
      </w:r>
      <w:r>
        <w:rPr>
          <w:rFonts w:ascii="宋体" w:hAnsi="宋体"/>
        </w:rPr>
        <w:fldChar w:fldCharType="separate"/>
      </w:r>
      <w:r w:rsidR="006C3823">
        <w:rPr>
          <w:rFonts w:ascii="宋体" w:hAnsi="宋体" w:hint="eastAsia"/>
          <w:noProof/>
        </w:rPr>
        <w:t>⒊</w:t>
      </w:r>
      <w:r>
        <w:rPr>
          <w:rFonts w:ascii="宋体" w:hAnsi="宋体"/>
        </w:rPr>
        <w:fldChar w:fldCharType="end"/>
      </w:r>
      <w:r w:rsidR="006C3823" w:rsidRPr="002C237A">
        <w:rPr>
          <w:rFonts w:ascii="宋体" w:hAnsi="宋体" w:hint="eastAsia"/>
        </w:rPr>
        <w:t>在《派出交换生成绩及学分认定申请表》中，须将交流学校课程与我校课程的对应关系一一标明。</w:t>
      </w:r>
    </w:p>
    <w:p w:rsidR="006C3823" w:rsidRDefault="006C3823" w:rsidP="006C3823">
      <w:pPr>
        <w:widowControl/>
        <w:ind w:right="420"/>
        <w:rPr>
          <w:rFonts w:ascii="方正书宋順." w:eastAsia="方正书宋順." w:hAnsi="Times New Roman" w:cs="方正书宋順."/>
          <w:color w:val="000000"/>
          <w:kern w:val="0"/>
        </w:rPr>
      </w:pPr>
    </w:p>
    <w:p w:rsidR="00BF38FC" w:rsidRDefault="00BF38FC" w:rsidP="00BF38FC">
      <w:pPr>
        <w:widowControl/>
        <w:jc w:val="right"/>
        <w:rPr>
          <w:rFonts w:ascii="方正书宋順." w:eastAsia="方正书宋順." w:hAnsi="Times New Roman" w:cs="方正书宋順."/>
          <w:color w:val="000000"/>
          <w:kern w:val="0"/>
        </w:rPr>
      </w:pPr>
      <w:bookmarkStart w:id="2" w:name="_GoBack"/>
      <w:bookmarkEnd w:id="2"/>
      <w:r>
        <w:rPr>
          <w:rFonts w:ascii="方正书宋順." w:eastAsia="方正书宋順." w:hAnsi="Times New Roman" w:cs="方正书宋順." w:hint="eastAsia"/>
          <w:color w:val="000000"/>
          <w:kern w:val="0"/>
        </w:rPr>
        <w:t>上海对外经贸大学教务处</w:t>
      </w:r>
    </w:p>
    <w:p w:rsidR="00BF38FC" w:rsidRDefault="00BF38FC" w:rsidP="00BF38FC">
      <w:pPr>
        <w:widowControl/>
        <w:jc w:val="right"/>
        <w:rPr>
          <w:rFonts w:eastAsia="黑体"/>
          <w:sz w:val="44"/>
          <w:szCs w:val="44"/>
        </w:rPr>
      </w:pPr>
      <w:r>
        <w:rPr>
          <w:rFonts w:ascii="Times New Roman" w:eastAsia="方正书宋順." w:hAnsi="Times New Roman" w:cs="方正书宋順."/>
          <w:color w:val="000000"/>
          <w:kern w:val="0"/>
        </w:rPr>
        <w:t>2018</w:t>
      </w:r>
      <w:r>
        <w:rPr>
          <w:rFonts w:ascii="方正书宋順." w:eastAsia="方正书宋順." w:hAnsi="Times New Roman" w:cs="方正书宋順." w:hint="eastAsia"/>
          <w:color w:val="000000"/>
          <w:kern w:val="0"/>
        </w:rPr>
        <w:t>年</w:t>
      </w:r>
      <w:r>
        <w:rPr>
          <w:rFonts w:ascii="Times New Roman" w:eastAsia="方正书宋順." w:hAnsi="Times New Roman" w:cs="方正书宋順."/>
          <w:color w:val="000000"/>
          <w:kern w:val="0"/>
        </w:rPr>
        <w:t>7</w:t>
      </w:r>
      <w:r>
        <w:rPr>
          <w:rFonts w:ascii="方正书宋順." w:eastAsia="方正书宋順." w:hAnsi="Times New Roman" w:cs="方正书宋順." w:hint="eastAsia"/>
          <w:color w:val="000000"/>
          <w:kern w:val="0"/>
        </w:rPr>
        <w:t>月第二次修订</w:t>
      </w:r>
    </w:p>
    <w:p w:rsidR="00AC128B" w:rsidRPr="00421E34" w:rsidRDefault="00AC128B" w:rsidP="00BF38FC">
      <w:pPr>
        <w:spacing w:line="360" w:lineRule="auto"/>
        <w:jc w:val="right"/>
        <w:rPr>
          <w:sz w:val="24"/>
          <w:szCs w:val="24"/>
        </w:rPr>
      </w:pPr>
    </w:p>
    <w:sectPr w:rsidR="00AC128B" w:rsidRPr="00421E34" w:rsidSect="005A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154" w:rsidRDefault="004D7154" w:rsidP="006F47DA">
      <w:r>
        <w:separator/>
      </w:r>
    </w:p>
  </w:endnote>
  <w:endnote w:type="continuationSeparator" w:id="1">
    <w:p w:rsidR="004D7154" w:rsidRDefault="004D7154" w:rsidP="006F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书宋順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154" w:rsidRDefault="004D7154" w:rsidP="006F47DA">
      <w:r>
        <w:separator/>
      </w:r>
    </w:p>
  </w:footnote>
  <w:footnote w:type="continuationSeparator" w:id="1">
    <w:p w:rsidR="004D7154" w:rsidRDefault="004D7154" w:rsidP="006F4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4DC9"/>
    <w:multiLevelType w:val="hybridMultilevel"/>
    <w:tmpl w:val="27926090"/>
    <w:lvl w:ilvl="0" w:tplc="E182BC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28B"/>
    <w:rsid w:val="000412F5"/>
    <w:rsid w:val="000B3437"/>
    <w:rsid w:val="0013254A"/>
    <w:rsid w:val="002B58BD"/>
    <w:rsid w:val="00304BD5"/>
    <w:rsid w:val="003211FD"/>
    <w:rsid w:val="00341955"/>
    <w:rsid w:val="003A4BA0"/>
    <w:rsid w:val="00421E34"/>
    <w:rsid w:val="00476EFC"/>
    <w:rsid w:val="004B5445"/>
    <w:rsid w:val="004D7154"/>
    <w:rsid w:val="00562371"/>
    <w:rsid w:val="00575753"/>
    <w:rsid w:val="005845C8"/>
    <w:rsid w:val="00594CF3"/>
    <w:rsid w:val="005A7001"/>
    <w:rsid w:val="005E38B5"/>
    <w:rsid w:val="006530A1"/>
    <w:rsid w:val="00665029"/>
    <w:rsid w:val="006C3823"/>
    <w:rsid w:val="006D37D2"/>
    <w:rsid w:val="006E5C64"/>
    <w:rsid w:val="006F47DA"/>
    <w:rsid w:val="007C44CE"/>
    <w:rsid w:val="007F6930"/>
    <w:rsid w:val="00855265"/>
    <w:rsid w:val="0089156F"/>
    <w:rsid w:val="008C2822"/>
    <w:rsid w:val="008D441B"/>
    <w:rsid w:val="008E1E9E"/>
    <w:rsid w:val="008F17DE"/>
    <w:rsid w:val="00967A1A"/>
    <w:rsid w:val="00973748"/>
    <w:rsid w:val="00991925"/>
    <w:rsid w:val="009E089C"/>
    <w:rsid w:val="00A03FFD"/>
    <w:rsid w:val="00AC128B"/>
    <w:rsid w:val="00AC38A5"/>
    <w:rsid w:val="00AD22F7"/>
    <w:rsid w:val="00BF38FC"/>
    <w:rsid w:val="00C021FA"/>
    <w:rsid w:val="00C278D3"/>
    <w:rsid w:val="00C3036A"/>
    <w:rsid w:val="00C77DA4"/>
    <w:rsid w:val="00D0019B"/>
    <w:rsid w:val="00D42CF5"/>
    <w:rsid w:val="00DC355A"/>
    <w:rsid w:val="00E124B8"/>
    <w:rsid w:val="00E1522F"/>
    <w:rsid w:val="00E377B1"/>
    <w:rsid w:val="00E66814"/>
    <w:rsid w:val="00E9078F"/>
    <w:rsid w:val="00EF2AE2"/>
    <w:rsid w:val="00F635D6"/>
    <w:rsid w:val="00FA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2C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2C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4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47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4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47DA"/>
    <w:rPr>
      <w:sz w:val="18"/>
      <w:szCs w:val="18"/>
    </w:rPr>
  </w:style>
  <w:style w:type="paragraph" w:styleId="a6">
    <w:name w:val="List Paragraph"/>
    <w:basedOn w:val="a"/>
    <w:uiPriority w:val="34"/>
    <w:qFormat/>
    <w:rsid w:val="0056237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2C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2C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4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47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4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47DA"/>
    <w:rPr>
      <w:sz w:val="18"/>
      <w:szCs w:val="18"/>
    </w:rPr>
  </w:style>
  <w:style w:type="paragraph" w:styleId="a6">
    <w:name w:val="List Paragraph"/>
    <w:basedOn w:val="a"/>
    <w:uiPriority w:val="34"/>
    <w:qFormat/>
    <w:rsid w:val="0056237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2019-09-25T02:00:00Z</cp:lastPrinted>
  <dcterms:created xsi:type="dcterms:W3CDTF">2019-09-25T02:40:00Z</dcterms:created>
  <dcterms:modified xsi:type="dcterms:W3CDTF">2019-09-26T01:17:00Z</dcterms:modified>
</cp:coreProperties>
</file>