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新生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军训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激光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模拟射击设备租赁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和教学服务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采购需求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一、项目名称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新生</w:t>
      </w:r>
      <w:r>
        <w:rPr>
          <w:rFonts w:hint="eastAsia" w:ascii="仿宋_GB2312" w:hAnsi="仿宋_GB2312" w:eastAsia="仿宋_GB2312" w:cs="仿宋_GB2312"/>
          <w:sz w:val="32"/>
          <w:szCs w:val="32"/>
        </w:rPr>
        <w:t>军训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激光</w:t>
      </w:r>
      <w:r>
        <w:rPr>
          <w:rFonts w:hint="eastAsia" w:ascii="仿宋_GB2312" w:hAnsi="仿宋_GB2312" w:eastAsia="仿宋_GB2312" w:cs="仿宋_GB2312"/>
          <w:sz w:val="32"/>
          <w:szCs w:val="32"/>
        </w:rPr>
        <w:t>模拟射击设备租赁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教学服务项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二、项目预算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72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三、供应商资格要求：</w:t>
      </w:r>
    </w:p>
    <w:p>
      <w:pPr>
        <w:pStyle w:val="20"/>
        <w:keepNext w:val="0"/>
        <w:keepLines w:val="0"/>
        <w:pageBreakBefore w:val="0"/>
        <w:widowControl/>
        <w:numPr>
          <w:ilvl w:val="1"/>
          <w:numId w:val="1"/>
        </w:numPr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firstLineChars="0"/>
        <w:jc w:val="left"/>
        <w:textAlignment w:val="auto"/>
        <w:rPr>
          <w:rFonts w:hint="eastAsia" w:ascii="仿宋_GB2312" w:hAnsi="仿宋_GB2312" w:eastAsia="仿宋_GB2312" w:cs="仿宋_GB2312"/>
          <w:color w:val="5C5A5A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5C5A5A"/>
          <w:kern w:val="0"/>
          <w:sz w:val="32"/>
          <w:szCs w:val="32"/>
        </w:rPr>
        <w:t>具有独立法人资格及相应经营范围；</w:t>
      </w:r>
    </w:p>
    <w:p>
      <w:pPr>
        <w:pStyle w:val="20"/>
        <w:keepNext w:val="0"/>
        <w:keepLines w:val="0"/>
        <w:pageBreakBefore w:val="0"/>
        <w:widowControl/>
        <w:numPr>
          <w:ilvl w:val="1"/>
          <w:numId w:val="1"/>
        </w:numPr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firstLineChars="0"/>
        <w:jc w:val="left"/>
        <w:textAlignment w:val="auto"/>
        <w:rPr>
          <w:rFonts w:hint="eastAsia" w:ascii="仿宋_GB2312" w:hAnsi="仿宋_GB2312" w:eastAsia="仿宋_GB2312" w:cs="仿宋_GB2312"/>
          <w:color w:val="5C5A5A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5C5A5A"/>
          <w:kern w:val="0"/>
          <w:sz w:val="32"/>
          <w:szCs w:val="32"/>
        </w:rPr>
        <w:t>具有国家或有关政府部门颁发的资质证明文件（如有）；</w:t>
      </w:r>
    </w:p>
    <w:p>
      <w:pPr>
        <w:pStyle w:val="20"/>
        <w:keepNext w:val="0"/>
        <w:keepLines w:val="0"/>
        <w:pageBreakBefore w:val="0"/>
        <w:widowControl/>
        <w:numPr>
          <w:ilvl w:val="1"/>
          <w:numId w:val="1"/>
        </w:numPr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firstLineChars="0"/>
        <w:jc w:val="left"/>
        <w:textAlignment w:val="auto"/>
        <w:rPr>
          <w:rFonts w:hint="eastAsia" w:ascii="仿宋_GB2312" w:hAnsi="仿宋_GB2312" w:eastAsia="仿宋_GB2312" w:cs="仿宋_GB2312"/>
          <w:color w:val="5C5A5A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5C5A5A"/>
          <w:kern w:val="0"/>
          <w:sz w:val="32"/>
          <w:szCs w:val="32"/>
        </w:rPr>
        <w:t>具有良好的信誉和相</w:t>
      </w:r>
      <w:r>
        <w:rPr>
          <w:rFonts w:hint="eastAsia" w:ascii="仿宋_GB2312" w:hAnsi="仿宋_GB2312" w:eastAsia="仿宋_GB2312" w:cs="仿宋_GB2312"/>
          <w:color w:val="5C5A5A"/>
          <w:kern w:val="0"/>
          <w:sz w:val="32"/>
          <w:szCs w:val="32"/>
          <w:lang w:val="en-US" w:eastAsia="zh-CN"/>
        </w:rPr>
        <w:t>关</w:t>
      </w:r>
      <w:r>
        <w:rPr>
          <w:rFonts w:hint="eastAsia" w:ascii="仿宋_GB2312" w:hAnsi="仿宋_GB2312" w:eastAsia="仿宋_GB2312" w:cs="仿宋_GB2312"/>
          <w:color w:val="5C5A5A"/>
          <w:kern w:val="0"/>
          <w:sz w:val="32"/>
          <w:szCs w:val="32"/>
        </w:rPr>
        <w:t>业绩；</w:t>
      </w:r>
    </w:p>
    <w:p>
      <w:pPr>
        <w:pStyle w:val="20"/>
        <w:keepNext w:val="0"/>
        <w:keepLines w:val="0"/>
        <w:pageBreakBefore w:val="0"/>
        <w:widowControl/>
        <w:numPr>
          <w:ilvl w:val="1"/>
          <w:numId w:val="1"/>
        </w:numPr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firstLineChars="0"/>
        <w:jc w:val="left"/>
        <w:textAlignment w:val="auto"/>
        <w:rPr>
          <w:rFonts w:hint="eastAsia" w:ascii="仿宋_GB2312" w:hAnsi="仿宋_GB2312" w:eastAsia="仿宋_GB2312" w:cs="仿宋_GB2312"/>
          <w:color w:val="5C5A5A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5C5A5A"/>
          <w:kern w:val="0"/>
          <w:sz w:val="32"/>
          <w:szCs w:val="32"/>
        </w:rPr>
        <w:t>近三年内，在经营活动中没有重大违法记录；</w:t>
      </w:r>
    </w:p>
    <w:p>
      <w:pPr>
        <w:pStyle w:val="20"/>
        <w:keepNext w:val="0"/>
        <w:keepLines w:val="0"/>
        <w:pageBreakBefore w:val="0"/>
        <w:widowControl/>
        <w:numPr>
          <w:ilvl w:val="1"/>
          <w:numId w:val="1"/>
        </w:numPr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firstLineChars="0"/>
        <w:jc w:val="left"/>
        <w:textAlignment w:val="auto"/>
        <w:rPr>
          <w:rFonts w:hint="eastAsia" w:ascii="仿宋_GB2312" w:hAnsi="仿宋_GB2312" w:eastAsia="仿宋_GB2312" w:cs="仿宋_GB2312"/>
          <w:color w:val="5C5A5A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5C5A5A"/>
          <w:kern w:val="0"/>
          <w:sz w:val="32"/>
          <w:szCs w:val="32"/>
        </w:rPr>
        <w:t>本项目不接受联合体投标。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四、服务要求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1、服务内容、要求、质量：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1.1服务内容</w:t>
      </w:r>
    </w:p>
    <w:tbl>
      <w:tblPr>
        <w:tblStyle w:val="11"/>
        <w:tblpPr w:leftFromText="180" w:rightFromText="180" w:vertAnchor="text" w:horzAnchor="page" w:tblpX="1754" w:tblpY="35"/>
        <w:tblOverlap w:val="never"/>
        <w:tblW w:w="8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2"/>
        <w:gridCol w:w="1529"/>
        <w:gridCol w:w="1371"/>
        <w:gridCol w:w="1572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21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训练人数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（人）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训练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时间（天）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生均经费（元）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</w:trPr>
        <w:tc>
          <w:tcPr>
            <w:tcW w:w="21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激光模拟射击设备租赁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2800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简体"/>
                <w:color w:val="000000"/>
                <w:sz w:val="16"/>
                <w:szCs w:val="16"/>
                <w:lang w:val="en-US" w:eastAsia="zh-CN"/>
              </w:rPr>
              <w:t>至少提供</w:t>
            </w:r>
            <w:r>
              <w:rPr>
                <w:rFonts w:ascii="仿宋" w:hAnsi="仿宋" w:eastAsia="仿宋" w:cs="方正仿宋简体"/>
                <w:color w:val="000000"/>
                <w:sz w:val="16"/>
                <w:szCs w:val="16"/>
              </w:rPr>
              <w:t>10</w:t>
            </w:r>
            <w:r>
              <w:rPr>
                <w:rFonts w:hint="eastAsia" w:ascii="仿宋" w:hAnsi="仿宋" w:eastAsia="仿宋" w:cs="方正仿宋简体"/>
                <w:color w:val="000000"/>
                <w:sz w:val="16"/>
                <w:szCs w:val="16"/>
              </w:rPr>
              <w:t>套打靶射击系统：采用95式模拟训练器材，该枪外观重量、操作方式、使用手感、后坐力等需与制式枪基本一致。可在室内场地使用，</w:t>
            </w:r>
            <w:r>
              <w:rPr>
                <w:rFonts w:ascii="仿宋" w:hAnsi="仿宋" w:eastAsia="仿宋" w:cs="方正仿宋简体"/>
                <w:color w:val="000000"/>
                <w:sz w:val="16"/>
                <w:szCs w:val="16"/>
              </w:rPr>
              <w:t>10</w:t>
            </w:r>
            <w:r>
              <w:rPr>
                <w:rFonts w:hint="eastAsia" w:ascii="仿宋" w:hAnsi="仿宋" w:eastAsia="仿宋" w:cs="方正仿宋简体"/>
                <w:color w:val="000000"/>
                <w:sz w:val="16"/>
                <w:szCs w:val="16"/>
              </w:rPr>
              <w:t>米内可实现模拟5</w:t>
            </w:r>
            <w:r>
              <w:rPr>
                <w:rFonts w:ascii="仿宋" w:hAnsi="仿宋" w:eastAsia="仿宋" w:cs="方正仿宋简体"/>
                <w:color w:val="000000"/>
                <w:sz w:val="16"/>
                <w:szCs w:val="16"/>
              </w:rPr>
              <w:t>0-100</w:t>
            </w:r>
            <w:r>
              <w:rPr>
                <w:rFonts w:hint="eastAsia" w:ascii="仿宋" w:hAnsi="仿宋" w:eastAsia="仿宋" w:cs="方正仿宋简体"/>
                <w:color w:val="000000"/>
                <w:sz w:val="16"/>
                <w:szCs w:val="16"/>
              </w:rPr>
              <w:t>米射击靶面。</w:t>
            </w:r>
            <w:r>
              <w:rPr>
                <w:rFonts w:hint="eastAsia" w:ascii="仿宋" w:hAnsi="仿宋" w:eastAsia="仿宋" w:cs="方正仿宋简体"/>
                <w:color w:val="000000"/>
                <w:sz w:val="16"/>
                <w:szCs w:val="16"/>
                <w:lang w:val="en-US" w:eastAsia="zh-CN"/>
              </w:rPr>
              <w:t>设备图例：</w:t>
            </w:r>
            <w:r>
              <w:rPr>
                <w:rFonts w:hint="eastAsia" w:ascii="仿宋_GB2312" w:hAnsi="仿宋_GB2312" w:eastAsia="仿宋" w:cs="仿宋_GB2312"/>
                <w:color w:val="00000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243330" cy="932815"/>
                  <wp:effectExtent l="0" t="0" r="1270" b="6985"/>
                  <wp:docPr id="1" name="图片 1" descr="射击系统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射击系统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330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autoSpaceDE w:val="0"/>
        <w:autoSpaceDN w:val="0"/>
        <w:adjustRightInd w:val="0"/>
        <w:spacing w:line="440" w:lineRule="exac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注：为防止设备故障，提供2套或以上备用设备。</w:t>
      </w: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1.2服务要求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按照训练课程要求及时、充分地与甲方进行培训前期沟通，明确训练目标、内容及相关要求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负责训练课程方案的设计、制定和实施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选派符合要求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的人</w:t>
      </w:r>
      <w:r>
        <w:rPr>
          <w:rFonts w:hint="eastAsia" w:ascii="仿宋_GB2312" w:hAnsi="仿宋_GB2312" w:eastAsia="仿宋_GB2312" w:cs="仿宋_GB2312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建议10人左右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承担培训实施工作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根据训练需要，提供训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练环境布置，甲方可提供电力保障，乙方需要自行携带拖线板等工具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严格按照方案完成训练任务，实现甲方的训练目标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按组训要求对甲方学生进行管理，为甲方学生训练安全提供保障。</w:t>
      </w: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配套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教学内容</w:t>
      </w:r>
    </w:p>
    <w:tbl>
      <w:tblPr>
        <w:tblStyle w:val="11"/>
        <w:tblpPr w:leftFromText="180" w:rightFromText="180" w:vertAnchor="text" w:horzAnchor="page" w:tblpX="1671" w:tblpY="59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978"/>
        <w:gridCol w:w="1536"/>
        <w:gridCol w:w="3644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31" w:type="pct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215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教学安排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01" w:type="pct"/>
            <w:vMerge w:val="restart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9月22日</w:t>
            </w:r>
          </w:p>
        </w:tc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841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08:00-11:00</w:t>
            </w:r>
          </w:p>
        </w:tc>
        <w:tc>
          <w:tcPr>
            <w:tcW w:w="2154" w:type="pct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介绍枪械性能、构造、瞄准方法以及射击要领；学生自主体会射击；学生射击成绩统计、讲评</w:t>
            </w:r>
          </w:p>
        </w:tc>
        <w:tc>
          <w:tcPr>
            <w:tcW w:w="815" w:type="pct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01" w:type="pct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841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13:00-17:00</w:t>
            </w:r>
          </w:p>
        </w:tc>
        <w:tc>
          <w:tcPr>
            <w:tcW w:w="2154" w:type="pct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" w:type="pct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01" w:type="pct"/>
            <w:vMerge w:val="restart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9月23日</w:t>
            </w:r>
          </w:p>
        </w:tc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841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08:00-11:00</w:t>
            </w:r>
          </w:p>
        </w:tc>
        <w:tc>
          <w:tcPr>
            <w:tcW w:w="2154" w:type="pct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介绍枪械性能、构造、瞄准方法以及射击要领；学生自主体会射击；学生射击成绩统计、讲评</w:t>
            </w:r>
          </w:p>
        </w:tc>
        <w:tc>
          <w:tcPr>
            <w:tcW w:w="815" w:type="pct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01" w:type="pct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841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13:00-17:00</w:t>
            </w:r>
          </w:p>
        </w:tc>
        <w:tc>
          <w:tcPr>
            <w:tcW w:w="2154" w:type="pct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" w:type="pct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01" w:type="pct"/>
            <w:vMerge w:val="restart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9月24日</w:t>
            </w:r>
          </w:p>
        </w:tc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841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08:00-11:00</w:t>
            </w:r>
          </w:p>
        </w:tc>
        <w:tc>
          <w:tcPr>
            <w:tcW w:w="2154" w:type="pct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介绍枪械性能、构造、瞄准方法以及射击要领；学生自主体会射击；学生射击成绩统计、讲评</w:t>
            </w:r>
          </w:p>
        </w:tc>
        <w:tc>
          <w:tcPr>
            <w:tcW w:w="815" w:type="pct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01" w:type="pct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841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13:00-17:00</w:t>
            </w:r>
          </w:p>
        </w:tc>
        <w:tc>
          <w:tcPr>
            <w:tcW w:w="2154" w:type="pct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15" w:type="pct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spacing w:line="44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五、其它要求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1、服务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上海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对外经贸大学松江校区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（体育馆）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9月22日-9月24日集中施训，确定中标后，需9月初先期进校实地踩点，提供详细可行的射击组织方案。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2、付款方式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合同正式生效并验收通过后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个工作日内，支付合同总价的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360" w:lineRule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A06A02"/>
    <w:multiLevelType w:val="multilevel"/>
    <w:tmpl w:val="0DA06A02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 w:tentative="0">
      <w:start w:val="1"/>
      <w:numFmt w:val="bullet"/>
      <w:lvlText w:val=""/>
      <w:lvlJc w:val="left"/>
      <w:pPr>
        <w:ind w:left="19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10468B"/>
    <w:rsid w:val="0007445E"/>
    <w:rsid w:val="000D7E38"/>
    <w:rsid w:val="0010468B"/>
    <w:rsid w:val="00105C6B"/>
    <w:rsid w:val="001C52C5"/>
    <w:rsid w:val="001E20D9"/>
    <w:rsid w:val="002413F5"/>
    <w:rsid w:val="00276B55"/>
    <w:rsid w:val="002C424F"/>
    <w:rsid w:val="002D4620"/>
    <w:rsid w:val="003012D7"/>
    <w:rsid w:val="00360287"/>
    <w:rsid w:val="003C27F1"/>
    <w:rsid w:val="00455AB0"/>
    <w:rsid w:val="004F2190"/>
    <w:rsid w:val="00543BEE"/>
    <w:rsid w:val="0056281B"/>
    <w:rsid w:val="00633FF2"/>
    <w:rsid w:val="006F4982"/>
    <w:rsid w:val="007526DF"/>
    <w:rsid w:val="0075394D"/>
    <w:rsid w:val="007A63C3"/>
    <w:rsid w:val="008D7672"/>
    <w:rsid w:val="00903F82"/>
    <w:rsid w:val="00925F3E"/>
    <w:rsid w:val="00965EDF"/>
    <w:rsid w:val="00986F73"/>
    <w:rsid w:val="00A10D64"/>
    <w:rsid w:val="00A2565F"/>
    <w:rsid w:val="00AA4BCB"/>
    <w:rsid w:val="00AB436E"/>
    <w:rsid w:val="00AE25CC"/>
    <w:rsid w:val="00AF5386"/>
    <w:rsid w:val="00B44D84"/>
    <w:rsid w:val="00BC168D"/>
    <w:rsid w:val="00C153E0"/>
    <w:rsid w:val="00C3789B"/>
    <w:rsid w:val="00CC11D1"/>
    <w:rsid w:val="00CC1BA6"/>
    <w:rsid w:val="00CC75F0"/>
    <w:rsid w:val="00D01EC7"/>
    <w:rsid w:val="00D26FDD"/>
    <w:rsid w:val="00DC0F27"/>
    <w:rsid w:val="00DF29B4"/>
    <w:rsid w:val="00DF7F2E"/>
    <w:rsid w:val="00E8110C"/>
    <w:rsid w:val="00F9782A"/>
    <w:rsid w:val="00FE0DF7"/>
    <w:rsid w:val="00FE4958"/>
    <w:rsid w:val="00FF35C2"/>
    <w:rsid w:val="00FF68E1"/>
    <w:rsid w:val="00FF6F13"/>
    <w:rsid w:val="015E31FC"/>
    <w:rsid w:val="02E1151B"/>
    <w:rsid w:val="03180B9A"/>
    <w:rsid w:val="048F385E"/>
    <w:rsid w:val="06651DF5"/>
    <w:rsid w:val="06E6260B"/>
    <w:rsid w:val="07683D1D"/>
    <w:rsid w:val="079136E3"/>
    <w:rsid w:val="079E2BBB"/>
    <w:rsid w:val="09B9285C"/>
    <w:rsid w:val="0A0343D3"/>
    <w:rsid w:val="0C677261"/>
    <w:rsid w:val="0CCD43BF"/>
    <w:rsid w:val="0DDD1A0E"/>
    <w:rsid w:val="0FEA546F"/>
    <w:rsid w:val="11FB17A0"/>
    <w:rsid w:val="15910B7E"/>
    <w:rsid w:val="15CD5139"/>
    <w:rsid w:val="1736143B"/>
    <w:rsid w:val="17906094"/>
    <w:rsid w:val="1881137E"/>
    <w:rsid w:val="1952754C"/>
    <w:rsid w:val="1BEF26A5"/>
    <w:rsid w:val="1D820C95"/>
    <w:rsid w:val="20524812"/>
    <w:rsid w:val="20CB04E7"/>
    <w:rsid w:val="23C71615"/>
    <w:rsid w:val="25A40D77"/>
    <w:rsid w:val="2672635C"/>
    <w:rsid w:val="272C6D76"/>
    <w:rsid w:val="2A750111"/>
    <w:rsid w:val="2B2052D2"/>
    <w:rsid w:val="2B7D1603"/>
    <w:rsid w:val="2C3342E6"/>
    <w:rsid w:val="2DB65870"/>
    <w:rsid w:val="32846331"/>
    <w:rsid w:val="341C5AEC"/>
    <w:rsid w:val="34842950"/>
    <w:rsid w:val="34C44675"/>
    <w:rsid w:val="37710AF9"/>
    <w:rsid w:val="38B022B1"/>
    <w:rsid w:val="399B58CF"/>
    <w:rsid w:val="3BB45705"/>
    <w:rsid w:val="40E67721"/>
    <w:rsid w:val="425F3425"/>
    <w:rsid w:val="4386599D"/>
    <w:rsid w:val="448C74E9"/>
    <w:rsid w:val="47D32A4A"/>
    <w:rsid w:val="480D1AA5"/>
    <w:rsid w:val="4A29038C"/>
    <w:rsid w:val="4A4527CC"/>
    <w:rsid w:val="4A73666E"/>
    <w:rsid w:val="4A7B712C"/>
    <w:rsid w:val="4B7A5635"/>
    <w:rsid w:val="4DC60F04"/>
    <w:rsid w:val="50F76DC2"/>
    <w:rsid w:val="5144471C"/>
    <w:rsid w:val="52F67C97"/>
    <w:rsid w:val="53A45E05"/>
    <w:rsid w:val="541F6D7A"/>
    <w:rsid w:val="546D5D37"/>
    <w:rsid w:val="54EA4070"/>
    <w:rsid w:val="55564A1D"/>
    <w:rsid w:val="55F066CF"/>
    <w:rsid w:val="57596A47"/>
    <w:rsid w:val="58A41F1C"/>
    <w:rsid w:val="58A729AA"/>
    <w:rsid w:val="5E27175F"/>
    <w:rsid w:val="61F5736C"/>
    <w:rsid w:val="64D27AC2"/>
    <w:rsid w:val="662806CE"/>
    <w:rsid w:val="669F7EC8"/>
    <w:rsid w:val="6B24724A"/>
    <w:rsid w:val="6BE26BB3"/>
    <w:rsid w:val="6EE175F6"/>
    <w:rsid w:val="730D7C38"/>
    <w:rsid w:val="74234E1D"/>
    <w:rsid w:val="79262C4E"/>
    <w:rsid w:val="7A4A3CF9"/>
    <w:rsid w:val="7B7D4202"/>
    <w:rsid w:val="7B9166C0"/>
    <w:rsid w:val="7BBA7205"/>
    <w:rsid w:val="7C746FB9"/>
    <w:rsid w:val="7C7B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link w:val="14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szCs w:val="20"/>
    </w:rPr>
  </w:style>
  <w:style w:type="paragraph" w:styleId="4">
    <w:name w:val="Body Text"/>
    <w:basedOn w:val="1"/>
    <w:link w:val="15"/>
    <w:qFormat/>
    <w:uiPriority w:val="99"/>
    <w:pPr>
      <w:spacing w:after="120"/>
    </w:pPr>
  </w:style>
  <w:style w:type="paragraph" w:styleId="5">
    <w:name w:val="Body Text Indent"/>
    <w:basedOn w:val="1"/>
    <w:link w:val="21"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link w:val="17"/>
    <w:qFormat/>
    <w:uiPriority w:val="99"/>
    <w:rPr>
      <w:rFonts w:ascii="宋体" w:hAnsi="Courier New" w:cs="宋体"/>
    </w:rPr>
  </w:style>
  <w:style w:type="paragraph" w:styleId="7">
    <w:name w:val="Date"/>
    <w:basedOn w:val="1"/>
    <w:next w:val="1"/>
    <w:link w:val="16"/>
    <w:qFormat/>
    <w:uiPriority w:val="0"/>
    <w:pPr>
      <w:ind w:left="100" w:leftChars="2500"/>
    </w:p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4">
    <w:name w:val="标题 4 字符"/>
    <w:basedOn w:val="13"/>
    <w:link w:val="2"/>
    <w:qFormat/>
    <w:uiPriority w:val="9"/>
    <w:rPr>
      <w:rFonts w:ascii="Arial" w:hAnsi="Arial" w:eastAsia="黑体" w:cs="Arial"/>
      <w:b/>
      <w:bCs/>
      <w:sz w:val="28"/>
      <w:szCs w:val="28"/>
    </w:rPr>
  </w:style>
  <w:style w:type="character" w:customStyle="1" w:styleId="15">
    <w:name w:val="正文文本 字符"/>
    <w:basedOn w:val="13"/>
    <w:link w:val="4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6">
    <w:name w:val="日期 字符"/>
    <w:basedOn w:val="13"/>
    <w:link w:val="7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7">
    <w:name w:val="纯文本 字符"/>
    <w:basedOn w:val="13"/>
    <w:link w:val="6"/>
    <w:qFormat/>
    <w:uiPriority w:val="99"/>
    <w:rPr>
      <w:rFonts w:ascii="宋体" w:hAnsi="Courier New" w:eastAsia="宋体" w:cs="宋体"/>
      <w:szCs w:val="21"/>
    </w:rPr>
  </w:style>
  <w:style w:type="paragraph" w:customStyle="1" w:styleId="18">
    <w:name w:val="样式1"/>
    <w:basedOn w:val="1"/>
    <w:qFormat/>
    <w:uiPriority w:val="99"/>
    <w:pPr>
      <w:widowControl/>
      <w:spacing w:line="360" w:lineRule="auto"/>
      <w:ind w:firstLine="480" w:firstLineChars="200"/>
    </w:pPr>
    <w:rPr>
      <w:rFonts w:ascii="宋体" w:hAnsi="宋体" w:cs="宋体"/>
      <w:kern w:val="24"/>
      <w:sz w:val="24"/>
      <w:szCs w:val="24"/>
    </w:rPr>
  </w:style>
  <w:style w:type="character" w:customStyle="1" w:styleId="19">
    <w:name w:val="正文缩进 字符"/>
    <w:link w:val="3"/>
    <w:qFormat/>
    <w:uiPriority w:val="0"/>
    <w:rPr>
      <w:rFonts w:ascii="Times New Roman" w:hAnsi="Times New Roman" w:eastAsia="宋体" w:cs="Times New Roman"/>
      <w:szCs w:val="20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正文文本缩进 字符"/>
    <w:basedOn w:val="13"/>
    <w:link w:val="5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2">
    <w:name w:val="fontstyle01"/>
    <w:basedOn w:val="13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23">
    <w:name w:val="列出段落1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24">
    <w:name w:val="页眉 字符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脚 字符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772</Words>
  <Characters>861</Characters>
  <Lines>6</Lines>
  <Paragraphs>1</Paragraphs>
  <TotalTime>0</TotalTime>
  <ScaleCrop>false</ScaleCrop>
  <LinksUpToDate>false</LinksUpToDate>
  <CharactersWithSpaces>861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2023-06-28T06:56:00Z</dcterms:created>
  <dc:creator>sgd</dc:creator>
  <cp:lastModifiedBy>一休哥</cp:lastModifiedBy>
  <dcterms:modified xsi:type="dcterms:W3CDTF">2023-08-26T03:06:15Z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22C09D94A9694556BE79DE396EA71005_13</vt:lpwstr>
  </property>
</Properties>
</file>