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FAE" w:rsidRDefault="002020EE" w:rsidP="00354C04">
      <w:pPr>
        <w:spacing w:line="540" w:lineRule="exact"/>
        <w:jc w:val="center"/>
        <w:rPr>
          <w:rFonts w:hint="eastAsia"/>
          <w:b/>
        </w:rPr>
      </w:pPr>
      <w:bookmarkStart w:id="0" w:name="_GoBack"/>
      <w:bookmarkEnd w:id="0"/>
      <w:r w:rsidRPr="00F44225">
        <w:rPr>
          <w:rFonts w:hint="eastAsia"/>
          <w:b/>
        </w:rPr>
        <w:t>上海对外经贸大学</w:t>
      </w:r>
      <w:r w:rsidR="007F448E">
        <w:rPr>
          <w:rFonts w:hint="eastAsia"/>
          <w:b/>
        </w:rPr>
        <w:t>古北</w:t>
      </w:r>
      <w:r w:rsidRPr="00F44225">
        <w:rPr>
          <w:rFonts w:hint="eastAsia"/>
          <w:b/>
        </w:rPr>
        <w:t>校区</w:t>
      </w:r>
      <w:r w:rsidR="00D63FDE" w:rsidRPr="00D63FDE">
        <w:rPr>
          <w:rFonts w:hint="eastAsia"/>
          <w:b/>
        </w:rPr>
        <w:t>高压设备预防性试验</w:t>
      </w:r>
      <w:r w:rsidR="00900772" w:rsidRPr="00F44225">
        <w:rPr>
          <w:rFonts w:hint="eastAsia"/>
          <w:b/>
        </w:rPr>
        <w:t>采购</w:t>
      </w:r>
      <w:r w:rsidR="00354C04">
        <w:rPr>
          <w:rFonts w:hint="eastAsia"/>
          <w:b/>
        </w:rPr>
        <w:t>需求</w:t>
      </w:r>
    </w:p>
    <w:p w:rsidR="00354C04" w:rsidRPr="00F44225" w:rsidRDefault="00354C04" w:rsidP="00354C04">
      <w:pPr>
        <w:spacing w:line="540" w:lineRule="exact"/>
        <w:jc w:val="center"/>
        <w:rPr>
          <w:b/>
        </w:rPr>
      </w:pPr>
    </w:p>
    <w:p w:rsidR="00A634E7" w:rsidRDefault="00D56046" w:rsidP="00D56046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采购基本信息</w:t>
      </w:r>
      <w:r w:rsidR="00A634E7">
        <w:rPr>
          <w:rFonts w:hint="eastAsia"/>
        </w:rPr>
        <w:t>：</w:t>
      </w:r>
    </w:p>
    <w:p w:rsidR="00D56046" w:rsidRDefault="00D56046" w:rsidP="00D56046">
      <w:pPr>
        <w:ind w:left="420"/>
      </w:pPr>
      <w:r>
        <w:rPr>
          <w:rFonts w:hint="eastAsia"/>
        </w:rPr>
        <w:t>项目名：</w:t>
      </w:r>
      <w:r w:rsidR="00D63FDE">
        <w:rPr>
          <w:rFonts w:hint="eastAsia"/>
          <w:b/>
        </w:rPr>
        <w:t>古北</w:t>
      </w:r>
      <w:r w:rsidR="00D63FDE" w:rsidRPr="00F44225">
        <w:rPr>
          <w:rFonts w:hint="eastAsia"/>
          <w:b/>
        </w:rPr>
        <w:t>校区</w:t>
      </w:r>
      <w:r w:rsidR="00D63FDE" w:rsidRPr="00D63FDE">
        <w:rPr>
          <w:rFonts w:hint="eastAsia"/>
          <w:b/>
        </w:rPr>
        <w:t>高压设备预防性试验</w:t>
      </w:r>
    </w:p>
    <w:p w:rsidR="00900772" w:rsidRPr="00900772" w:rsidRDefault="00D56046" w:rsidP="00D63FDE">
      <w:pPr>
        <w:ind w:leftChars="200" w:left="1680" w:hangingChars="600" w:hanging="1260"/>
      </w:pPr>
      <w:r>
        <w:rPr>
          <w:rFonts w:hint="eastAsia"/>
        </w:rPr>
        <w:t>供应商资格：</w:t>
      </w:r>
      <w:r w:rsidR="00D63FDE">
        <w:rPr>
          <w:rFonts w:hint="eastAsia"/>
        </w:rPr>
        <w:t>1.</w:t>
      </w:r>
      <w:r w:rsidR="007A7B1B">
        <w:rPr>
          <w:rFonts w:hint="eastAsia"/>
        </w:rPr>
        <w:t>投标人具有独立法人资格，具备相应的</w:t>
      </w:r>
      <w:r w:rsidR="00A252A8">
        <w:rPr>
          <w:rFonts w:hint="eastAsia"/>
        </w:rPr>
        <w:t>检测</w:t>
      </w:r>
      <w:r w:rsidR="007A7B1B">
        <w:rPr>
          <w:rFonts w:hint="eastAsia"/>
        </w:rPr>
        <w:t>资质</w:t>
      </w:r>
      <w:r w:rsidR="00D63FDE">
        <w:rPr>
          <w:rFonts w:hint="eastAsia"/>
        </w:rPr>
        <w:t>。</w:t>
      </w:r>
    </w:p>
    <w:p w:rsidR="00D56046" w:rsidRPr="001A7EF9" w:rsidRDefault="007A7B1B" w:rsidP="001F5AAF">
      <w:pPr>
        <w:ind w:left="420"/>
      </w:pPr>
      <w:r>
        <w:rPr>
          <w:rFonts w:hint="eastAsia"/>
        </w:rPr>
        <w:t>项目</w:t>
      </w:r>
      <w:r w:rsidR="00D56046">
        <w:rPr>
          <w:rFonts w:hint="eastAsia"/>
        </w:rPr>
        <w:t>预算</w:t>
      </w:r>
      <w:r w:rsidR="00D56046" w:rsidRPr="00CC0A2C">
        <w:rPr>
          <w:rFonts w:hint="eastAsia"/>
          <w:b/>
        </w:rPr>
        <w:t>：</w:t>
      </w:r>
      <w:r w:rsidR="004B2592">
        <w:rPr>
          <w:b/>
        </w:rPr>
        <w:t>36824</w:t>
      </w:r>
      <w:r w:rsidR="001A7EF9">
        <w:rPr>
          <w:rFonts w:hint="eastAsia"/>
        </w:rPr>
        <w:t>元。</w:t>
      </w:r>
    </w:p>
    <w:p w:rsidR="00D56046" w:rsidRDefault="00D56046" w:rsidP="00D56046">
      <w:r>
        <w:rPr>
          <w:rFonts w:hint="eastAsia"/>
        </w:rPr>
        <w:t>二、项目概况：</w:t>
      </w:r>
    </w:p>
    <w:p w:rsidR="00D63FDE" w:rsidRDefault="00D63FDE" w:rsidP="00D63FDE">
      <w:pPr>
        <w:spacing w:line="360" w:lineRule="auto"/>
        <w:ind w:leftChars="200" w:left="420" w:firstLineChars="200" w:firstLine="420"/>
      </w:pPr>
      <w:r w:rsidRPr="00D63FDE">
        <w:rPr>
          <w:rFonts w:hint="eastAsia"/>
        </w:rPr>
        <w:t>根据《中华人民共和国电力法》第三十一条、第三十二条、第六十条以及电力行业标准之规定，电气设备在运行期间，始终处于各种外界因素作用的影响下，其性能也会不断地发生变化，电力设备在这些不利因素的影响下，较容易出现不可预知的故障，严重的还会导致电力运行中断。根据国家《电力设备预防性试验规程》，高压电气设备预防性试验</w:t>
      </w:r>
      <w:r w:rsidRPr="00D63FDE">
        <w:rPr>
          <w:rFonts w:hint="eastAsia"/>
        </w:rPr>
        <w:t>10KV</w:t>
      </w:r>
      <w:r w:rsidRPr="00D63FDE">
        <w:rPr>
          <w:rFonts w:hint="eastAsia"/>
        </w:rPr>
        <w:t>室内电气设备每</w:t>
      </w:r>
      <w:r w:rsidRPr="00D63FDE">
        <w:rPr>
          <w:rFonts w:hint="eastAsia"/>
        </w:rPr>
        <w:t>1-2</w:t>
      </w:r>
      <w:r w:rsidRPr="00D63FDE">
        <w:rPr>
          <w:rFonts w:hint="eastAsia"/>
        </w:rPr>
        <w:t>年试验一次，</w:t>
      </w:r>
      <w:r w:rsidRPr="00D63FDE">
        <w:rPr>
          <w:rFonts w:hint="eastAsia"/>
        </w:rPr>
        <w:t>10KV</w:t>
      </w:r>
      <w:r w:rsidRPr="00D63FDE">
        <w:rPr>
          <w:rFonts w:hint="eastAsia"/>
        </w:rPr>
        <w:t>避雷器每一年试验一次，</w:t>
      </w:r>
      <w:r w:rsidRPr="00D63FDE">
        <w:rPr>
          <w:rFonts w:hint="eastAsia"/>
        </w:rPr>
        <w:t>10KV</w:t>
      </w:r>
      <w:r w:rsidRPr="00D63FDE">
        <w:rPr>
          <w:rFonts w:hint="eastAsia"/>
        </w:rPr>
        <w:t>开关系统绝缘电阻一年试验一次，电力电缆项目绝缘电阻一年试验一次，绝缘工具每半年试验一次，继电保护装置项目</w:t>
      </w:r>
      <w:r w:rsidRPr="00D63FDE">
        <w:rPr>
          <w:rFonts w:hint="eastAsia"/>
        </w:rPr>
        <w:t>10KV</w:t>
      </w:r>
      <w:r w:rsidRPr="00D63FDE">
        <w:rPr>
          <w:rFonts w:hint="eastAsia"/>
        </w:rPr>
        <w:t>两年一次。为确保电力系统的安全稳定运行，对其进行绝缘耐压试验是一种非常必要的手段，可以有效预防电力事故的发生。为保障电力系统的有效运行提供坚实保障。</w:t>
      </w:r>
    </w:p>
    <w:p w:rsidR="00D56046" w:rsidRDefault="00A252A8" w:rsidP="00A252A8">
      <w:r>
        <w:rPr>
          <w:rFonts w:hint="eastAsia"/>
        </w:rPr>
        <w:t>三、检测设备：</w:t>
      </w:r>
    </w:p>
    <w:tbl>
      <w:tblPr>
        <w:tblW w:w="6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1842"/>
      </w:tblGrid>
      <w:tr w:rsidR="00A252A8" w:rsidTr="00A252A8">
        <w:trPr>
          <w:trHeight w:val="417"/>
        </w:trPr>
        <w:tc>
          <w:tcPr>
            <w:tcW w:w="4395" w:type="dxa"/>
            <w:vAlign w:val="center"/>
          </w:tcPr>
          <w:p w:rsidR="00A252A8" w:rsidRDefault="00A252A8" w:rsidP="008C5D1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名称</w:t>
            </w:r>
          </w:p>
        </w:tc>
        <w:tc>
          <w:tcPr>
            <w:tcW w:w="1842" w:type="dxa"/>
            <w:vAlign w:val="center"/>
          </w:tcPr>
          <w:p w:rsidR="00A252A8" w:rsidRDefault="00A252A8" w:rsidP="008C5D1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</w:tr>
      <w:tr w:rsidR="00A252A8" w:rsidTr="00A252A8">
        <w:trPr>
          <w:trHeight w:val="417"/>
        </w:trPr>
        <w:tc>
          <w:tcPr>
            <w:tcW w:w="4395" w:type="dxa"/>
            <w:vAlign w:val="center"/>
          </w:tcPr>
          <w:p w:rsidR="00A252A8" w:rsidRDefault="00A252A8" w:rsidP="008C5D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三相电力变压器</w:t>
            </w:r>
            <w:r>
              <w:rPr>
                <w:rFonts w:hint="eastAsia"/>
                <w:sz w:val="24"/>
              </w:rPr>
              <w:t>32</w:t>
            </w:r>
            <w:r>
              <w:rPr>
                <w:sz w:val="24"/>
              </w:rPr>
              <w:t>00KVA</w:t>
            </w:r>
            <w:r>
              <w:rPr>
                <w:rFonts w:hint="eastAsia"/>
                <w:sz w:val="24"/>
              </w:rPr>
              <w:t>以下</w:t>
            </w:r>
          </w:p>
        </w:tc>
        <w:tc>
          <w:tcPr>
            <w:tcW w:w="1842" w:type="dxa"/>
            <w:vAlign w:val="center"/>
          </w:tcPr>
          <w:p w:rsidR="00A252A8" w:rsidRDefault="00A252A8" w:rsidP="008C5D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 w:rsidR="00A252A8" w:rsidTr="00A252A8">
        <w:trPr>
          <w:trHeight w:val="417"/>
        </w:trPr>
        <w:tc>
          <w:tcPr>
            <w:tcW w:w="4395" w:type="dxa"/>
            <w:vAlign w:val="center"/>
          </w:tcPr>
          <w:p w:rsidR="00A252A8" w:rsidRDefault="00A252A8" w:rsidP="008C5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10KV</w:t>
            </w:r>
            <w:r>
              <w:rPr>
                <w:rFonts w:hint="eastAsia"/>
                <w:sz w:val="24"/>
              </w:rPr>
              <w:t>开关系统</w:t>
            </w:r>
          </w:p>
        </w:tc>
        <w:tc>
          <w:tcPr>
            <w:tcW w:w="1842" w:type="dxa"/>
            <w:vAlign w:val="center"/>
          </w:tcPr>
          <w:p w:rsidR="00A252A8" w:rsidRDefault="00A252A8" w:rsidP="008C5D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 w:rsidR="00A252A8" w:rsidTr="00A252A8">
        <w:trPr>
          <w:trHeight w:val="417"/>
        </w:trPr>
        <w:tc>
          <w:tcPr>
            <w:tcW w:w="4395" w:type="dxa"/>
            <w:vAlign w:val="center"/>
          </w:tcPr>
          <w:p w:rsidR="00A252A8" w:rsidRDefault="00A252A8" w:rsidP="008C5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10KV</w:t>
            </w:r>
            <w:r>
              <w:rPr>
                <w:rFonts w:hint="eastAsia"/>
                <w:sz w:val="24"/>
              </w:rPr>
              <w:t>电缆</w:t>
            </w:r>
          </w:p>
        </w:tc>
        <w:tc>
          <w:tcPr>
            <w:tcW w:w="1842" w:type="dxa"/>
            <w:vAlign w:val="center"/>
          </w:tcPr>
          <w:p w:rsidR="00A252A8" w:rsidRDefault="00A252A8" w:rsidP="008C5D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 w:rsidR="00A252A8" w:rsidTr="00A252A8">
        <w:trPr>
          <w:trHeight w:val="417"/>
        </w:trPr>
        <w:tc>
          <w:tcPr>
            <w:tcW w:w="4395" w:type="dxa"/>
            <w:vAlign w:val="center"/>
          </w:tcPr>
          <w:p w:rsidR="00A252A8" w:rsidRDefault="00A252A8" w:rsidP="008C5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10KV</w:t>
            </w:r>
            <w:r>
              <w:rPr>
                <w:rFonts w:hint="eastAsia"/>
                <w:sz w:val="24"/>
              </w:rPr>
              <w:t>母线系统</w:t>
            </w:r>
          </w:p>
        </w:tc>
        <w:tc>
          <w:tcPr>
            <w:tcW w:w="1842" w:type="dxa"/>
            <w:vAlign w:val="center"/>
          </w:tcPr>
          <w:p w:rsidR="00A252A8" w:rsidRDefault="00A252A8" w:rsidP="008C5D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 w:rsidR="00A252A8" w:rsidTr="00A252A8">
        <w:trPr>
          <w:trHeight w:val="389"/>
        </w:trPr>
        <w:tc>
          <w:tcPr>
            <w:tcW w:w="4395" w:type="dxa"/>
            <w:vAlign w:val="center"/>
          </w:tcPr>
          <w:p w:rsidR="00A252A8" w:rsidRDefault="00A252A8" w:rsidP="008C5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10KV</w:t>
            </w:r>
            <w:r>
              <w:rPr>
                <w:rFonts w:hint="eastAsia"/>
                <w:sz w:val="24"/>
              </w:rPr>
              <w:t>避雷器</w:t>
            </w:r>
          </w:p>
        </w:tc>
        <w:tc>
          <w:tcPr>
            <w:tcW w:w="1842" w:type="dxa"/>
            <w:vAlign w:val="center"/>
          </w:tcPr>
          <w:p w:rsidR="00A252A8" w:rsidRDefault="00A252A8" w:rsidP="008C5D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 w:rsidR="00A252A8" w:rsidTr="00A252A8">
        <w:trPr>
          <w:trHeight w:val="417"/>
        </w:trPr>
        <w:tc>
          <w:tcPr>
            <w:tcW w:w="4395" w:type="dxa"/>
            <w:vAlign w:val="center"/>
          </w:tcPr>
          <w:p w:rsidR="00A252A8" w:rsidRDefault="00A252A8" w:rsidP="008C5D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接地系统</w:t>
            </w:r>
          </w:p>
        </w:tc>
        <w:tc>
          <w:tcPr>
            <w:tcW w:w="1842" w:type="dxa"/>
            <w:vAlign w:val="center"/>
          </w:tcPr>
          <w:p w:rsidR="00A252A8" w:rsidRDefault="00A252A8" w:rsidP="008C5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A252A8" w:rsidRDefault="00A252A8" w:rsidP="00A252A8">
      <w:pPr>
        <w:pStyle w:val="a5"/>
        <w:ind w:left="420" w:firstLineChars="0" w:firstLine="0"/>
        <w:rPr>
          <w:rFonts w:hint="eastAsia"/>
        </w:rPr>
      </w:pPr>
    </w:p>
    <w:p w:rsidR="008D2DF8" w:rsidRDefault="008D2DF8" w:rsidP="00A252A8">
      <w:pPr>
        <w:pStyle w:val="a5"/>
        <w:ind w:left="420" w:firstLineChars="0" w:firstLine="0"/>
      </w:pPr>
      <w:r>
        <w:rPr>
          <w:rFonts w:hint="eastAsia"/>
        </w:rPr>
        <w:t>注：高压设备预防性试验后须出具测试报告</w:t>
      </w:r>
    </w:p>
    <w:sectPr w:rsidR="008D2DF8" w:rsidSect="005C3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971" w:rsidRDefault="00F57971" w:rsidP="002020EE">
      <w:r>
        <w:separator/>
      </w:r>
    </w:p>
  </w:endnote>
  <w:endnote w:type="continuationSeparator" w:id="1">
    <w:p w:rsidR="00F57971" w:rsidRDefault="00F57971" w:rsidP="00202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971" w:rsidRDefault="00F57971" w:rsidP="002020EE">
      <w:r>
        <w:separator/>
      </w:r>
    </w:p>
  </w:footnote>
  <w:footnote w:type="continuationSeparator" w:id="1">
    <w:p w:rsidR="00F57971" w:rsidRDefault="00F57971" w:rsidP="002020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4DD6B4"/>
    <w:multiLevelType w:val="singleLevel"/>
    <w:tmpl w:val="9B4DD6B4"/>
    <w:lvl w:ilvl="0">
      <w:start w:val="2"/>
      <w:numFmt w:val="decimal"/>
      <w:suff w:val="nothing"/>
      <w:lvlText w:val="%1、"/>
      <w:lvlJc w:val="left"/>
      <w:pPr>
        <w:ind w:left="1400" w:firstLine="0"/>
      </w:pPr>
    </w:lvl>
  </w:abstractNum>
  <w:abstractNum w:abstractNumId="1">
    <w:nsid w:val="15F92F0C"/>
    <w:multiLevelType w:val="hybridMultilevel"/>
    <w:tmpl w:val="48B22FCE"/>
    <w:lvl w:ilvl="0" w:tplc="C988F8FA">
      <w:start w:val="2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472257"/>
    <w:multiLevelType w:val="hybridMultilevel"/>
    <w:tmpl w:val="DDF46904"/>
    <w:lvl w:ilvl="0" w:tplc="292A94EE">
      <w:start w:val="2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CE20E03"/>
    <w:multiLevelType w:val="hybridMultilevel"/>
    <w:tmpl w:val="B9E895FE"/>
    <w:lvl w:ilvl="0" w:tplc="0150B656">
      <w:start w:val="1"/>
      <w:numFmt w:val="decimal"/>
      <w:lvlText w:val="%1，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6173CCA"/>
    <w:multiLevelType w:val="hybridMultilevel"/>
    <w:tmpl w:val="24764F1A"/>
    <w:lvl w:ilvl="0" w:tplc="BE8A6A00">
      <w:start w:val="1"/>
      <w:numFmt w:val="decimal"/>
      <w:lvlText w:val="%1，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E8D7A07"/>
    <w:multiLevelType w:val="hybridMultilevel"/>
    <w:tmpl w:val="390278D2"/>
    <w:lvl w:ilvl="0" w:tplc="6640084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1E45AE7"/>
    <w:multiLevelType w:val="hybridMultilevel"/>
    <w:tmpl w:val="C7DCBB7C"/>
    <w:lvl w:ilvl="0" w:tplc="7C56859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4025"/>
    <w:rsid w:val="0001437B"/>
    <w:rsid w:val="0001704B"/>
    <w:rsid w:val="000B17CC"/>
    <w:rsid w:val="000E709F"/>
    <w:rsid w:val="000F619D"/>
    <w:rsid w:val="001019E3"/>
    <w:rsid w:val="00130FCC"/>
    <w:rsid w:val="0019275B"/>
    <w:rsid w:val="001A7EF9"/>
    <w:rsid w:val="001D307C"/>
    <w:rsid w:val="001F5AAF"/>
    <w:rsid w:val="002020EE"/>
    <w:rsid w:val="00224266"/>
    <w:rsid w:val="002621FA"/>
    <w:rsid w:val="002656DD"/>
    <w:rsid w:val="00314047"/>
    <w:rsid w:val="00354C04"/>
    <w:rsid w:val="003C2892"/>
    <w:rsid w:val="004B01E6"/>
    <w:rsid w:val="004B2592"/>
    <w:rsid w:val="004B3D6B"/>
    <w:rsid w:val="005A0DA0"/>
    <w:rsid w:val="005A3D54"/>
    <w:rsid w:val="005B5124"/>
    <w:rsid w:val="005C3EA6"/>
    <w:rsid w:val="00614634"/>
    <w:rsid w:val="00696CCE"/>
    <w:rsid w:val="006F01BE"/>
    <w:rsid w:val="00796C18"/>
    <w:rsid w:val="007A7B1B"/>
    <w:rsid w:val="007D4025"/>
    <w:rsid w:val="007E0E58"/>
    <w:rsid w:val="007F448E"/>
    <w:rsid w:val="0086484A"/>
    <w:rsid w:val="008749FD"/>
    <w:rsid w:val="008D2DF8"/>
    <w:rsid w:val="008E7423"/>
    <w:rsid w:val="008F7125"/>
    <w:rsid w:val="00900772"/>
    <w:rsid w:val="009406CE"/>
    <w:rsid w:val="00A252A8"/>
    <w:rsid w:val="00A57752"/>
    <w:rsid w:val="00A634E7"/>
    <w:rsid w:val="00AB37C7"/>
    <w:rsid w:val="00AB5D78"/>
    <w:rsid w:val="00B733F7"/>
    <w:rsid w:val="00BF570C"/>
    <w:rsid w:val="00BF5758"/>
    <w:rsid w:val="00C03028"/>
    <w:rsid w:val="00C575A2"/>
    <w:rsid w:val="00CC0A2C"/>
    <w:rsid w:val="00D56046"/>
    <w:rsid w:val="00D62EDB"/>
    <w:rsid w:val="00D63FDE"/>
    <w:rsid w:val="00D645B8"/>
    <w:rsid w:val="00D7115E"/>
    <w:rsid w:val="00F138DB"/>
    <w:rsid w:val="00F44225"/>
    <w:rsid w:val="00F57971"/>
    <w:rsid w:val="00F6035A"/>
    <w:rsid w:val="00FA6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20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2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20EE"/>
    <w:rPr>
      <w:sz w:val="18"/>
      <w:szCs w:val="18"/>
    </w:rPr>
  </w:style>
  <w:style w:type="paragraph" w:styleId="a5">
    <w:name w:val="List Paragraph"/>
    <w:basedOn w:val="a"/>
    <w:uiPriority w:val="34"/>
    <w:qFormat/>
    <w:rsid w:val="00D5604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F01B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F01BE"/>
    <w:rPr>
      <w:sz w:val="18"/>
      <w:szCs w:val="18"/>
    </w:rPr>
  </w:style>
  <w:style w:type="table" w:styleId="a7">
    <w:name w:val="Table Grid"/>
    <w:basedOn w:val="a1"/>
    <w:uiPriority w:val="59"/>
    <w:rsid w:val="000170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20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2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20EE"/>
    <w:rPr>
      <w:sz w:val="18"/>
      <w:szCs w:val="18"/>
    </w:rPr>
  </w:style>
  <w:style w:type="paragraph" w:styleId="a5">
    <w:name w:val="List Paragraph"/>
    <w:basedOn w:val="a"/>
    <w:uiPriority w:val="34"/>
    <w:qFormat/>
    <w:rsid w:val="00D5604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F01B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F01BE"/>
    <w:rPr>
      <w:sz w:val="18"/>
      <w:szCs w:val="18"/>
    </w:rPr>
  </w:style>
  <w:style w:type="table" w:styleId="a7">
    <w:name w:val="Table Grid"/>
    <w:basedOn w:val="a1"/>
    <w:uiPriority w:val="59"/>
    <w:rsid w:val="000170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张丽</cp:lastModifiedBy>
  <cp:revision>4</cp:revision>
  <dcterms:created xsi:type="dcterms:W3CDTF">2021-06-30T02:06:00Z</dcterms:created>
  <dcterms:modified xsi:type="dcterms:W3CDTF">2021-06-30T02:48:00Z</dcterms:modified>
</cp:coreProperties>
</file>