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智慧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sz w:val="36"/>
          <w:szCs w:val="36"/>
        </w:rPr>
        <w:t>团建党史学习教育线上记载功能操作指引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“智慧团建”系统已上线“学党史、强信念、跟党走”学习教育专区，各基层团支部可依托系统记载学习教育情况。关于专题学习会和主题团日活动发布的具体操作方法如下。</w:t>
      </w:r>
    </w:p>
    <w:p>
      <w:pPr>
        <w:overflowPunct w:val="0"/>
        <w:spacing w:line="560" w:lineRule="exact"/>
        <w:ind w:left="63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“青春接棒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·习‘七一’传精神”活动提交流程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团支部管理员点击“党史学习教育--专题学习会”菜单，进入默认界面。点击默认界面左上角“录入”按钮，进入“录入”界面。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3491230" cy="3314065"/>
            <wp:effectExtent l="0" t="0" r="13970" b="8255"/>
            <wp:docPr id="6" name="图片 6" descr="C:\Users\MMJ\Desktop\微信图片_20210921173648.jpg微信图片_2021092117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MMJ\Desktop\微信图片_20210921173648.jpg微信图片_2021092117364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123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本次专题学习会内容，在“专题”下拉菜单中选择“习近平总书记‘七一’重要讲话精神学习”专题,并依次录入专题学习会“参加的团员数”、“参加的青年数”，选择“开展时间”，在“内容’栏填写简要情况。可结合实际上传图片资料(非必须，下同),点击“确定”即完成记载。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3491865" cy="2407920"/>
            <wp:effectExtent l="0" t="0" r="13335" b="0"/>
            <wp:docPr id="8" name="图片 8" descr="专题分享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专题分享会2"/>
                    <pic:cNvPicPr>
                      <a:picLocks noChangeAspect="1"/>
                    </pic:cNvPicPr>
                  </pic:nvPicPr>
                  <pic:blipFill>
                    <a:blip r:embed="rId5"/>
                    <a:srcRect l="19530" r="9403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“青春接棒·观影片悦分享”活动提交流程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团支部管理员点击“党史学习教育—主题团日”菜单，进入默认界面。</w:t>
      </w:r>
    </w:p>
    <w:p>
      <w:pPr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3491865" cy="3273425"/>
            <wp:effectExtent l="0" t="0" r="13335" b="3175"/>
            <wp:docPr id="9" name="图片 9" descr="微信图片_2021082921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0829212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点击默认界面左上角“录入”按钮，进入“录入”界面。依次录入主题团日“参加的团员数”、“参加的青年数”，选择“开展时间”，在“内容”栏填写简要情况。可结合实际上传图片资料，点击“确定”即完成记载。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3491865" cy="2673985"/>
            <wp:effectExtent l="0" t="0" r="13335" b="8255"/>
            <wp:docPr id="10" name="图片 10" descr="微信图片_2021082921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10829212249"/>
                    <pic:cNvPicPr>
                      <a:picLocks noChangeAspect="1"/>
                    </pic:cNvPicPr>
                  </pic:nvPicPr>
                  <pic:blipFill>
                    <a:blip r:embed="rId7"/>
                    <a:srcRect l="20221" r="18450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3491865" cy="2978150"/>
            <wp:effectExtent l="0" t="0" r="13335" b="8890"/>
            <wp:docPr id="11" name="图片 11" descr="微信图片_2021082921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0829212252"/>
                    <pic:cNvPicPr>
                      <a:picLocks noChangeAspect="1"/>
                    </pic:cNvPicPr>
                  </pic:nvPicPr>
                  <pic:blipFill>
                    <a:blip r:embed="rId8"/>
                    <a:srcRect l="9300" r="14100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49E0E"/>
    <w:multiLevelType w:val="singleLevel"/>
    <w:tmpl w:val="B1A49E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50DD"/>
    <w:rsid w:val="6FFB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2021-09-27T12:21:00Z</dcterms:created>
  <dc:creator>PKD</dc:creator>
  <cp:lastModifiedBy>PKD</cp:lastModifiedBy>
  <dcterms:modified xsi:type="dcterms:W3CDTF">2021-09-27T12:25:33Z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760DC771535B49D6B61FCB37EE1D0344</vt:lpwstr>
  </property>
</Properties>
</file>