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w w:val="70"/>
          <w:sz w:val="56"/>
          <w:szCs w:val="72"/>
        </w:rPr>
      </w:pPr>
    </w:p>
    <w:p>
      <w:pPr>
        <w:jc w:val="center"/>
        <w:rPr>
          <w:rFonts w:ascii="方正小标宋简体" w:eastAsia="方正小标宋简体"/>
          <w:color w:val="FF0000"/>
          <w:w w:val="70"/>
          <w:sz w:val="56"/>
          <w:szCs w:val="72"/>
        </w:rPr>
      </w:pPr>
    </w:p>
    <w:p>
      <w:pPr>
        <w:pStyle w:val="26"/>
        <w:jc w:val="distribute"/>
        <w:rPr>
          <w:rFonts w:ascii="方正小标宋简体" w:eastAsia="方正小标宋简体"/>
          <w:b/>
          <w:bCs/>
          <w:color w:val="FF0000"/>
          <w:sz w:val="52"/>
          <w:szCs w:val="52"/>
        </w:rPr>
      </w:pPr>
      <w:r>
        <w:rPr>
          <w:rFonts w:hint="eastAsia" w:ascii="方正小标宋简体" w:eastAsia="方正小标宋简体"/>
          <w:b/>
          <w:bCs/>
          <w:color w:val="FF0000"/>
          <w:sz w:val="52"/>
          <w:szCs w:val="52"/>
        </w:rPr>
        <w:t>共青团上海对外经贸大学委员会文件</w:t>
      </w:r>
    </w:p>
    <w:p>
      <w:pPr>
        <w:pStyle w:val="26"/>
      </w:pPr>
    </w:p>
    <w:p>
      <w:pPr>
        <w:pStyle w:val="26"/>
      </w:pPr>
    </w:p>
    <w:p>
      <w:pPr>
        <w:pStyle w:val="26"/>
        <w:jc w:val="center"/>
      </w:pPr>
      <w:r>
        <w:rPr>
          <w:rFonts w:hint="eastAsia" w:ascii="仿宋_GB2312"/>
        </w:rPr>
        <w:t>沪经贸大团〔</w:t>
      </w:r>
      <w:r>
        <w:rPr>
          <w:rFonts w:cs="Times New Roman"/>
        </w:rPr>
        <w:t>2022</w:t>
      </w:r>
      <w:r>
        <w:rPr>
          <w:rFonts w:hint="eastAsia" w:ascii="仿宋_GB2312"/>
        </w:rPr>
        <w:t>〕</w:t>
      </w:r>
      <w:r>
        <w:rPr>
          <w:rFonts w:hint="default" w:cs="Times New Roman"/>
        </w:rPr>
        <w:t>14</w:t>
      </w:r>
      <w:r>
        <w:rPr>
          <w:rFonts w:hint="eastAsia"/>
        </w:rPr>
        <w:t>号</w:t>
      </w:r>
    </w:p>
    <w:p>
      <w:pPr>
        <w:pStyle w:val="26"/>
      </w:pPr>
      <w: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line">
                  <wp:posOffset>144145</wp:posOffset>
                </wp:positionV>
                <wp:extent cx="557974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0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1.35pt;height:0pt;width:439.35pt;mso-position-horizontal:center;mso-position-horizontal-relative:page;mso-position-vertical-relative:line;z-index:251659264;mso-width-relative:page;mso-height-relative:page;" filled="f" stroked="t" coordsize="21600,21600" o:gfxdata="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CdyRoNQAAAAGAQAADwAAAAAAAAABACAAAAA4&#10;AAAAZHJzL2Rvd25yZXYueG1sUEsBAhQAFAAAAAgAh07iQAqbO+y/AQAATQMAAA4AAAAAAAAAAQAg&#10;AAAAOQEAAGRycy9lMm9Eb2MueG1sUEsFBgAAAAAGAAYAWQEAAGoFAAAAAA==&#10;">
                <v:fill on="f" focussize="0,0"/>
                <v:stroke weight="2.25pt" color="#FF0000 [3204]" joinstyle="round"/>
                <v:imagedata o:title=""/>
                <o:lock v:ext="edit" aspectratio="f"/>
              </v:line>
            </w:pict>
          </mc:Fallback>
        </mc:AlternateContent>
      </w:r>
    </w:p>
    <w:p>
      <w:pPr>
        <w:spacing w:line="160" w:lineRule="exact"/>
        <w:rPr>
          <w:rFonts w:ascii="方正姚体" w:hAnsi="等线" w:eastAsia="方正姚体"/>
          <w:color w:val="FF0000"/>
          <w:sz w:val="56"/>
          <w:szCs w:val="72"/>
          <w:u w:val="single"/>
        </w:rPr>
      </w:pPr>
    </w:p>
    <w:p>
      <w:pPr>
        <w:spacing w:line="560" w:lineRule="exact"/>
        <w:rPr>
          <w:rFonts w:ascii="方正小标宋简体" w:hAnsi="黑体" w:eastAsia="方正小标宋简体"/>
          <w:b/>
          <w:color w:val="000000"/>
          <w:sz w:val="44"/>
          <w:szCs w:val="44"/>
        </w:rPr>
      </w:pPr>
    </w:p>
    <w:p>
      <w:pPr>
        <w:spacing w:line="560" w:lineRule="exact"/>
        <w:jc w:val="center"/>
        <w:rPr>
          <w:rFonts w:ascii="方正小标宋简体" w:hAnsi="黑体" w:eastAsia="方正小标宋简体"/>
          <w:b/>
          <w:color w:val="000000"/>
          <w:sz w:val="44"/>
          <w:szCs w:val="44"/>
        </w:rPr>
      </w:pPr>
      <w:r>
        <w:rPr>
          <w:rFonts w:hint="eastAsia" w:ascii="方正小标宋简体" w:hAnsi="黑体" w:eastAsia="方正小标宋简体"/>
          <w:b/>
          <w:color w:val="000000"/>
          <w:sz w:val="44"/>
          <w:szCs w:val="44"/>
        </w:rPr>
        <w:t>关于开展</w:t>
      </w:r>
      <w:r>
        <w:rPr>
          <w:rFonts w:hint="eastAsia" w:ascii="方正小标宋简体" w:hAnsi="黑体" w:eastAsia="方正小标宋简体"/>
          <w:b/>
          <w:color w:val="000000"/>
          <w:sz w:val="44"/>
          <w:szCs w:val="44"/>
          <w:lang w:val="en-US" w:eastAsia="zh-Hans"/>
        </w:rPr>
        <w:t>第五届</w:t>
      </w:r>
      <w:r>
        <w:rPr>
          <w:rFonts w:hint="eastAsia" w:ascii="方正小标宋简体" w:hAnsi="黑体" w:eastAsia="方正小标宋简体"/>
          <w:b/>
          <w:color w:val="000000"/>
          <w:sz w:val="44"/>
          <w:szCs w:val="44"/>
        </w:rPr>
        <w:t>校“魅力团支书”</w:t>
      </w:r>
      <w:r>
        <w:rPr>
          <w:rFonts w:hint="eastAsia" w:ascii="方正小标宋简体" w:hAnsi="黑体" w:eastAsia="方正小标宋简体"/>
          <w:b/>
          <w:color w:val="000000"/>
          <w:sz w:val="44"/>
          <w:szCs w:val="44"/>
          <w:lang w:val="en-US" w:eastAsia="zh-Hans"/>
        </w:rPr>
        <w:t>暨</w:t>
      </w:r>
      <w:r>
        <w:rPr>
          <w:rFonts w:hint="default" w:ascii="方正小标宋简体" w:hAnsi="黑体" w:eastAsia="方正小标宋简体"/>
          <w:b/>
          <w:color w:val="000000"/>
          <w:sz w:val="44"/>
          <w:szCs w:val="44"/>
          <w:lang w:eastAsia="zh-Hans"/>
        </w:rPr>
        <w:t>2022</w:t>
      </w:r>
      <w:r>
        <w:rPr>
          <w:rFonts w:hint="eastAsia" w:ascii="方正小标宋简体" w:hAnsi="黑体" w:eastAsia="方正小标宋简体"/>
          <w:b/>
          <w:color w:val="000000"/>
          <w:sz w:val="44"/>
          <w:szCs w:val="44"/>
          <w:lang w:val="en-US" w:eastAsia="zh-Hans"/>
        </w:rPr>
        <w:t>年“喜迎二十大、永远跟党走、奋进新征程”微团课大赛</w:t>
      </w:r>
      <w:r>
        <w:rPr>
          <w:rFonts w:hint="eastAsia" w:ascii="方正小标宋简体" w:hAnsi="黑体" w:eastAsia="方正小标宋简体"/>
          <w:b/>
          <w:color w:val="000000"/>
          <w:sz w:val="44"/>
          <w:szCs w:val="44"/>
        </w:rPr>
        <w:t>评选工作的通知</w:t>
      </w:r>
    </w:p>
    <w:p>
      <w:pPr>
        <w:spacing w:line="360" w:lineRule="auto"/>
        <w:jc w:val="center"/>
        <w:rPr>
          <w:rFonts w:ascii="黑体" w:eastAsia="黑体"/>
          <w:color w:val="000000"/>
          <w:w w:val="90"/>
          <w:sz w:val="36"/>
          <w:szCs w:val="36"/>
        </w:rPr>
      </w:pPr>
    </w:p>
    <w:p>
      <w:pPr>
        <w:spacing w:line="560" w:lineRule="exact"/>
        <w:rPr>
          <w:rFonts w:ascii="仿宋_GB2312" w:eastAsia="仿宋_GB2312"/>
          <w:b/>
          <w:color w:val="000000"/>
          <w:sz w:val="32"/>
          <w:szCs w:val="32"/>
        </w:rPr>
      </w:pPr>
      <w:r>
        <w:rPr>
          <w:rFonts w:hint="eastAsia" w:ascii="仿宋_GB2312" w:eastAsia="仿宋_GB2312"/>
          <w:b/>
          <w:color w:val="000000"/>
          <w:sz w:val="32"/>
          <w:szCs w:val="32"/>
        </w:rPr>
        <w:t>各学院团</w:t>
      </w:r>
      <w:r>
        <w:rPr>
          <w:rFonts w:hint="eastAsia" w:ascii="仿宋_GB2312" w:eastAsia="仿宋_GB2312"/>
          <w:b/>
          <w:color w:val="000000"/>
          <w:sz w:val="32"/>
          <w:szCs w:val="32"/>
          <w:lang w:val="en-US" w:eastAsia="zh-Hans"/>
        </w:rPr>
        <w:t>组织</w:t>
      </w:r>
      <w:r>
        <w:rPr>
          <w:rFonts w:hint="eastAsia" w:ascii="仿宋_GB2312" w:eastAsia="仿宋_GB2312"/>
          <w:b/>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为深入学习宣传贯彻党的十九大和十九届</w:t>
      </w:r>
      <w:r>
        <w:rPr>
          <w:rFonts w:hint="eastAsia" w:ascii="仿宋_GB2312" w:eastAsia="仿宋_GB2312"/>
          <w:color w:val="000000"/>
          <w:sz w:val="32"/>
          <w:szCs w:val="32"/>
          <w:lang w:val="en-US" w:eastAsia="zh-Hans"/>
        </w:rPr>
        <w:t>二中、三中、四中、五中、六中</w:t>
      </w:r>
      <w:r>
        <w:rPr>
          <w:rFonts w:hint="eastAsia" w:ascii="仿宋_GB2312" w:eastAsia="仿宋_GB2312"/>
          <w:color w:val="000000"/>
          <w:sz w:val="32"/>
          <w:szCs w:val="32"/>
        </w:rPr>
        <w:t>全会精神，全面贯彻习近平总书记关于青年工作的重要思想和关于教育的重要论述，用党的创新理论武装全团、教育青少年，现决定面向基层团组织举办第五届校“魅力团支书”评比</w:t>
      </w:r>
      <w:r>
        <w:rPr>
          <w:rFonts w:hint="eastAsia" w:ascii="仿宋_GB2312" w:eastAsia="仿宋_GB2312"/>
          <w:color w:val="000000"/>
          <w:sz w:val="32"/>
          <w:szCs w:val="32"/>
          <w:lang w:val="en-US" w:eastAsia="zh-Hans"/>
        </w:rPr>
        <w:t>暨</w:t>
      </w:r>
      <w:r>
        <w:rPr>
          <w:rFonts w:hint="eastAsia" w:ascii="仿宋_GB2312" w:eastAsia="仿宋_GB2312"/>
          <w:color w:val="000000"/>
          <w:sz w:val="32"/>
          <w:szCs w:val="32"/>
        </w:rPr>
        <w:t>2022年“喜迎二十大、永远跟党走、奋进新征程”主题微团课大赛，具体通知内容如下：</w:t>
      </w:r>
    </w:p>
    <w:p>
      <w:pPr>
        <w:spacing w:line="560" w:lineRule="exact"/>
        <w:ind w:firstLine="640" w:firstLineChars="200"/>
        <w:rPr>
          <w:rFonts w:ascii="仿宋_GB2312" w:eastAsia="仿宋_GB2312"/>
          <w:color w:val="000000"/>
          <w:sz w:val="32"/>
          <w:szCs w:val="32"/>
        </w:rPr>
      </w:pPr>
    </w:p>
    <w:p>
      <w:pPr>
        <w:numPr>
          <w:ilvl w:val="0"/>
          <w:numId w:val="0"/>
        </w:numPr>
        <w:spacing w:line="560" w:lineRule="exact"/>
        <w:rPr>
          <w:rFonts w:hint="eastAsia" w:ascii="黑体" w:hAnsi="黑体" w:eastAsia="黑体"/>
          <w:b/>
          <w:bCs/>
          <w:color w:val="000000"/>
          <w:sz w:val="32"/>
          <w:szCs w:val="32"/>
          <w:lang w:val="en-US" w:eastAsia="zh-Hans"/>
        </w:rPr>
      </w:pPr>
      <w:r>
        <w:rPr>
          <w:rFonts w:hint="eastAsia" w:ascii="黑体" w:hAnsi="黑体" w:eastAsia="黑体"/>
          <w:b/>
          <w:bCs/>
          <w:color w:val="000000"/>
          <w:sz w:val="32"/>
          <w:szCs w:val="32"/>
          <w:lang w:val="en-US" w:eastAsia="zh-Hans"/>
        </w:rPr>
        <w:t>一、活动时间</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val="en-US" w:eastAsia="zh-Hans"/>
        </w:rPr>
        <w:t>4</w:t>
      </w:r>
      <w:r>
        <w:rPr>
          <w:rFonts w:hint="eastAsia" w:ascii="仿宋_GB2312" w:eastAsia="仿宋_GB2312"/>
          <w:color w:val="000000"/>
          <w:sz w:val="32"/>
          <w:szCs w:val="32"/>
          <w:lang w:val="en-US" w:eastAsia="zh-Hans"/>
        </w:rPr>
        <w:t>月</w:t>
      </w:r>
      <w:r>
        <w:rPr>
          <w:rFonts w:hint="default" w:ascii="仿宋_GB2312" w:eastAsia="仿宋_GB2312"/>
          <w:color w:val="000000"/>
          <w:sz w:val="32"/>
          <w:szCs w:val="32"/>
          <w:lang w:val="en-US" w:eastAsia="zh-Hans"/>
        </w:rPr>
        <w:t>-5</w:t>
      </w:r>
      <w:r>
        <w:rPr>
          <w:rFonts w:hint="eastAsia" w:ascii="仿宋_GB2312" w:eastAsia="仿宋_GB2312"/>
          <w:color w:val="000000"/>
          <w:sz w:val="32"/>
          <w:szCs w:val="32"/>
          <w:lang w:val="en-US" w:eastAsia="zh-Hans"/>
        </w:rPr>
        <w:t>月</w:t>
      </w:r>
    </w:p>
    <w:p>
      <w:pPr>
        <w:spacing w:line="560" w:lineRule="exact"/>
        <w:ind w:firstLine="640" w:firstLineChars="200"/>
        <w:rPr>
          <w:rFonts w:hint="eastAsia" w:ascii="仿宋_GB2312" w:eastAsia="仿宋_GB2312"/>
          <w:color w:val="000000"/>
          <w:sz w:val="32"/>
          <w:szCs w:val="32"/>
          <w:lang w:val="en-US" w:eastAsia="zh-Hans"/>
        </w:rPr>
      </w:pPr>
    </w:p>
    <w:p>
      <w:pPr>
        <w:spacing w:line="560" w:lineRule="exact"/>
        <w:ind w:firstLine="640" w:firstLineChars="200"/>
        <w:rPr>
          <w:rFonts w:hint="eastAsia" w:ascii="仿宋_GB2312" w:eastAsia="仿宋_GB2312"/>
          <w:color w:val="000000"/>
          <w:sz w:val="32"/>
          <w:szCs w:val="32"/>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b/>
          <w:bCs/>
          <w:sz w:val="32"/>
          <w:szCs w:val="32"/>
          <w:lang w:val="en-US" w:eastAsia="zh-Hans"/>
        </w:rPr>
      </w:pPr>
      <w:r>
        <w:rPr>
          <w:rFonts w:hint="eastAsia" w:ascii="黑体" w:hAnsi="黑体" w:eastAsia="黑体" w:cs="黑体"/>
          <w:b/>
          <w:bCs/>
          <w:sz w:val="32"/>
          <w:szCs w:val="32"/>
          <w:lang w:val="en-US" w:eastAsia="zh-Hans"/>
        </w:rPr>
        <w:t>二、参赛对象</w:t>
      </w:r>
    </w:p>
    <w:p>
      <w:pPr>
        <w:spacing w:line="560" w:lineRule="exact"/>
        <w:ind w:firstLine="640" w:firstLine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各基层团支部书记</w:t>
      </w:r>
    </w:p>
    <w:p>
      <w:pPr>
        <w:spacing w:line="560" w:lineRule="exact"/>
        <w:ind w:firstLine="640" w:firstLineChars="200"/>
        <w:rPr>
          <w:rFonts w:hint="eastAsia" w:ascii="仿宋_GB2312" w:eastAsia="仿宋_GB2312"/>
          <w:color w:val="000000"/>
          <w:sz w:val="32"/>
          <w:szCs w:val="32"/>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b/>
          <w:bCs/>
          <w:sz w:val="32"/>
          <w:szCs w:val="32"/>
          <w:lang w:val="en-US" w:eastAsia="zh-Hans"/>
        </w:rPr>
      </w:pPr>
      <w:r>
        <w:rPr>
          <w:rFonts w:hint="eastAsia" w:ascii="黑体" w:hAnsi="黑体" w:eastAsia="黑体" w:cs="黑体"/>
          <w:b/>
          <w:bCs/>
          <w:sz w:val="32"/>
          <w:szCs w:val="32"/>
          <w:lang w:val="en-US" w:eastAsia="zh-Hans"/>
        </w:rPr>
        <w:t>三、评比内容</w:t>
      </w:r>
    </w:p>
    <w:p>
      <w:pPr>
        <w:spacing w:line="560" w:lineRule="exact"/>
        <w:ind w:firstLine="640" w:firstLine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本次大赛评比内容包括团支书工作实绩</w:t>
      </w:r>
      <w:r>
        <w:rPr>
          <w:rFonts w:hint="default" w:ascii="仿宋_GB2312" w:eastAsia="仿宋_GB2312"/>
          <w:color w:val="000000"/>
          <w:sz w:val="32"/>
          <w:szCs w:val="32"/>
          <w:lang w:val="en-US" w:eastAsia="zh-Hans"/>
        </w:rPr>
        <w:t>（60%）</w:t>
      </w:r>
      <w:r>
        <w:rPr>
          <w:rFonts w:hint="eastAsia" w:ascii="仿宋_GB2312" w:eastAsia="仿宋_GB2312"/>
          <w:color w:val="000000"/>
          <w:sz w:val="32"/>
          <w:szCs w:val="32"/>
          <w:lang w:val="en-US" w:eastAsia="zh-Hans"/>
        </w:rPr>
        <w:t>和主题微团课</w:t>
      </w:r>
      <w:r>
        <w:rPr>
          <w:rFonts w:hint="default" w:ascii="仿宋_GB2312" w:eastAsia="仿宋_GB2312"/>
          <w:color w:val="000000"/>
          <w:sz w:val="32"/>
          <w:szCs w:val="32"/>
          <w:lang w:val="en-US" w:eastAsia="zh-Hans"/>
        </w:rPr>
        <w:t>（40%）</w:t>
      </w:r>
      <w:r>
        <w:rPr>
          <w:rFonts w:hint="eastAsia" w:ascii="仿宋_GB2312" w:eastAsia="仿宋_GB2312"/>
          <w:color w:val="000000"/>
          <w:sz w:val="32"/>
          <w:szCs w:val="32"/>
          <w:lang w:val="en-US" w:eastAsia="zh-Hans"/>
        </w:rPr>
        <w:t>两个部分：</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eastAsia="zh-Hans"/>
        </w:rPr>
        <w:t>1</w:t>
      </w:r>
      <w:r>
        <w:rPr>
          <w:rFonts w:hint="eastAsia" w:ascii="仿宋_GB2312" w:eastAsia="仿宋_GB2312"/>
          <w:color w:val="000000"/>
          <w:sz w:val="32"/>
          <w:szCs w:val="32"/>
          <w:lang w:val="en-US" w:eastAsia="zh-Hans"/>
        </w:rPr>
        <w:t>.团支部建设扎实，能够完成上级团组织各项工作；带领团支部广泛开展主题教育，形成一定的工作成果；带领支部团员青年定期开展理论学习，“青年大学习”主题团课学习率高；团支部工作有特色、有亮点等。</w:t>
      </w:r>
    </w:p>
    <w:p>
      <w:pPr>
        <w:spacing w:line="560" w:lineRule="exact"/>
        <w:ind w:firstLine="640" w:firstLineChars="200"/>
        <w:rPr>
          <w:rFonts w:hint="default" w:ascii="仿宋_GB2312" w:eastAsia="仿宋_GB2312"/>
          <w:color w:val="000000"/>
          <w:sz w:val="32"/>
          <w:szCs w:val="32"/>
          <w:lang w:val="en-US" w:eastAsia="zh-Hans"/>
        </w:rPr>
      </w:pPr>
      <w:r>
        <w:rPr>
          <w:rFonts w:hint="default" w:ascii="仿宋_GB2312" w:eastAsia="仿宋_GB2312"/>
          <w:color w:val="000000"/>
          <w:sz w:val="32"/>
          <w:szCs w:val="32"/>
          <w:lang w:eastAsia="zh-Hans"/>
        </w:rPr>
        <w:t>2</w:t>
      </w:r>
      <w:r>
        <w:rPr>
          <w:rFonts w:hint="eastAsia" w:ascii="仿宋_GB2312" w:eastAsia="仿宋_GB2312"/>
          <w:color w:val="000000"/>
          <w:sz w:val="32"/>
          <w:szCs w:val="32"/>
          <w:lang w:val="en-US" w:eastAsia="zh-Hans"/>
        </w:rPr>
        <w:t>.微团课以“喜迎二十大、永远跟党走、奋进新征程”为主题，自制参赛视频，</w:t>
      </w:r>
      <w:r>
        <w:rPr>
          <w:rFonts w:hint="default" w:ascii="仿宋_GB2312" w:eastAsia="仿宋_GB2312"/>
          <w:color w:val="000000"/>
          <w:sz w:val="32"/>
          <w:szCs w:val="32"/>
          <w:lang w:val="en-US" w:eastAsia="zh-Hans"/>
        </w:rPr>
        <w:t>以习近平新时代中国特色社会主义思想为指导，以党的百年伟大功绩为重点内容，特别是党的十八大以来党和国家事业取得的历史性成就、发生的历史性变革，宣传习近平</w:t>
      </w:r>
      <w:r>
        <w:rPr>
          <w:rFonts w:hint="eastAsia" w:ascii="仿宋_GB2312" w:eastAsia="仿宋_GB2312"/>
          <w:color w:val="000000"/>
          <w:sz w:val="32"/>
          <w:szCs w:val="32"/>
          <w:lang w:val="en-US" w:eastAsia="zh-Hans"/>
        </w:rPr>
        <w:t>总</w:t>
      </w:r>
      <w:bookmarkStart w:id="0" w:name="_GoBack"/>
      <w:bookmarkEnd w:id="0"/>
      <w:r>
        <w:rPr>
          <w:rFonts w:hint="default" w:ascii="仿宋_GB2312" w:eastAsia="仿宋_GB2312"/>
          <w:color w:val="000000"/>
          <w:sz w:val="32"/>
          <w:szCs w:val="32"/>
          <w:lang w:val="en-US" w:eastAsia="zh-Hans"/>
        </w:rPr>
        <w:t>书记对青少年的关心关怀，学习党领导中国青年运动的光辉历程。</w:t>
      </w:r>
    </w:p>
    <w:p>
      <w:pPr>
        <w:spacing w:line="560" w:lineRule="exact"/>
        <w:ind w:firstLine="640" w:firstLineChars="200"/>
        <w:rPr>
          <w:rFonts w:hint="default" w:ascii="仿宋_GB2312" w:eastAsia="仿宋_GB2312"/>
          <w:color w:val="000000"/>
          <w:sz w:val="32"/>
          <w:szCs w:val="32"/>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b/>
          <w:bCs/>
          <w:sz w:val="32"/>
          <w:szCs w:val="32"/>
          <w:lang w:val="en-US" w:eastAsia="zh-Hans"/>
        </w:rPr>
      </w:pPr>
      <w:r>
        <w:rPr>
          <w:rFonts w:hint="eastAsia" w:ascii="黑体" w:hAnsi="黑体" w:eastAsia="黑体" w:cs="黑体"/>
          <w:b/>
          <w:bCs/>
          <w:sz w:val="32"/>
          <w:szCs w:val="32"/>
          <w:lang w:val="en-US" w:eastAsia="zh-Hans"/>
        </w:rPr>
        <w:t>四、比赛流程</w:t>
      </w:r>
    </w:p>
    <w:p>
      <w:pPr>
        <w:spacing w:line="560" w:lineRule="exact"/>
        <w:ind w:firstLine="640" w:firstLineChars="200"/>
        <w:rPr>
          <w:rFonts w:hint="default" w:ascii="仿宋_GB2312" w:eastAsia="仿宋_GB2312"/>
          <w:color w:val="000000"/>
          <w:sz w:val="32"/>
          <w:szCs w:val="32"/>
          <w:lang w:val="en-US" w:eastAsia="zh-Hans"/>
        </w:rPr>
      </w:pPr>
      <w:r>
        <w:rPr>
          <w:rFonts w:hint="default" w:ascii="仿宋_GB2312" w:eastAsia="仿宋_GB2312"/>
          <w:color w:val="000000"/>
          <w:sz w:val="32"/>
          <w:szCs w:val="32"/>
          <w:lang w:val="en-US" w:eastAsia="zh-Hans"/>
        </w:rPr>
        <w:t>本次大赛分为</w:t>
      </w:r>
      <w:r>
        <w:rPr>
          <w:rFonts w:hint="eastAsia" w:ascii="仿宋_GB2312" w:eastAsia="仿宋_GB2312"/>
          <w:color w:val="000000"/>
          <w:sz w:val="32"/>
          <w:szCs w:val="32"/>
          <w:lang w:val="en-US" w:eastAsia="zh-Hans"/>
        </w:rPr>
        <w:t>学院</w:t>
      </w:r>
      <w:r>
        <w:rPr>
          <w:rFonts w:hint="default" w:ascii="仿宋_GB2312" w:eastAsia="仿宋_GB2312"/>
          <w:color w:val="000000"/>
          <w:sz w:val="32"/>
          <w:szCs w:val="32"/>
          <w:lang w:val="en-US" w:eastAsia="zh-Hans"/>
        </w:rPr>
        <w:t>初赛和</w:t>
      </w:r>
      <w:r>
        <w:rPr>
          <w:rFonts w:hint="eastAsia" w:ascii="仿宋_GB2312" w:eastAsia="仿宋_GB2312"/>
          <w:color w:val="000000"/>
          <w:sz w:val="32"/>
          <w:szCs w:val="32"/>
          <w:lang w:val="en-US" w:eastAsia="zh-Hans"/>
        </w:rPr>
        <w:t>校级决</w:t>
      </w:r>
      <w:r>
        <w:rPr>
          <w:rFonts w:hint="default" w:ascii="仿宋_GB2312" w:eastAsia="仿宋_GB2312"/>
          <w:color w:val="000000"/>
          <w:sz w:val="32"/>
          <w:szCs w:val="32"/>
          <w:lang w:val="en-US" w:eastAsia="zh-Hans"/>
        </w:rPr>
        <w:t>赛。</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val="en-US" w:eastAsia="zh-Hans"/>
        </w:rPr>
        <w:t xml:space="preserve">1. </w:t>
      </w:r>
      <w:r>
        <w:rPr>
          <w:rFonts w:hint="eastAsia" w:ascii="仿宋_GB2312" w:eastAsia="仿宋_GB2312"/>
          <w:color w:val="000000"/>
          <w:sz w:val="32"/>
          <w:szCs w:val="32"/>
          <w:lang w:val="en-US" w:eastAsia="zh-Hans"/>
        </w:rPr>
        <w:t>初赛（</w:t>
      </w:r>
      <w:r>
        <w:rPr>
          <w:rFonts w:hint="default" w:ascii="仿宋_GB2312" w:eastAsia="仿宋_GB2312"/>
          <w:color w:val="000000"/>
          <w:sz w:val="32"/>
          <w:szCs w:val="32"/>
          <w:lang w:val="en-US" w:eastAsia="zh-Hans"/>
        </w:rPr>
        <w:t>4</w:t>
      </w:r>
      <w:r>
        <w:rPr>
          <w:rFonts w:hint="eastAsia" w:ascii="仿宋_GB2312" w:eastAsia="仿宋_GB2312"/>
          <w:color w:val="000000"/>
          <w:sz w:val="32"/>
          <w:szCs w:val="32"/>
          <w:lang w:val="en-US" w:eastAsia="zh-Hans"/>
        </w:rPr>
        <w:t>月中上旬）</w:t>
      </w:r>
    </w:p>
    <w:p>
      <w:pPr>
        <w:spacing w:line="560" w:lineRule="exact"/>
        <w:ind w:firstLine="640" w:firstLine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初赛由各学院团组织自行组织，每个学院团组织可推荐</w:t>
      </w:r>
      <w:r>
        <w:rPr>
          <w:rFonts w:hint="default" w:ascii="仿宋_GB2312" w:eastAsia="仿宋_GB2312"/>
          <w:color w:val="000000"/>
          <w:sz w:val="32"/>
          <w:szCs w:val="32"/>
          <w:lang w:val="en-US" w:eastAsia="zh-Hans"/>
        </w:rPr>
        <w:t>3-6</w:t>
      </w:r>
      <w:r>
        <w:rPr>
          <w:rFonts w:hint="eastAsia" w:ascii="仿宋_GB2312" w:eastAsia="仿宋_GB2312"/>
          <w:color w:val="000000"/>
          <w:sz w:val="32"/>
          <w:szCs w:val="32"/>
          <w:lang w:val="en-US" w:eastAsia="zh-Hans"/>
        </w:rPr>
        <w:t>名团支书及其本人作品等参加校内决赛。</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val="en-US" w:eastAsia="zh-Hans"/>
        </w:rPr>
        <w:t xml:space="preserve">2. </w:t>
      </w:r>
      <w:r>
        <w:rPr>
          <w:rFonts w:hint="eastAsia" w:ascii="仿宋_GB2312" w:eastAsia="仿宋_GB2312"/>
          <w:color w:val="000000"/>
          <w:sz w:val="32"/>
          <w:szCs w:val="32"/>
          <w:lang w:val="en-US" w:eastAsia="zh-Hans"/>
        </w:rPr>
        <w:t>决赛（</w:t>
      </w:r>
      <w:r>
        <w:rPr>
          <w:rFonts w:hint="default" w:ascii="仿宋_GB2312" w:eastAsia="仿宋_GB2312"/>
          <w:color w:val="000000"/>
          <w:sz w:val="32"/>
          <w:szCs w:val="32"/>
          <w:lang w:val="en-US" w:eastAsia="zh-Hans"/>
        </w:rPr>
        <w:t>4</w:t>
      </w:r>
      <w:r>
        <w:rPr>
          <w:rFonts w:hint="eastAsia" w:ascii="仿宋_GB2312" w:eastAsia="仿宋_GB2312"/>
          <w:color w:val="000000"/>
          <w:sz w:val="32"/>
          <w:szCs w:val="32"/>
          <w:lang w:val="en-US" w:eastAsia="zh-Hans"/>
        </w:rPr>
        <w:t>月下旬）</w:t>
      </w:r>
    </w:p>
    <w:p>
      <w:pPr>
        <w:spacing w:line="560" w:lineRule="exact"/>
        <w:ind w:firstLine="640" w:firstLine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校级决赛采取线上评比的方式开展，具体另行通知。</w:t>
      </w:r>
    </w:p>
    <w:p>
      <w:pPr>
        <w:spacing w:line="560" w:lineRule="exact"/>
        <w:ind w:firstLine="640" w:firstLineChars="200"/>
        <w:rPr>
          <w:rFonts w:hint="eastAsia" w:ascii="仿宋_GB2312" w:eastAsia="仿宋_GB2312"/>
          <w:color w:val="000000"/>
          <w:sz w:val="32"/>
          <w:szCs w:val="32"/>
          <w:lang w:val="en-US" w:eastAsia="zh-Hans"/>
        </w:rPr>
      </w:pPr>
    </w:p>
    <w:p>
      <w:pPr>
        <w:spacing w:line="560" w:lineRule="exact"/>
        <w:ind w:firstLine="640" w:firstLineChars="200"/>
        <w:rPr>
          <w:rFonts w:hint="eastAsia" w:ascii="仿宋_GB2312" w:eastAsia="仿宋_GB2312"/>
          <w:color w:val="000000"/>
          <w:sz w:val="32"/>
          <w:szCs w:val="32"/>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b/>
          <w:bCs/>
          <w:sz w:val="32"/>
          <w:szCs w:val="32"/>
          <w:lang w:val="en-US" w:eastAsia="zh-Hans"/>
        </w:rPr>
      </w:pPr>
      <w:r>
        <w:rPr>
          <w:rFonts w:hint="eastAsia" w:ascii="黑体" w:hAnsi="黑体" w:eastAsia="黑体" w:cs="黑体"/>
          <w:b/>
          <w:bCs/>
          <w:sz w:val="32"/>
          <w:szCs w:val="32"/>
          <w:lang w:val="en-US" w:eastAsia="zh-Hans"/>
        </w:rPr>
        <w:t>五、奖项设置</w:t>
      </w:r>
    </w:p>
    <w:p>
      <w:pPr>
        <w:spacing w:line="560" w:lineRule="exact"/>
        <w:ind w:firstLine="640" w:firstLine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本次大赛将评选出</w:t>
      </w:r>
      <w:r>
        <w:rPr>
          <w:rFonts w:hint="default" w:ascii="仿宋_GB2312" w:eastAsia="仿宋_GB2312"/>
          <w:color w:val="000000"/>
          <w:sz w:val="32"/>
          <w:szCs w:val="32"/>
          <w:lang w:val="en-US" w:eastAsia="zh-Hans"/>
        </w:rPr>
        <w:t>2022</w:t>
      </w:r>
      <w:r>
        <w:rPr>
          <w:rFonts w:hint="eastAsia" w:ascii="仿宋_GB2312" w:eastAsia="仿宋_GB2312"/>
          <w:color w:val="000000"/>
          <w:sz w:val="32"/>
          <w:szCs w:val="32"/>
          <w:lang w:val="en-US" w:eastAsia="zh-Hans"/>
        </w:rPr>
        <w:t>年上海对外经大学“魅力团支书”</w:t>
      </w:r>
      <w:r>
        <w:rPr>
          <w:rFonts w:hint="default" w:ascii="仿宋_GB2312" w:eastAsia="仿宋_GB2312"/>
          <w:color w:val="000000"/>
          <w:sz w:val="32"/>
          <w:szCs w:val="32"/>
          <w:lang w:val="en-US" w:eastAsia="zh-Hans"/>
        </w:rPr>
        <w:t>10</w:t>
      </w:r>
      <w:r>
        <w:rPr>
          <w:rFonts w:hint="eastAsia" w:ascii="仿宋_GB2312" w:eastAsia="仿宋_GB2312"/>
          <w:color w:val="000000"/>
          <w:sz w:val="32"/>
          <w:szCs w:val="32"/>
          <w:lang w:val="en-US" w:eastAsia="zh-Hans"/>
        </w:rPr>
        <w:t>名；“喜迎二十大、永远跟党走、奋进新征程”主题微团课大赛一、二、三等奖及优胜奖。</w:t>
      </w:r>
    </w:p>
    <w:p>
      <w:pPr>
        <w:spacing w:line="560" w:lineRule="exact"/>
        <w:ind w:firstLine="640" w:firstLineChars="200"/>
        <w:rPr>
          <w:rFonts w:hint="eastAsia" w:ascii="仿宋_GB2312" w:eastAsia="仿宋_GB2312"/>
          <w:color w:val="000000"/>
          <w:sz w:val="32"/>
          <w:szCs w:val="32"/>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黑体" w:hAnsi="黑体" w:eastAsia="黑体" w:cs="黑体"/>
          <w:b/>
          <w:bCs/>
          <w:sz w:val="32"/>
          <w:szCs w:val="32"/>
          <w:lang w:val="en-US" w:eastAsia="zh-Hans"/>
        </w:rPr>
      </w:pPr>
      <w:r>
        <w:rPr>
          <w:rFonts w:hint="eastAsia" w:ascii="黑体" w:hAnsi="黑体" w:eastAsia="黑体" w:cs="黑体"/>
          <w:b/>
          <w:bCs/>
          <w:sz w:val="32"/>
          <w:szCs w:val="32"/>
          <w:lang w:val="en-US" w:eastAsia="zh-Hans"/>
        </w:rPr>
        <w:t>六、报送要求</w:t>
      </w:r>
    </w:p>
    <w:p>
      <w:pPr>
        <w:spacing w:line="560" w:lineRule="exact"/>
        <w:ind w:firstLine="640" w:firstLineChars="200"/>
        <w:rPr>
          <w:rFonts w:hint="default" w:ascii="仿宋_GB2312" w:eastAsia="仿宋_GB2312"/>
          <w:color w:val="000000"/>
          <w:sz w:val="32"/>
          <w:szCs w:val="32"/>
          <w:lang w:eastAsia="zh-Hans"/>
        </w:rPr>
      </w:pPr>
      <w:r>
        <w:rPr>
          <w:rFonts w:hint="default" w:ascii="仿宋_GB2312" w:eastAsia="仿宋_GB2312"/>
          <w:color w:val="000000"/>
          <w:sz w:val="32"/>
          <w:szCs w:val="32"/>
          <w:lang w:val="en-US" w:eastAsia="zh-Hans"/>
        </w:rPr>
        <w:t xml:space="preserve">1. </w:t>
      </w:r>
      <w:r>
        <w:rPr>
          <w:rFonts w:hint="eastAsia" w:ascii="仿宋_GB2312" w:eastAsia="仿宋_GB2312"/>
          <w:color w:val="000000"/>
          <w:sz w:val="32"/>
          <w:szCs w:val="32"/>
          <w:lang w:val="en-US" w:eastAsia="zh-Hans"/>
        </w:rPr>
        <w:t>参赛学生需提交《上海对外经贸大学“魅力团支书”报名表》和</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上海对外经贸大学“喜迎二十大</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永远跟党走</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奋进新征程”主题微团课大赛信息登记表</w:t>
      </w:r>
      <w:r>
        <w:rPr>
          <w:rFonts w:hint="default" w:ascii="仿宋_GB2312" w:eastAsia="仿宋_GB2312"/>
          <w:color w:val="000000"/>
          <w:sz w:val="32"/>
          <w:szCs w:val="32"/>
          <w:lang w:eastAsia="zh-Hans"/>
        </w:rPr>
        <w:t>》。</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eastAsia="zh-Hans"/>
        </w:rPr>
        <w:t>2</w:t>
      </w:r>
      <w:r>
        <w:rPr>
          <w:rFonts w:hint="eastAsia" w:ascii="仿宋_GB2312" w:eastAsia="仿宋_GB2312"/>
          <w:color w:val="000000"/>
          <w:sz w:val="32"/>
          <w:szCs w:val="32"/>
          <w:lang w:val="en-US" w:eastAsia="zh-Hans"/>
        </w:rPr>
        <w:t>.</w:t>
      </w:r>
      <w:r>
        <w:rPr>
          <w:rFonts w:hint="default" w:ascii="仿宋_GB2312" w:eastAsia="仿宋_GB2312"/>
          <w:color w:val="000000"/>
          <w:sz w:val="32"/>
          <w:szCs w:val="32"/>
          <w:lang w:eastAsia="zh-Hans"/>
        </w:rPr>
        <w:t xml:space="preserve"> </w:t>
      </w:r>
      <w:r>
        <w:rPr>
          <w:rFonts w:hint="eastAsia" w:ascii="仿宋_GB2312" w:eastAsia="仿宋_GB2312"/>
          <w:color w:val="000000"/>
          <w:sz w:val="32"/>
          <w:szCs w:val="32"/>
          <w:lang w:val="en-US" w:eastAsia="zh-Hans"/>
        </w:rPr>
        <w:t>参赛学生需另附支部建设情况</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内容包括但不限于支部的建设思路及具体措施，围绕当前的学风、班级文化以及其他活动建设的情况展开，并严格落实“三会两制一课”以及团支部获奖情况</w:t>
      </w:r>
      <w:r>
        <w:rPr>
          <w:rFonts w:hint="default" w:ascii="仿宋_GB2312" w:eastAsia="仿宋_GB2312"/>
          <w:color w:val="000000"/>
          <w:sz w:val="32"/>
          <w:szCs w:val="32"/>
          <w:lang w:eastAsia="zh-Hans"/>
        </w:rPr>
        <w:t>，500</w:t>
      </w:r>
      <w:r>
        <w:rPr>
          <w:rFonts w:hint="eastAsia" w:ascii="仿宋_GB2312" w:eastAsia="仿宋_GB2312"/>
          <w:color w:val="000000"/>
          <w:sz w:val="32"/>
          <w:szCs w:val="32"/>
          <w:lang w:val="en-US" w:eastAsia="zh-Hans"/>
        </w:rPr>
        <w:t>字左右。</w:t>
      </w:r>
    </w:p>
    <w:p>
      <w:pPr>
        <w:spacing w:line="560" w:lineRule="exact"/>
        <w:ind w:firstLine="640" w:firstLineChars="200"/>
        <w:rPr>
          <w:rFonts w:hint="default" w:ascii="仿宋_GB2312" w:eastAsia="仿宋_GB2312"/>
          <w:color w:val="000000"/>
          <w:sz w:val="32"/>
          <w:szCs w:val="32"/>
          <w:lang w:eastAsia="zh-Hans"/>
        </w:rPr>
      </w:pPr>
      <w:r>
        <w:rPr>
          <w:rFonts w:hint="default" w:ascii="仿宋_GB2312" w:eastAsia="仿宋_GB2312"/>
          <w:color w:val="000000"/>
          <w:sz w:val="32"/>
          <w:szCs w:val="32"/>
          <w:lang w:eastAsia="zh-Hans"/>
        </w:rPr>
        <w:t>3</w:t>
      </w:r>
      <w:r>
        <w:rPr>
          <w:rFonts w:hint="eastAsia" w:ascii="仿宋_GB2312" w:eastAsia="仿宋_GB2312"/>
          <w:color w:val="000000"/>
          <w:sz w:val="32"/>
          <w:szCs w:val="32"/>
          <w:lang w:val="en-US" w:eastAsia="zh-Hans"/>
        </w:rPr>
        <w:t>.</w:t>
      </w:r>
      <w:r>
        <w:rPr>
          <w:rFonts w:hint="default" w:ascii="仿宋_GB2312" w:eastAsia="仿宋_GB2312"/>
          <w:color w:val="000000"/>
          <w:sz w:val="32"/>
          <w:szCs w:val="32"/>
          <w:lang w:eastAsia="zh-Hans"/>
        </w:rPr>
        <w:t xml:space="preserve"> </w:t>
      </w:r>
      <w:r>
        <w:rPr>
          <w:rFonts w:hint="eastAsia" w:ascii="仿宋_GB2312" w:eastAsia="仿宋_GB2312"/>
          <w:color w:val="000000"/>
          <w:sz w:val="32"/>
          <w:szCs w:val="32"/>
          <w:lang w:val="en-US" w:eastAsia="zh-Hans"/>
        </w:rPr>
        <w:t>参赛微团课视频所展示内容要以小见大</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力求创新</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内容上体现“微”</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可聚焦某一重要时间点</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历史人物</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历史事件</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标志物等开展讲述</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形式上体现“活”</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结合时代特点</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上海特色</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创新授课方式</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增强微团课趣味性和主动性</w:t>
      </w:r>
      <w:r>
        <w:rPr>
          <w:rFonts w:hint="default" w:ascii="仿宋_GB2312" w:eastAsia="仿宋_GB2312"/>
          <w:color w:val="000000"/>
          <w:sz w:val="32"/>
          <w:szCs w:val="32"/>
          <w:lang w:eastAsia="zh-Hans"/>
        </w:rPr>
        <w:t>。</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eastAsia="zh-Hans"/>
        </w:rPr>
        <w:t>4</w:t>
      </w:r>
      <w:r>
        <w:rPr>
          <w:rFonts w:hint="default" w:ascii="仿宋_GB2312" w:eastAsia="仿宋_GB2312"/>
          <w:color w:val="000000"/>
          <w:sz w:val="32"/>
          <w:szCs w:val="32"/>
          <w:lang w:val="en-US" w:eastAsia="zh-Hans"/>
        </w:rPr>
        <w:t xml:space="preserve">. </w:t>
      </w:r>
      <w:r>
        <w:rPr>
          <w:rFonts w:hint="eastAsia" w:ascii="仿宋_GB2312" w:eastAsia="仿宋_GB2312"/>
          <w:color w:val="000000"/>
          <w:sz w:val="32"/>
          <w:szCs w:val="32"/>
          <w:lang w:val="en-US" w:eastAsia="zh-Hans"/>
        </w:rPr>
        <w:t>参赛微团课视频时长要求为5</w:t>
      </w:r>
      <w:r>
        <w:rPr>
          <w:rFonts w:hint="default" w:ascii="仿宋_GB2312" w:eastAsia="仿宋_GB2312"/>
          <w:color w:val="000000"/>
          <w:sz w:val="32"/>
          <w:szCs w:val="32"/>
          <w:lang w:val="en-US" w:eastAsia="zh-Hans"/>
        </w:rPr>
        <w:t>-10</w:t>
      </w:r>
      <w:r>
        <w:rPr>
          <w:rFonts w:hint="eastAsia" w:ascii="仿宋_GB2312" w:eastAsia="仿宋_GB2312"/>
          <w:color w:val="000000"/>
          <w:sz w:val="32"/>
          <w:szCs w:val="32"/>
          <w:lang w:val="en-US" w:eastAsia="zh-Hans"/>
        </w:rPr>
        <w:t>分钟，以MP4格式录制，画面1920</w:t>
      </w:r>
      <w:r>
        <w:rPr>
          <w:rFonts w:hint="default" w:ascii="仿宋_GB2312" w:eastAsia="仿宋_GB2312"/>
          <w:color w:val="000000"/>
          <w:sz w:val="32"/>
          <w:szCs w:val="32"/>
          <w:lang w:val="en-US" w:eastAsia="zh-Hans"/>
        </w:rPr>
        <w:t>*</w:t>
      </w:r>
      <w:r>
        <w:rPr>
          <w:rFonts w:hint="eastAsia" w:ascii="仿宋_GB2312" w:eastAsia="仿宋_GB2312"/>
          <w:color w:val="000000"/>
          <w:sz w:val="32"/>
          <w:szCs w:val="32"/>
          <w:lang w:val="en-US" w:eastAsia="zh-Hans"/>
        </w:rPr>
        <w:t>1080高清以上，视频开头需包含个人介绍：（示例）我是来自上海对外经贸大学国际经贸学院团委的</w:t>
      </w:r>
      <w:r>
        <w:rPr>
          <w:rFonts w:hint="default" w:ascii="仿宋_GB2312" w:eastAsia="仿宋_GB2312"/>
          <w:color w:val="000000"/>
          <w:sz w:val="32"/>
          <w:szCs w:val="32"/>
          <w:lang w:val="en-US" w:eastAsia="zh-Hans"/>
        </w:rPr>
        <w:t>***</w:t>
      </w:r>
      <w:r>
        <w:rPr>
          <w:rFonts w:hint="eastAsia" w:ascii="仿宋_GB2312" w:eastAsia="仿宋_GB2312"/>
          <w:color w:val="000000"/>
          <w:sz w:val="32"/>
          <w:szCs w:val="32"/>
          <w:lang w:val="en-US" w:eastAsia="zh-Hans"/>
        </w:rPr>
        <w:t>。录制人着装大方得体，并佩戴团徽。</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eastAsia="zh-Hans"/>
        </w:rPr>
        <w:t>5</w:t>
      </w:r>
      <w:r>
        <w:rPr>
          <w:rFonts w:hint="eastAsia" w:ascii="仿宋_GB2312" w:eastAsia="仿宋_GB2312"/>
          <w:color w:val="000000"/>
          <w:sz w:val="32"/>
          <w:szCs w:val="32"/>
          <w:lang w:val="en-US" w:eastAsia="zh-Hans"/>
        </w:rPr>
        <w:t>.</w:t>
      </w:r>
      <w:r>
        <w:rPr>
          <w:rFonts w:hint="default" w:ascii="仿宋_GB2312" w:eastAsia="仿宋_GB2312"/>
          <w:color w:val="000000"/>
          <w:sz w:val="32"/>
          <w:szCs w:val="32"/>
          <w:lang w:val="en-US" w:eastAsia="zh-Hans"/>
        </w:rPr>
        <w:t xml:space="preserve"> </w:t>
      </w:r>
      <w:r>
        <w:rPr>
          <w:rFonts w:hint="eastAsia" w:ascii="仿宋_GB2312" w:eastAsia="仿宋_GB2312"/>
          <w:color w:val="000000"/>
          <w:sz w:val="32"/>
          <w:szCs w:val="32"/>
          <w:lang w:val="en-US" w:eastAsia="zh-Hans"/>
        </w:rPr>
        <w:t>参赛微团课需同步提交课程课件。</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eastAsia="zh-Hans"/>
        </w:rPr>
        <w:t>6</w:t>
      </w:r>
      <w:r>
        <w:rPr>
          <w:rFonts w:hint="default" w:ascii="仿宋_GB2312" w:eastAsia="仿宋_GB2312"/>
          <w:color w:val="000000"/>
          <w:sz w:val="32"/>
          <w:szCs w:val="32"/>
          <w:lang w:val="en-US" w:eastAsia="zh-Hans"/>
        </w:rPr>
        <w:t xml:space="preserve">. </w:t>
      </w:r>
      <w:r>
        <w:rPr>
          <w:rFonts w:hint="eastAsia" w:ascii="仿宋_GB2312" w:eastAsia="仿宋_GB2312"/>
          <w:color w:val="000000"/>
          <w:sz w:val="32"/>
          <w:szCs w:val="32"/>
          <w:lang w:val="en-US" w:eastAsia="zh-Hans"/>
        </w:rPr>
        <w:t>各学院团组织于</w:t>
      </w:r>
      <w:r>
        <w:rPr>
          <w:rFonts w:hint="default" w:ascii="仿宋_GB2312" w:eastAsia="仿宋_GB2312"/>
          <w:color w:val="000000"/>
          <w:sz w:val="32"/>
          <w:szCs w:val="32"/>
          <w:lang w:val="en-US" w:eastAsia="zh-Hans"/>
        </w:rPr>
        <w:t>4</w:t>
      </w:r>
      <w:r>
        <w:rPr>
          <w:rFonts w:hint="eastAsia" w:ascii="仿宋_GB2312" w:eastAsia="仿宋_GB2312"/>
          <w:color w:val="000000"/>
          <w:sz w:val="32"/>
          <w:szCs w:val="32"/>
          <w:lang w:val="en-US" w:eastAsia="zh-Hans"/>
        </w:rPr>
        <w:t>月</w:t>
      </w:r>
      <w:r>
        <w:rPr>
          <w:rFonts w:hint="default" w:ascii="仿宋_GB2312" w:eastAsia="仿宋_GB2312"/>
          <w:color w:val="000000"/>
          <w:sz w:val="32"/>
          <w:szCs w:val="32"/>
          <w:lang w:eastAsia="zh-Hans"/>
        </w:rPr>
        <w:t>30</w:t>
      </w:r>
      <w:r>
        <w:rPr>
          <w:rFonts w:hint="eastAsia" w:ascii="仿宋_GB2312" w:eastAsia="仿宋_GB2312"/>
          <w:color w:val="000000"/>
          <w:sz w:val="32"/>
          <w:szCs w:val="32"/>
          <w:lang w:val="en-US" w:eastAsia="zh-Hans"/>
        </w:rPr>
        <w:t>日（周六）下午</w:t>
      </w:r>
      <w:r>
        <w:rPr>
          <w:rFonts w:hint="default" w:ascii="仿宋_GB2312" w:eastAsia="仿宋_GB2312"/>
          <w:color w:val="000000"/>
          <w:sz w:val="32"/>
          <w:szCs w:val="32"/>
          <w:lang w:val="en-US" w:eastAsia="zh-Hans"/>
        </w:rPr>
        <w:t>13:00</w:t>
      </w:r>
      <w:r>
        <w:rPr>
          <w:rFonts w:hint="eastAsia" w:ascii="仿宋_GB2312" w:eastAsia="仿宋_GB2312"/>
          <w:color w:val="000000"/>
          <w:sz w:val="32"/>
          <w:szCs w:val="32"/>
          <w:lang w:val="en-US" w:eastAsia="zh-Hans"/>
        </w:rPr>
        <w:t>前，以学院团组织为单位将初赛推荐材料（报名表及微团课大赛视频）发送至</w:t>
      </w:r>
      <w:r>
        <w:rPr>
          <w:rFonts w:hint="default" w:ascii="仿宋_GB2312" w:eastAsia="仿宋_GB2312"/>
          <w:color w:val="000000"/>
          <w:sz w:val="32"/>
          <w:szCs w:val="32"/>
          <w:lang w:val="en-US" w:eastAsia="zh-Hans"/>
        </w:rPr>
        <w:t>suibezuzhibu@126.com,</w:t>
      </w:r>
      <w:r>
        <w:rPr>
          <w:rFonts w:hint="eastAsia" w:ascii="仿宋_GB2312" w:eastAsia="仿宋_GB2312"/>
          <w:color w:val="000000"/>
          <w:sz w:val="32"/>
          <w:szCs w:val="32"/>
          <w:lang w:val="en-US" w:eastAsia="zh-Hans"/>
        </w:rPr>
        <w:t>邮件主题命名为“</w:t>
      </w:r>
      <w:r>
        <w:rPr>
          <w:rFonts w:hint="default" w:ascii="仿宋_GB2312" w:eastAsia="仿宋_GB2312"/>
          <w:color w:val="000000"/>
          <w:sz w:val="32"/>
          <w:szCs w:val="32"/>
          <w:lang w:val="en-US" w:eastAsia="zh-Hans"/>
        </w:rPr>
        <w:t>***</w:t>
      </w:r>
      <w:r>
        <w:rPr>
          <w:rFonts w:hint="eastAsia" w:ascii="仿宋_GB2312" w:eastAsia="仿宋_GB2312"/>
          <w:color w:val="000000"/>
          <w:sz w:val="32"/>
          <w:szCs w:val="32"/>
          <w:lang w:val="en-US" w:eastAsia="zh-Hans"/>
        </w:rPr>
        <w:t>学院</w:t>
      </w:r>
      <w:r>
        <w:rPr>
          <w:rFonts w:hint="default" w:ascii="仿宋_GB2312" w:eastAsia="仿宋_GB2312"/>
          <w:color w:val="000000"/>
          <w:sz w:val="32"/>
          <w:szCs w:val="32"/>
          <w:lang w:val="en-US" w:eastAsia="zh-Hans"/>
        </w:rPr>
        <w:t>+</w:t>
      </w:r>
      <w:r>
        <w:rPr>
          <w:rFonts w:hint="eastAsia" w:ascii="仿宋_GB2312" w:eastAsia="仿宋_GB2312"/>
          <w:color w:val="000000"/>
          <w:sz w:val="32"/>
          <w:szCs w:val="32"/>
          <w:lang w:val="en-US" w:eastAsia="zh-Hans"/>
        </w:rPr>
        <w:t>魅力团支书大赛”。</w:t>
      </w:r>
    </w:p>
    <w:p>
      <w:pPr>
        <w:keepNext w:val="0"/>
        <w:keepLines w:val="0"/>
        <w:pageBreakBefore w:val="0"/>
        <w:widowControl w:val="0"/>
        <w:tabs>
          <w:tab w:val="left" w:pos="4111"/>
          <w:tab w:val="left" w:pos="5245"/>
        </w:tabs>
        <w:kinsoku/>
        <w:wordWrap/>
        <w:overflowPunct/>
        <w:topLinePunct w:val="0"/>
        <w:autoSpaceDE/>
        <w:autoSpaceDN/>
        <w:bidi w:val="0"/>
        <w:adjustRightInd/>
        <w:snapToGrid/>
        <w:spacing w:line="560" w:lineRule="exact"/>
        <w:ind w:right="0" w:rightChars="0"/>
        <w:jc w:val="both"/>
        <w:textAlignment w:val="auto"/>
        <w:outlineLvl w:val="9"/>
        <w:rPr>
          <w:rFonts w:hint="eastAsia" w:eastAsia="仿宋_GB2312"/>
          <w:color w:val="000000"/>
          <w:sz w:val="32"/>
          <w:szCs w:val="32"/>
        </w:rPr>
      </w:pPr>
    </w:p>
    <w:p>
      <w:pPr>
        <w:keepNext w:val="0"/>
        <w:keepLines w:val="0"/>
        <w:pageBreakBefore w:val="0"/>
        <w:widowControl w:val="0"/>
        <w:tabs>
          <w:tab w:val="left" w:pos="4111"/>
          <w:tab w:val="left" w:pos="5245"/>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_GB2312"/>
          <w:color w:val="000000"/>
          <w:sz w:val="32"/>
          <w:szCs w:val="32"/>
        </w:rPr>
      </w:pPr>
      <w:r>
        <w:rPr>
          <w:rFonts w:hint="eastAsia" w:eastAsia="仿宋_GB2312"/>
          <w:color w:val="000000"/>
          <w:sz w:val="32"/>
          <w:szCs w:val="32"/>
        </w:rPr>
        <w:t xml:space="preserve">联系人：    校团委 </w:t>
      </w:r>
      <w:r>
        <w:rPr>
          <w:rFonts w:eastAsia="仿宋_GB2312"/>
          <w:color w:val="000000"/>
          <w:sz w:val="32"/>
          <w:szCs w:val="32"/>
        </w:rPr>
        <w:t xml:space="preserve">      </w:t>
      </w:r>
      <w:r>
        <w:rPr>
          <w:rFonts w:hint="eastAsia" w:eastAsia="仿宋_GB2312"/>
          <w:color w:val="000000"/>
          <w:sz w:val="32"/>
          <w:szCs w:val="32"/>
        </w:rPr>
        <w:t xml:space="preserve"> </w:t>
      </w:r>
      <w:r>
        <w:rPr>
          <w:rFonts w:hint="eastAsia" w:eastAsia="仿宋_GB2312"/>
          <w:color w:val="000000"/>
          <w:spacing w:val="-40"/>
          <w:sz w:val="32"/>
          <w:szCs w:val="32"/>
          <w:lang w:val="en-US" w:eastAsia="zh-Hans"/>
        </w:rPr>
        <w:t>司徒力云</w:t>
      </w:r>
      <w:r>
        <w:rPr>
          <w:rFonts w:hint="default" w:eastAsia="仿宋_GB2312"/>
          <w:color w:val="000000"/>
          <w:sz w:val="32"/>
          <w:szCs w:val="32"/>
          <w:lang w:eastAsia="zh-Hans"/>
        </w:rPr>
        <w:t xml:space="preserve">    67703210</w:t>
      </w:r>
      <w:r>
        <w:rPr>
          <w:rFonts w:hint="eastAsia" w:eastAsia="仿宋_GB2312"/>
          <w:color w:val="000000"/>
          <w:sz w:val="32"/>
          <w:szCs w:val="32"/>
        </w:rPr>
        <w:t xml:space="preserve"> </w:t>
      </w:r>
      <w:r>
        <w:rPr>
          <w:rFonts w:eastAsia="仿宋_GB2312"/>
          <w:color w:val="000000"/>
          <w:sz w:val="32"/>
          <w:szCs w:val="32"/>
        </w:rPr>
        <w:t xml:space="preserve">     </w:t>
      </w:r>
    </w:p>
    <w:p>
      <w:pPr>
        <w:tabs>
          <w:tab w:val="left" w:pos="4111"/>
          <w:tab w:val="left" w:pos="5245"/>
        </w:tabs>
        <w:spacing w:line="560" w:lineRule="exact"/>
        <w:ind w:firstLine="2560" w:firstLineChars="800"/>
        <w:jc w:val="left"/>
        <w:rPr>
          <w:rFonts w:hint="default" w:eastAsia="仿宋_GB2312"/>
          <w:color w:val="000000"/>
          <w:sz w:val="32"/>
          <w:szCs w:val="32"/>
          <w:lang w:eastAsia="zh-Hans"/>
        </w:rPr>
      </w:pPr>
      <w:r>
        <w:rPr>
          <w:rFonts w:hint="eastAsia" w:eastAsia="仿宋_GB2312"/>
          <w:color w:val="000000"/>
          <w:sz w:val="32"/>
          <w:szCs w:val="32"/>
        </w:rPr>
        <w:t xml:space="preserve">校团委组织部 </w:t>
      </w:r>
      <w:r>
        <w:rPr>
          <w:rFonts w:eastAsia="仿宋_GB2312"/>
          <w:color w:val="000000"/>
          <w:sz w:val="32"/>
          <w:szCs w:val="32"/>
        </w:rPr>
        <w:t xml:space="preserve"> </w:t>
      </w:r>
      <w:r>
        <w:rPr>
          <w:rFonts w:hint="eastAsia" w:eastAsia="仿宋_GB2312"/>
          <w:color w:val="000000"/>
          <w:sz w:val="32"/>
          <w:szCs w:val="32"/>
          <w:lang w:val="en-US" w:eastAsia="zh-Hans"/>
        </w:rPr>
        <w:t>马书睿</w:t>
      </w:r>
      <w:r>
        <w:rPr>
          <w:rFonts w:hint="default" w:eastAsia="仿宋_GB2312"/>
          <w:color w:val="000000"/>
          <w:sz w:val="32"/>
          <w:szCs w:val="32"/>
          <w:lang w:eastAsia="zh-Hans"/>
        </w:rPr>
        <w:t xml:space="preserve">    17826093062</w:t>
      </w:r>
    </w:p>
    <w:p>
      <w:pPr>
        <w:tabs>
          <w:tab w:val="left" w:pos="4111"/>
          <w:tab w:val="left" w:pos="5245"/>
        </w:tabs>
        <w:spacing w:line="560" w:lineRule="exact"/>
        <w:jc w:val="left"/>
        <w:rPr>
          <w:rFonts w:hint="eastAsia" w:eastAsia="仿宋_GB2312"/>
          <w:color w:val="000000"/>
          <w:sz w:val="32"/>
          <w:szCs w:val="32"/>
          <w:lang w:val="en-US" w:eastAsia="zh-Hans"/>
        </w:rPr>
      </w:pPr>
    </w:p>
    <w:p>
      <w:pPr>
        <w:spacing w:line="560" w:lineRule="exact"/>
        <w:ind w:firstLine="640" w:firstLineChars="200"/>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附件：</w:t>
      </w:r>
    </w:p>
    <w:p>
      <w:pPr>
        <w:spacing w:line="560" w:lineRule="exact"/>
        <w:ind w:firstLine="640" w:firstLineChars="200"/>
        <w:rPr>
          <w:rFonts w:hint="eastAsia" w:ascii="仿宋_GB2312" w:eastAsia="仿宋_GB2312"/>
          <w:color w:val="000000"/>
          <w:sz w:val="32"/>
          <w:szCs w:val="32"/>
          <w:lang w:val="en-US" w:eastAsia="zh-Hans"/>
        </w:rPr>
      </w:pPr>
      <w:r>
        <w:rPr>
          <w:rFonts w:hint="default" w:ascii="仿宋_GB2312" w:eastAsia="仿宋_GB2312"/>
          <w:color w:val="000000"/>
          <w:sz w:val="32"/>
          <w:szCs w:val="32"/>
          <w:lang w:eastAsia="zh-Hans"/>
        </w:rPr>
        <w:t xml:space="preserve">1. </w:t>
      </w:r>
      <w:r>
        <w:rPr>
          <w:rFonts w:hint="eastAsia" w:ascii="仿宋_GB2312" w:eastAsia="仿宋_GB2312"/>
          <w:color w:val="000000"/>
          <w:sz w:val="32"/>
          <w:szCs w:val="32"/>
          <w:lang w:val="en-US" w:eastAsia="zh-Hans"/>
        </w:rPr>
        <w:t>上海对外经贸大学“魅力团支书”报名表</w:t>
      </w:r>
    </w:p>
    <w:p>
      <w:pPr>
        <w:spacing w:line="560" w:lineRule="exact"/>
        <w:ind w:firstLine="640" w:firstLineChars="200"/>
        <w:rPr>
          <w:rFonts w:hint="eastAsia" w:ascii="仿宋_GB2312" w:eastAsia="仿宋_GB2312"/>
          <w:color w:val="000000"/>
          <w:sz w:val="32"/>
          <w:szCs w:val="32"/>
          <w:lang w:eastAsia="zh-Hans"/>
        </w:rPr>
      </w:pPr>
      <w:r>
        <w:rPr>
          <w:rFonts w:hint="default" w:ascii="仿宋_GB2312" w:eastAsia="仿宋_GB2312"/>
          <w:color w:val="000000"/>
          <w:sz w:val="32"/>
          <w:szCs w:val="32"/>
          <w:lang w:eastAsia="zh-Hans"/>
        </w:rPr>
        <w:t>2</w:t>
      </w:r>
      <w:r>
        <w:rPr>
          <w:rFonts w:hint="eastAsia" w:ascii="仿宋_GB2312" w:eastAsia="仿宋_GB2312"/>
          <w:color w:val="000000"/>
          <w:sz w:val="32"/>
          <w:szCs w:val="32"/>
          <w:lang w:val="en-US" w:eastAsia="zh-Hans"/>
        </w:rPr>
        <w:t>.</w:t>
      </w:r>
      <w:r>
        <w:rPr>
          <w:rFonts w:hint="default" w:ascii="仿宋_GB2312" w:eastAsia="仿宋_GB2312"/>
          <w:color w:val="000000"/>
          <w:sz w:val="32"/>
          <w:szCs w:val="32"/>
          <w:lang w:eastAsia="zh-Hans"/>
        </w:rPr>
        <w:t xml:space="preserve"> </w:t>
      </w:r>
      <w:r>
        <w:rPr>
          <w:rFonts w:hint="eastAsia" w:ascii="仿宋_GB2312" w:eastAsia="仿宋_GB2312"/>
          <w:color w:val="000000"/>
          <w:sz w:val="32"/>
          <w:szCs w:val="32"/>
          <w:lang w:val="en-US" w:eastAsia="zh-Hans"/>
        </w:rPr>
        <w:t>上海对外经贸大学“喜迎二十大</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永远跟党走</w:t>
      </w:r>
      <w:r>
        <w:rPr>
          <w:rFonts w:hint="default" w:ascii="仿宋_GB2312" w:eastAsia="仿宋_GB2312"/>
          <w:color w:val="000000"/>
          <w:sz w:val="32"/>
          <w:szCs w:val="32"/>
          <w:lang w:eastAsia="zh-Hans"/>
        </w:rPr>
        <w:t>、</w:t>
      </w:r>
      <w:r>
        <w:rPr>
          <w:rFonts w:hint="eastAsia" w:ascii="仿宋_GB2312" w:eastAsia="仿宋_GB2312"/>
          <w:color w:val="000000"/>
          <w:sz w:val="32"/>
          <w:szCs w:val="32"/>
          <w:lang w:val="en-US" w:eastAsia="zh-Hans"/>
        </w:rPr>
        <w:t>奋进新征程”主题微团课大赛信息登记表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方正仿宋_GB2312" w:hAnsi="方正仿宋_GB2312" w:eastAsia="方正仿宋_GB2312" w:cs="方正仿宋_GB2312"/>
          <w:sz w:val="28"/>
          <w:szCs w:val="28"/>
          <w:lang w:val="en-US" w:eastAsia="zh-Hans"/>
        </w:rPr>
      </w:pPr>
    </w:p>
    <w:p>
      <w:pPr>
        <w:spacing w:line="560" w:lineRule="exact"/>
        <w:ind w:firstLine="640" w:firstLineChars="200"/>
        <w:jc w:val="right"/>
        <w:rPr>
          <w:rFonts w:hint="eastAsia" w:ascii="仿宋_GB2312" w:eastAsia="仿宋_GB2312"/>
          <w:color w:val="000000"/>
          <w:sz w:val="32"/>
          <w:szCs w:val="32"/>
          <w:lang w:val="en-US" w:eastAsia="zh-Hans"/>
        </w:rPr>
      </w:pPr>
      <w:r>
        <w:rPr>
          <w:rFonts w:hint="eastAsia" w:ascii="仿宋_GB2312" w:eastAsia="仿宋_GB2312"/>
          <w:color w:val="000000"/>
          <w:sz w:val="32"/>
          <w:szCs w:val="32"/>
          <w:lang w:val="en-US" w:eastAsia="zh-Hans"/>
        </w:rPr>
        <w:t>共青团上海对外经贸大学委员会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Hans"/>
        </w:rPr>
        <w:t xml:space="preserve">                             </w:t>
      </w:r>
      <w:r>
        <w:rPr>
          <w:rFonts w:hint="default" w:ascii="仿宋_GB2312" w:eastAsia="仿宋_GB2312"/>
          <w:color w:val="000000"/>
          <w:sz w:val="32"/>
          <w:szCs w:val="32"/>
          <w:lang w:val="en-US" w:eastAsia="zh-Hans"/>
        </w:rPr>
        <w:t xml:space="preserve">  </w:t>
      </w:r>
      <w:r>
        <w:rPr>
          <w:rFonts w:hint="eastAsia" w:ascii="仿宋_GB2312" w:eastAsia="仿宋_GB2312"/>
          <w:color w:val="000000"/>
          <w:sz w:val="32"/>
          <w:szCs w:val="32"/>
          <w:lang w:val="en-US" w:eastAsia="zh-Hans"/>
        </w:rPr>
        <w:t>2022年4月</w:t>
      </w:r>
      <w:r>
        <w:rPr>
          <w:rFonts w:hint="default" w:ascii="仿宋_GB2312" w:eastAsia="仿宋_GB2312"/>
          <w:color w:val="000000"/>
          <w:sz w:val="32"/>
          <w:szCs w:val="32"/>
          <w:lang w:eastAsia="zh-Hans"/>
        </w:rPr>
        <w:t>7</w:t>
      </w:r>
      <w:r>
        <w:rPr>
          <w:rFonts w:hint="eastAsia" w:ascii="仿宋_GB2312" w:eastAsia="仿宋_GB2312"/>
          <w:color w:val="000000"/>
          <w:sz w:val="32"/>
          <w:szCs w:val="32"/>
          <w:lang w:val="en-US" w:eastAsia="zh-Hans"/>
        </w:rPr>
        <w:t>日</w:t>
      </w: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hint="eastAsia" w:ascii="黑体" w:hAnsi="黑体" w:eastAsia="黑体"/>
          <w:color w:val="000000"/>
          <w:sz w:val="28"/>
          <w:szCs w:val="28"/>
        </w:rPr>
      </w:pPr>
    </w:p>
    <w:p>
      <w:pPr>
        <w:spacing w:line="360" w:lineRule="auto"/>
        <w:jc w:val="left"/>
        <w:rPr>
          <w:rFonts w:ascii="黑体" w:hAnsi="黑体" w:eastAsia="黑体"/>
          <w:color w:val="000000"/>
          <w:sz w:val="28"/>
          <w:szCs w:val="28"/>
        </w:rPr>
      </w:pPr>
      <w:r>
        <w:rPr>
          <w:rFonts w:hint="eastAsia" w:ascii="黑体" w:hAnsi="黑体" w:eastAsia="黑体"/>
          <w:color w:val="000000"/>
          <w:sz w:val="28"/>
          <w:szCs w:val="28"/>
        </w:rPr>
        <w:t>附件</w:t>
      </w:r>
      <w:r>
        <w:rPr>
          <w:rFonts w:eastAsia="黑体"/>
          <w:color w:val="000000"/>
          <w:sz w:val="28"/>
          <w:szCs w:val="28"/>
        </w:rPr>
        <w:t>1</w:t>
      </w:r>
    </w:p>
    <w:p>
      <w:pPr>
        <w:spacing w:line="180" w:lineRule="atLeast"/>
        <w:jc w:val="center"/>
        <w:rPr>
          <w:rFonts w:ascii="方正小标宋简体" w:hAnsi="黑体" w:eastAsia="方正小标宋简体"/>
          <w:b/>
          <w:sz w:val="36"/>
          <w:szCs w:val="36"/>
        </w:rPr>
      </w:pPr>
      <w:r>
        <w:rPr>
          <w:rFonts w:hint="eastAsia" w:ascii="方正小标宋简体" w:hAnsi="黑体" w:eastAsia="方正小标宋简体"/>
          <w:b/>
          <w:sz w:val="36"/>
          <w:szCs w:val="36"/>
        </w:rPr>
        <w:t>上海对外经贸大学“魅力团支书”</w:t>
      </w:r>
      <w:r>
        <w:rPr>
          <w:rFonts w:hint="eastAsia" w:ascii="方正小标宋简体" w:hAnsi="黑体" w:eastAsia="方正小标宋简体"/>
          <w:b/>
          <w:sz w:val="36"/>
          <w:szCs w:val="36"/>
          <w:lang w:val="en-US" w:eastAsia="zh-Hans"/>
        </w:rPr>
        <w:t>报名</w:t>
      </w:r>
      <w:r>
        <w:rPr>
          <w:rFonts w:hint="eastAsia" w:ascii="方正小标宋简体" w:hAnsi="黑体" w:eastAsia="方正小标宋简体"/>
          <w:b/>
          <w:sz w:val="36"/>
          <w:szCs w:val="36"/>
        </w:rPr>
        <w:t>表</w:t>
      </w:r>
    </w:p>
    <w:p>
      <w:pPr>
        <w:jc w:val="center"/>
        <w:rPr>
          <w:rFonts w:eastAsia="黑体"/>
          <w:sz w:val="24"/>
        </w:rPr>
      </w:pPr>
      <w:r>
        <w:rPr>
          <w:rFonts w:hint="eastAsia" w:eastAsia="仿宋_GB2312"/>
          <w:szCs w:val="21"/>
        </w:rPr>
        <w:t xml:space="preserve">                                    </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bl>
      <w:tblPr>
        <w:tblStyle w:val="1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87"/>
        <w:gridCol w:w="1968"/>
        <w:gridCol w:w="1227"/>
        <w:gridCol w:w="2218"/>
        <w:gridCol w:w="1360"/>
      </w:tblGrid>
      <w:tr>
        <w:trPr>
          <w:cantSplit/>
          <w:trHeight w:val="482" w:hRule="exac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tc>
        <w:tc>
          <w:tcPr>
            <w:tcW w:w="1086" w:type="pct"/>
            <w:tcBorders>
              <w:top w:val="single" w:color="auto" w:sz="4" w:space="0"/>
              <w:left w:val="single" w:color="auto" w:sz="4" w:space="0"/>
              <w:bottom w:val="single" w:color="auto" w:sz="4" w:space="0"/>
              <w:right w:val="single" w:color="auto" w:sz="4" w:space="0"/>
            </w:tcBorders>
            <w:vAlign w:val="center"/>
          </w:tcPr>
          <w:p>
            <w:pPr>
              <w:spacing w:line="360" w:lineRule="auto"/>
              <w:ind w:leftChars="-60" w:right="-107" w:rightChars="-51" w:hanging="126" w:hangingChars="60"/>
              <w:jc w:val="both"/>
              <w:rPr>
                <w:rFonts w:eastAsia="仿宋_GB2312"/>
                <w:szCs w:val="21"/>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r>
              <w:rPr>
                <w:rFonts w:hint="eastAsia" w:eastAsia="仿宋_GB2312"/>
                <w:szCs w:val="21"/>
              </w:rPr>
              <w:t>学</w:t>
            </w:r>
            <w:r>
              <w:rPr>
                <w:rFonts w:eastAsia="仿宋_GB2312"/>
                <w:szCs w:val="21"/>
              </w:rPr>
              <w:t xml:space="preserve">    </w:t>
            </w:r>
            <w:r>
              <w:rPr>
                <w:rFonts w:hint="eastAsia" w:eastAsia="仿宋_GB2312"/>
                <w:szCs w:val="21"/>
              </w:rPr>
              <w:t>号</w:t>
            </w:r>
          </w:p>
        </w:tc>
        <w:tc>
          <w:tcPr>
            <w:tcW w:w="1974"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2" w:hRule="exac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r>
              <w:rPr>
                <w:rFonts w:hint="eastAsia" w:eastAsia="仿宋_GB2312"/>
                <w:szCs w:val="21"/>
              </w:rPr>
              <w:t>专业班级</w:t>
            </w:r>
          </w:p>
        </w:tc>
        <w:tc>
          <w:tcPr>
            <w:tcW w:w="10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360" w:lineRule="auto"/>
              <w:ind w:leftChars="-51" w:right="-107" w:rightChars="-51" w:hanging="107" w:hangingChars="51"/>
              <w:jc w:val="center"/>
              <w:rPr>
                <w:rFonts w:eastAsia="仿宋_GB2312"/>
                <w:szCs w:val="21"/>
              </w:rPr>
            </w:pPr>
            <w:r>
              <w:rPr>
                <w:rFonts w:hint="eastAsia" w:eastAsia="仿宋_GB2312"/>
                <w:szCs w:val="21"/>
              </w:rPr>
              <w:t>工作职务</w:t>
            </w:r>
          </w:p>
        </w:tc>
        <w:tc>
          <w:tcPr>
            <w:tcW w:w="1974"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r>
      <w:tr>
        <w:trPr>
          <w:cantSplit/>
          <w:trHeight w:val="482" w:hRule="exac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rPr>
            </w:pPr>
            <w:r>
              <w:rPr>
                <w:rFonts w:hint="eastAsia" w:eastAsia="仿宋_GB2312"/>
                <w:szCs w:val="21"/>
              </w:rPr>
              <w:t>政治面貌</w:t>
            </w:r>
          </w:p>
        </w:tc>
        <w:tc>
          <w:tcPr>
            <w:tcW w:w="10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c>
          <w:tcPr>
            <w:tcW w:w="677" w:type="pct"/>
            <w:tcBorders>
              <w:top w:val="single" w:color="auto" w:sz="4" w:space="0"/>
              <w:left w:val="single" w:color="auto" w:sz="4" w:space="0"/>
              <w:bottom w:val="single" w:color="auto" w:sz="4" w:space="0"/>
              <w:right w:val="single" w:color="auto" w:sz="4" w:space="0"/>
            </w:tcBorders>
            <w:vAlign w:val="center"/>
          </w:tcPr>
          <w:p>
            <w:pPr>
              <w:spacing w:line="360" w:lineRule="auto"/>
              <w:ind w:leftChars="-51" w:right="-107" w:rightChars="-51" w:hanging="107" w:hangingChars="51"/>
              <w:jc w:val="center"/>
              <w:rPr>
                <w:rFonts w:hint="eastAsia" w:eastAsia="仿宋_GB2312"/>
                <w:szCs w:val="21"/>
              </w:rPr>
            </w:pPr>
            <w:r>
              <w:rPr>
                <w:rFonts w:hint="eastAsia"/>
                <w:szCs w:val="21"/>
                <w:lang w:val="en-US" w:eastAsia="zh-Hans"/>
              </w:rPr>
              <w:t>手机</w:t>
            </w:r>
          </w:p>
        </w:tc>
        <w:tc>
          <w:tcPr>
            <w:tcW w:w="1974"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r>
      <w:tr>
        <w:trPr>
          <w:cantSplit/>
          <w:trHeight w:val="482" w:hRule="exac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ind w:leftChars="-51" w:right="-107" w:rightChars="-51" w:hanging="107" w:hangingChars="51"/>
              <w:jc w:val="center"/>
              <w:rPr>
                <w:rFonts w:hint="eastAsia" w:eastAsia="宋体"/>
                <w:szCs w:val="21"/>
                <w:lang w:val="en-US" w:eastAsia="zh-Hans"/>
              </w:rPr>
            </w:pPr>
            <w:r>
              <w:rPr>
                <w:rFonts w:hint="eastAsia" w:eastAsia="仿宋_GB2312"/>
                <w:szCs w:val="21"/>
                <w:lang w:val="en-US" w:eastAsia="zh-Hans"/>
              </w:rPr>
              <w:t>所在支部青年大学习率</w:t>
            </w:r>
          </w:p>
        </w:tc>
        <w:tc>
          <w:tcPr>
            <w:tcW w:w="1763"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224" w:type="pct"/>
            <w:tcBorders>
              <w:top w:val="single" w:color="auto" w:sz="4" w:space="0"/>
              <w:left w:val="single" w:color="auto" w:sz="4" w:space="0"/>
              <w:bottom w:val="single" w:color="auto" w:sz="4" w:space="0"/>
              <w:right w:val="single" w:color="auto" w:sz="4" w:space="0"/>
            </w:tcBorders>
            <w:vAlign w:val="center"/>
          </w:tcPr>
          <w:p>
            <w:pPr>
              <w:spacing w:line="360" w:lineRule="auto"/>
              <w:ind w:leftChars="-51" w:right="-107" w:rightChars="-51" w:hanging="107" w:hangingChars="51"/>
              <w:jc w:val="center"/>
              <w:rPr>
                <w:rFonts w:hint="eastAsia" w:eastAsia="仿宋_GB2312"/>
                <w:szCs w:val="21"/>
                <w:lang w:val="en-US" w:eastAsia="zh-Hans"/>
              </w:rPr>
            </w:pPr>
            <w:r>
              <w:rPr>
                <w:rFonts w:hint="eastAsia" w:eastAsia="仿宋_GB2312"/>
                <w:szCs w:val="21"/>
                <w:lang w:val="en-US" w:eastAsia="zh-Hans"/>
              </w:rPr>
              <w:t>青年大学习个人参与率</w:t>
            </w:r>
          </w:p>
        </w:tc>
        <w:tc>
          <w:tcPr>
            <w:tcW w:w="7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22" w:hRule="atLeas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ind w:firstLine="88" w:firstLineChars="42"/>
              <w:jc w:val="center"/>
              <w:rPr>
                <w:rFonts w:hint="eastAsia" w:eastAsia="仿宋_GB2312"/>
                <w:szCs w:val="21"/>
                <w:lang w:val="en-US" w:eastAsia="zh-Hans"/>
              </w:rPr>
            </w:pPr>
            <w:r>
              <w:rPr>
                <w:rFonts w:hint="eastAsia" w:eastAsia="仿宋_GB2312"/>
                <w:szCs w:val="21"/>
                <w:lang w:val="en-US" w:eastAsia="zh-Hans"/>
              </w:rPr>
              <w:t>个人荣誉</w:t>
            </w:r>
          </w:p>
        </w:tc>
        <w:tc>
          <w:tcPr>
            <w:tcW w:w="3737" w:type="pct"/>
            <w:gridSpan w:val="4"/>
            <w:tcBorders>
              <w:top w:val="single" w:color="auto" w:sz="4" w:space="0"/>
              <w:left w:val="single" w:color="auto" w:sz="4" w:space="0"/>
              <w:bottom w:val="single" w:color="auto" w:sz="4" w:space="0"/>
              <w:right w:val="single" w:color="auto" w:sz="4"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3" w:hRule="atLeas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ind w:firstLine="88" w:firstLineChars="42"/>
              <w:jc w:val="center"/>
              <w:rPr>
                <w:rFonts w:hint="eastAsia" w:eastAsia="仿宋_GB2312"/>
                <w:szCs w:val="21"/>
                <w:lang w:val="en-US" w:eastAsia="zh-Hans"/>
              </w:rPr>
            </w:pPr>
            <w:r>
              <w:rPr>
                <w:rFonts w:hint="eastAsia" w:eastAsia="仿宋_GB2312"/>
                <w:szCs w:val="21"/>
                <w:lang w:val="en-US" w:eastAsia="zh-Hans"/>
              </w:rPr>
              <w:t>事迹简介</w:t>
            </w:r>
          </w:p>
          <w:p>
            <w:pPr>
              <w:spacing w:line="360" w:lineRule="auto"/>
              <w:ind w:firstLine="88" w:firstLineChars="42"/>
              <w:jc w:val="center"/>
              <w:rPr>
                <w:rFonts w:hint="default" w:eastAsia="仿宋_GB2312"/>
                <w:szCs w:val="21"/>
                <w:lang w:eastAsia="zh-Hans"/>
              </w:rPr>
            </w:pPr>
            <w:r>
              <w:rPr>
                <w:rFonts w:hint="default" w:eastAsia="仿宋_GB2312"/>
                <w:szCs w:val="21"/>
                <w:lang w:eastAsia="zh-Hans"/>
              </w:rPr>
              <w:t>（</w:t>
            </w:r>
            <w:r>
              <w:rPr>
                <w:rFonts w:hint="eastAsia" w:eastAsia="仿宋_GB2312"/>
                <w:szCs w:val="21"/>
                <w:lang w:val="en-US" w:eastAsia="zh-Hans"/>
              </w:rPr>
              <w:t>个人</w:t>
            </w:r>
            <w:r>
              <w:rPr>
                <w:rFonts w:hint="default" w:eastAsia="仿宋_GB2312"/>
                <w:szCs w:val="21"/>
                <w:lang w:eastAsia="zh-Hans"/>
              </w:rPr>
              <w:t>，300</w:t>
            </w:r>
            <w:r>
              <w:rPr>
                <w:rFonts w:hint="eastAsia" w:eastAsia="仿宋_GB2312"/>
                <w:szCs w:val="21"/>
                <w:lang w:val="en-US" w:eastAsia="zh-Hans"/>
              </w:rPr>
              <w:t>字</w:t>
            </w:r>
            <w:r>
              <w:rPr>
                <w:rFonts w:hint="default" w:eastAsia="仿宋_GB2312"/>
                <w:szCs w:val="21"/>
                <w:lang w:eastAsia="zh-Hans"/>
              </w:rPr>
              <w:t>）</w:t>
            </w:r>
          </w:p>
          <w:p>
            <w:pPr>
              <w:spacing w:line="360" w:lineRule="auto"/>
              <w:jc w:val="center"/>
              <w:rPr>
                <w:rFonts w:hint="eastAsia" w:eastAsia="仿宋_GB2312"/>
                <w:szCs w:val="21"/>
                <w:lang w:eastAsia="zh-Hans"/>
              </w:rPr>
            </w:pPr>
          </w:p>
        </w:tc>
        <w:tc>
          <w:tcPr>
            <w:tcW w:w="3737" w:type="pct"/>
            <w:gridSpan w:val="4"/>
            <w:tcBorders>
              <w:top w:val="single" w:color="auto" w:sz="4" w:space="0"/>
              <w:left w:val="single" w:color="auto" w:sz="4" w:space="0"/>
              <w:bottom w:val="single" w:color="auto" w:sz="4" w:space="0"/>
              <w:right w:val="single" w:color="auto" w:sz="4"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21" w:hRule="atLeas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pacing w:val="20"/>
                <w:kern w:val="28"/>
                <w:szCs w:val="21"/>
                <w:highlight w:val="yellow"/>
              </w:rPr>
            </w:pPr>
            <w:r>
              <w:rPr>
                <w:rFonts w:hint="eastAsia" w:eastAsia="仿宋_GB2312"/>
                <w:szCs w:val="21"/>
              </w:rPr>
              <w:t>学院团组织推荐意见</w:t>
            </w:r>
          </w:p>
        </w:tc>
        <w:tc>
          <w:tcPr>
            <w:tcW w:w="3737" w:type="pct"/>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p>
            <w:pPr>
              <w:spacing w:line="360" w:lineRule="auto"/>
              <w:jc w:val="both"/>
              <w:rPr>
                <w:rFonts w:hint="eastAsia" w:eastAsia="仿宋_GB2312"/>
                <w:szCs w:val="21"/>
              </w:rPr>
            </w:pPr>
          </w:p>
          <w:p>
            <w:pPr>
              <w:spacing w:line="360" w:lineRule="auto"/>
              <w:jc w:val="center"/>
              <w:rPr>
                <w:rFonts w:hint="eastAsia" w:eastAsia="仿宋_GB2312"/>
                <w:szCs w:val="21"/>
              </w:rPr>
            </w:pPr>
            <w:r>
              <w:rPr>
                <w:rFonts w:hint="default" w:eastAsia="仿宋_GB2312"/>
                <w:szCs w:val="21"/>
              </w:rPr>
              <w:t xml:space="preserve">                                               </w:t>
            </w:r>
            <w:r>
              <w:rPr>
                <w:rFonts w:hint="eastAsia" w:eastAsia="仿宋_GB2312"/>
                <w:szCs w:val="21"/>
              </w:rPr>
              <w:t>（盖章）</w:t>
            </w:r>
          </w:p>
          <w:p>
            <w:pPr>
              <w:spacing w:line="360" w:lineRule="auto"/>
              <w:jc w:val="right"/>
              <w:rPr>
                <w:rFonts w:eastAsia="仿宋_GB2312"/>
                <w:szCs w:val="21"/>
              </w:rPr>
            </w:pP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r>
        <w:trPr>
          <w:trHeight w:val="1884" w:hRule="atLeast"/>
        </w:trPr>
        <w:tc>
          <w:tcPr>
            <w:tcW w:w="1262" w:type="pct"/>
            <w:tcBorders>
              <w:top w:val="single" w:color="auto" w:sz="4" w:space="0"/>
              <w:left w:val="single" w:color="auto" w:sz="4" w:space="0"/>
              <w:bottom w:val="single" w:color="auto" w:sz="4" w:space="0"/>
              <w:right w:val="single" w:color="auto" w:sz="4" w:space="0"/>
            </w:tcBorders>
            <w:vAlign w:val="center"/>
          </w:tcPr>
          <w:p>
            <w:pPr>
              <w:spacing w:line="360" w:lineRule="auto"/>
              <w:ind w:left="103" w:leftChars="49"/>
              <w:jc w:val="center"/>
              <w:rPr>
                <w:rFonts w:eastAsia="仿宋_GB2312"/>
                <w:szCs w:val="21"/>
              </w:rPr>
            </w:pPr>
            <w:r>
              <w:rPr>
                <w:rFonts w:hint="eastAsia" w:eastAsia="仿宋_GB2312"/>
                <w:szCs w:val="21"/>
              </w:rPr>
              <w:t>校团委评审意见</w:t>
            </w:r>
          </w:p>
        </w:tc>
        <w:tc>
          <w:tcPr>
            <w:tcW w:w="3737" w:type="pct"/>
            <w:gridSpan w:val="4"/>
            <w:tcBorders>
              <w:top w:val="single" w:color="auto" w:sz="4" w:space="0"/>
              <w:left w:val="single" w:color="auto" w:sz="4" w:space="0"/>
              <w:bottom w:val="single" w:color="auto" w:sz="4" w:space="0"/>
              <w:right w:val="single" w:color="auto" w:sz="4" w:space="0"/>
            </w:tcBorders>
          </w:tcPr>
          <w:p>
            <w:pPr>
              <w:spacing w:line="360" w:lineRule="auto"/>
              <w:rPr>
                <w:rFonts w:eastAsia="仿宋_GB2312"/>
                <w:szCs w:val="21"/>
              </w:rPr>
            </w:pPr>
          </w:p>
          <w:p>
            <w:pPr>
              <w:spacing w:line="360" w:lineRule="auto"/>
              <w:ind w:firstLine="5040" w:firstLineChars="2400"/>
              <w:rPr>
                <w:rFonts w:eastAsia="仿宋_GB2312"/>
                <w:szCs w:val="21"/>
              </w:rPr>
            </w:pPr>
            <w:r>
              <w:rPr>
                <w:rFonts w:hint="eastAsia" w:eastAsia="仿宋_GB2312"/>
                <w:szCs w:val="21"/>
              </w:rPr>
              <w:t xml:space="preserve">  </w:t>
            </w:r>
          </w:p>
          <w:p>
            <w:pPr>
              <w:spacing w:line="360" w:lineRule="auto"/>
              <w:ind w:firstLine="5040" w:firstLineChars="2400"/>
              <w:rPr>
                <w:rFonts w:eastAsia="仿宋_GB2312"/>
                <w:szCs w:val="21"/>
              </w:rPr>
            </w:pPr>
            <w:r>
              <w:rPr>
                <w:rFonts w:hint="eastAsia" w:eastAsia="仿宋_GB2312"/>
                <w:szCs w:val="21"/>
              </w:rPr>
              <w:t xml:space="preserve"> </w:t>
            </w:r>
            <w:r>
              <w:rPr>
                <w:rFonts w:hint="default" w:eastAsia="仿宋_GB2312"/>
                <w:szCs w:val="21"/>
              </w:rPr>
              <w:t xml:space="preserve">  </w:t>
            </w:r>
            <w:r>
              <w:rPr>
                <w:rFonts w:hint="eastAsia" w:eastAsia="仿宋_GB2312"/>
                <w:szCs w:val="21"/>
              </w:rPr>
              <w:t>（盖章）</w:t>
            </w:r>
          </w:p>
          <w:p>
            <w:pPr>
              <w:spacing w:line="360" w:lineRule="auto"/>
              <w:ind w:firstLine="4830" w:firstLineChars="2300"/>
              <w:jc w:val="right"/>
              <w:rPr>
                <w:rFonts w:eastAsia="仿宋_GB2312"/>
                <w:szCs w:val="21"/>
              </w:rPr>
            </w:pPr>
            <w:r>
              <w:rPr>
                <w:rFonts w:hint="default" w:eastAsia="仿宋_GB2312"/>
                <w:szCs w:val="21"/>
              </w:rPr>
              <w:t xml:space="preserve"> </w:t>
            </w:r>
            <w:r>
              <w:rPr>
                <w:rFonts w:hint="eastAsia" w:eastAsia="仿宋_GB2312"/>
                <w:szCs w:val="21"/>
              </w:rPr>
              <w:t>年</w:t>
            </w:r>
            <w:r>
              <w:rPr>
                <w:rFonts w:eastAsia="仿宋_GB2312"/>
                <w:szCs w:val="21"/>
              </w:rPr>
              <w:t xml:space="preserve">    </w:t>
            </w:r>
            <w:r>
              <w:rPr>
                <w:rFonts w:hint="eastAsia" w:eastAsia="仿宋_GB2312"/>
                <w:szCs w:val="21"/>
              </w:rPr>
              <w:t>月</w:t>
            </w:r>
            <w:r>
              <w:rPr>
                <w:rFonts w:eastAsia="仿宋_GB2312"/>
                <w:szCs w:val="21"/>
              </w:rPr>
              <w:t xml:space="preserve">    </w:t>
            </w:r>
            <w:r>
              <w:rPr>
                <w:rFonts w:hint="eastAsia" w:eastAsia="仿宋_GB2312"/>
                <w:szCs w:val="21"/>
              </w:rPr>
              <w:t>日</w:t>
            </w:r>
          </w:p>
        </w:tc>
      </w:tr>
    </w:tbl>
    <w:p>
      <w:pPr>
        <w:spacing w:line="360" w:lineRule="auto"/>
        <w:rPr>
          <w:rFonts w:eastAsia="仿宋_GB2312"/>
          <w:sz w:val="18"/>
          <w:szCs w:val="18"/>
        </w:rPr>
      </w:pPr>
      <w:r>
        <w:rPr>
          <w:rFonts w:hint="eastAsia" w:eastAsia="仿宋_GB2312"/>
          <w:sz w:val="18"/>
          <w:szCs w:val="18"/>
        </w:rPr>
        <w:t>注意：1.本表一式两份，一份存本人档案，一份存校团委。</w:t>
      </w:r>
    </w:p>
    <w:p>
      <w:pPr>
        <w:spacing w:line="360" w:lineRule="auto"/>
        <w:rPr>
          <w:rFonts w:hint="eastAsia" w:eastAsia="仿宋_GB2312"/>
          <w:b w:val="0"/>
          <w:bCs w:val="0"/>
          <w:sz w:val="18"/>
          <w:szCs w:val="18"/>
        </w:rPr>
      </w:pPr>
      <w:r>
        <w:rPr>
          <w:rFonts w:hint="eastAsia" w:eastAsia="仿宋_GB2312"/>
          <w:sz w:val="18"/>
          <w:szCs w:val="18"/>
        </w:rPr>
        <w:t xml:space="preserve">      2.此表格须以黑（蓝）钢笔或水笔填写，复印无效（可打印），</w:t>
      </w:r>
      <w:r>
        <w:rPr>
          <w:rFonts w:hint="eastAsia" w:eastAsia="仿宋_GB2312"/>
          <w:b w:val="0"/>
          <w:bCs w:val="0"/>
          <w:sz w:val="18"/>
          <w:szCs w:val="18"/>
        </w:rPr>
        <w:t>若超过</w:t>
      </w:r>
      <w:r>
        <w:rPr>
          <w:rFonts w:eastAsia="仿宋_GB2312"/>
          <w:b w:val="0"/>
          <w:bCs w:val="0"/>
          <w:sz w:val="18"/>
          <w:szCs w:val="18"/>
        </w:rPr>
        <w:t>1</w:t>
      </w:r>
      <w:r>
        <w:rPr>
          <w:rFonts w:hint="eastAsia" w:eastAsia="仿宋_GB2312"/>
          <w:b w:val="0"/>
          <w:bCs w:val="0"/>
          <w:sz w:val="18"/>
          <w:szCs w:val="18"/>
        </w:rPr>
        <w:t>页请正反面打印。</w:t>
      </w:r>
    </w:p>
    <w:p>
      <w:pPr>
        <w:spacing w:line="360" w:lineRule="auto"/>
        <w:jc w:val="left"/>
        <w:rPr>
          <w:rFonts w:ascii="黑体" w:hAnsi="黑体" w:eastAsia="黑体"/>
          <w:color w:val="000000"/>
          <w:sz w:val="28"/>
          <w:szCs w:val="28"/>
        </w:rPr>
      </w:pPr>
      <w:r>
        <w:rPr>
          <w:rFonts w:hint="eastAsia" w:ascii="黑体" w:hAnsi="黑体" w:eastAsia="黑体"/>
          <w:color w:val="000000"/>
          <w:sz w:val="28"/>
          <w:szCs w:val="28"/>
        </w:rPr>
        <w:t>附件</w:t>
      </w:r>
      <w:r>
        <w:rPr>
          <w:rFonts w:hint="default" w:ascii="黑体" w:hAnsi="黑体" w:eastAsia="黑体"/>
          <w:color w:val="000000"/>
          <w:sz w:val="28"/>
          <w:szCs w:val="28"/>
        </w:rPr>
        <w:t>2</w:t>
      </w:r>
    </w:p>
    <w:p>
      <w:pPr>
        <w:spacing w:line="560" w:lineRule="exact"/>
        <w:jc w:val="center"/>
        <w:rPr>
          <w:rFonts w:hint="eastAsia" w:ascii="方正小标宋简体" w:hAnsi="黑体" w:eastAsia="方正小标宋简体"/>
          <w:b/>
          <w:sz w:val="32"/>
          <w:szCs w:val="32"/>
          <w:lang w:val="en-US" w:eastAsia="zh-Hans"/>
        </w:rPr>
      </w:pPr>
      <w:r>
        <w:rPr>
          <w:rFonts w:hint="eastAsia" w:ascii="方正小标宋简体" w:hAnsi="黑体" w:eastAsia="方正小标宋简体"/>
          <w:b/>
          <w:sz w:val="32"/>
          <w:szCs w:val="32"/>
        </w:rPr>
        <w:t>上海对外经贸大学</w:t>
      </w:r>
      <w:r>
        <w:rPr>
          <w:rFonts w:hint="eastAsia" w:ascii="方正小标宋简体" w:hAnsi="黑体" w:eastAsia="方正小标宋简体"/>
          <w:b/>
          <w:sz w:val="32"/>
          <w:szCs w:val="32"/>
          <w:lang w:val="en-US" w:eastAsia="zh-Hans"/>
        </w:rPr>
        <w:t>“喜迎二十大</w:t>
      </w:r>
      <w:r>
        <w:rPr>
          <w:rFonts w:hint="default" w:ascii="方正小标宋简体" w:hAnsi="黑体" w:eastAsia="方正小标宋简体"/>
          <w:b/>
          <w:sz w:val="32"/>
          <w:szCs w:val="32"/>
          <w:lang w:eastAsia="zh-Hans"/>
        </w:rPr>
        <w:t>、</w:t>
      </w:r>
      <w:r>
        <w:rPr>
          <w:rFonts w:hint="eastAsia" w:ascii="方正小标宋简体" w:hAnsi="黑体" w:eastAsia="方正小标宋简体"/>
          <w:b/>
          <w:sz w:val="32"/>
          <w:szCs w:val="32"/>
          <w:lang w:val="en-US" w:eastAsia="zh-Hans"/>
        </w:rPr>
        <w:t>永远跟党走</w:t>
      </w:r>
      <w:r>
        <w:rPr>
          <w:rFonts w:hint="default" w:ascii="方正小标宋简体" w:hAnsi="黑体" w:eastAsia="方正小标宋简体"/>
          <w:b/>
          <w:sz w:val="32"/>
          <w:szCs w:val="32"/>
          <w:lang w:eastAsia="zh-Hans"/>
        </w:rPr>
        <w:t>、</w:t>
      </w:r>
      <w:r>
        <w:rPr>
          <w:rFonts w:hint="eastAsia" w:ascii="方正小标宋简体" w:hAnsi="黑体" w:eastAsia="方正小标宋简体"/>
          <w:b/>
          <w:sz w:val="32"/>
          <w:szCs w:val="32"/>
          <w:lang w:val="en-US" w:eastAsia="zh-Hans"/>
        </w:rPr>
        <w:t>奋进新征程”</w:t>
      </w:r>
    </w:p>
    <w:p>
      <w:pPr>
        <w:spacing w:line="560" w:lineRule="exact"/>
        <w:jc w:val="center"/>
        <w:rPr>
          <w:rFonts w:ascii="方正小标宋简体" w:hAnsi="黑体" w:eastAsia="方正小标宋简体"/>
          <w:b/>
          <w:sz w:val="36"/>
          <w:szCs w:val="36"/>
        </w:rPr>
      </w:pPr>
      <w:r>
        <w:rPr>
          <w:rFonts w:hint="eastAsia" w:ascii="方正小标宋简体" w:hAnsi="黑体" w:eastAsia="方正小标宋简体"/>
          <w:b/>
          <w:sz w:val="32"/>
          <w:szCs w:val="32"/>
          <w:lang w:val="en-US" w:eastAsia="zh-Hans"/>
        </w:rPr>
        <w:t>主题微团课大赛信息登记表</w:t>
      </w:r>
    </w:p>
    <w:p>
      <w:pPr>
        <w:spacing w:line="180" w:lineRule="atLeast"/>
        <w:jc w:val="center"/>
        <w:rPr>
          <w:rFonts w:ascii="方正小标宋简体" w:hAnsi="黑体" w:eastAsia="方正小标宋简体"/>
          <w:b/>
          <w:sz w:val="36"/>
          <w:szCs w:val="36"/>
        </w:rPr>
      </w:pPr>
    </w:p>
    <w:p>
      <w:pPr>
        <w:jc w:val="right"/>
        <w:rPr>
          <w:rFonts w:eastAsia="黑体"/>
          <w:sz w:val="24"/>
        </w:rPr>
      </w:pPr>
      <w:r>
        <w:rPr>
          <w:rFonts w:hint="eastAsia" w:eastAsia="仿宋_GB2312"/>
          <w:szCs w:val="21"/>
        </w:rPr>
        <w:t xml:space="preserve">                                    </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bl>
      <w:tblPr>
        <w:tblStyle w:val="1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08"/>
        <w:gridCol w:w="1636"/>
        <w:gridCol w:w="1666"/>
        <w:gridCol w:w="1693"/>
        <w:gridCol w:w="1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2" w:hRule="exact"/>
        </w:trPr>
        <w:tc>
          <w:tcPr>
            <w:tcW w:w="132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lang w:eastAsia="zh-Hans"/>
              </w:rPr>
            </w:pPr>
            <w:r>
              <w:rPr>
                <w:rFonts w:hint="eastAsia" w:eastAsia="仿宋_GB2312"/>
                <w:szCs w:val="21"/>
                <w:lang w:val="en-US" w:eastAsia="zh-Hans"/>
              </w:rPr>
              <w:t>作品名称</w:t>
            </w:r>
          </w:p>
        </w:tc>
        <w:tc>
          <w:tcPr>
            <w:tcW w:w="3670" w:type="pct"/>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2" w:hRule="exact"/>
        </w:trPr>
        <w:tc>
          <w:tcPr>
            <w:tcW w:w="1329" w:type="pct"/>
            <w:vMerge w:val="restart"/>
            <w:tcBorders>
              <w:top w:val="single" w:color="auto" w:sz="4" w:space="0"/>
              <w:left w:val="single" w:color="auto" w:sz="4" w:space="0"/>
              <w:right w:val="single" w:color="auto" w:sz="4" w:space="0"/>
            </w:tcBorders>
            <w:vAlign w:val="center"/>
          </w:tcPr>
          <w:p>
            <w:pPr>
              <w:spacing w:line="360" w:lineRule="auto"/>
              <w:jc w:val="center"/>
              <w:rPr>
                <w:rFonts w:hint="eastAsia" w:eastAsia="仿宋_GB2312"/>
                <w:szCs w:val="21"/>
                <w:lang w:eastAsia="zh-Hans"/>
              </w:rPr>
            </w:pPr>
            <w:r>
              <w:rPr>
                <w:rFonts w:hint="eastAsia" w:eastAsia="仿宋_GB2312"/>
                <w:szCs w:val="21"/>
                <w:lang w:val="en-US" w:eastAsia="zh-Hans"/>
              </w:rPr>
              <w:t>负责人</w:t>
            </w:r>
          </w:p>
        </w:tc>
        <w:tc>
          <w:tcPr>
            <w:tcW w:w="90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lang w:val="en-US" w:eastAsia="zh-Hans"/>
              </w:rPr>
            </w:pPr>
            <w:r>
              <w:rPr>
                <w:rFonts w:hint="eastAsia" w:eastAsia="仿宋_GB2312"/>
                <w:szCs w:val="21"/>
                <w:lang w:val="en-US" w:eastAsia="zh-Hans"/>
              </w:rPr>
              <w:t>姓名</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ind w:leftChars="-51" w:right="-107" w:rightChars="-51" w:hanging="107" w:hangingChars="51"/>
              <w:jc w:val="center"/>
              <w:rPr>
                <w:rFonts w:hint="eastAsia" w:eastAsia="仿宋_GB2312"/>
                <w:szCs w:val="21"/>
                <w:lang w:val="en-US" w:eastAsia="zh-Hans"/>
              </w:rPr>
            </w:pPr>
            <w:r>
              <w:rPr>
                <w:rFonts w:hint="eastAsia" w:eastAsia="仿宋_GB2312"/>
                <w:szCs w:val="21"/>
                <w:lang w:val="en-US" w:eastAsia="zh-Hans"/>
              </w:rPr>
              <w:t>年级</w:t>
            </w:r>
            <w:r>
              <w:rPr>
                <w:rFonts w:hint="default" w:eastAsia="仿宋_GB2312"/>
                <w:szCs w:val="21"/>
                <w:lang w:eastAsia="zh-Hans"/>
              </w:rPr>
              <w:t>/</w:t>
            </w:r>
            <w:r>
              <w:rPr>
                <w:rFonts w:hint="eastAsia" w:eastAsia="仿宋_GB2312"/>
                <w:szCs w:val="21"/>
                <w:lang w:val="en-US" w:eastAsia="zh-Hans"/>
              </w:rPr>
              <w:t>专业</w:t>
            </w:r>
          </w:p>
        </w:tc>
        <w:tc>
          <w:tcPr>
            <w:tcW w:w="9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lang w:val="en-US" w:eastAsia="zh-Hans"/>
              </w:rPr>
            </w:pPr>
            <w:r>
              <w:rPr>
                <w:rFonts w:hint="eastAsia" w:eastAsia="仿宋_GB2312"/>
                <w:szCs w:val="21"/>
                <w:lang w:val="en-US" w:eastAsia="zh-Hans"/>
              </w:rPr>
              <w:t>手机</w:t>
            </w:r>
          </w:p>
        </w:tc>
        <w:tc>
          <w:tcPr>
            <w:tcW w:w="9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lang w:val="en-US" w:eastAsia="zh-Hans"/>
              </w:rPr>
            </w:pPr>
            <w:r>
              <w:rPr>
                <w:rFonts w:hint="eastAsia" w:eastAsia="仿宋_GB2312"/>
                <w:szCs w:val="21"/>
                <w:lang w:val="en-US" w:eastAsia="zh-Hans"/>
              </w:rPr>
              <w:t>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2" w:hRule="exact"/>
        </w:trPr>
        <w:tc>
          <w:tcPr>
            <w:tcW w:w="1329" w:type="pct"/>
            <w:vMerge w:val="continue"/>
            <w:tcBorders>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rPr>
            </w:pPr>
          </w:p>
        </w:tc>
        <w:tc>
          <w:tcPr>
            <w:tcW w:w="90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ind w:leftChars="-51" w:right="-107" w:rightChars="-51" w:hanging="107" w:hangingChars="51"/>
              <w:jc w:val="center"/>
              <w:rPr>
                <w:rFonts w:hint="eastAsia" w:eastAsia="仿宋_GB2312"/>
                <w:szCs w:val="21"/>
              </w:rPr>
            </w:pPr>
          </w:p>
        </w:tc>
        <w:tc>
          <w:tcPr>
            <w:tcW w:w="9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c>
          <w:tcPr>
            <w:tcW w:w="9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2" w:hRule="exact"/>
        </w:trPr>
        <w:tc>
          <w:tcPr>
            <w:tcW w:w="1329" w:type="pct"/>
            <w:vMerge w:val="restart"/>
            <w:tcBorders>
              <w:top w:val="single" w:color="auto" w:sz="4" w:space="0"/>
              <w:left w:val="single" w:color="auto" w:sz="4" w:space="0"/>
              <w:right w:val="single" w:color="auto" w:sz="4" w:space="0"/>
            </w:tcBorders>
            <w:vAlign w:val="center"/>
          </w:tcPr>
          <w:p>
            <w:pPr>
              <w:spacing w:line="360" w:lineRule="auto"/>
              <w:ind w:leftChars="-51" w:right="-107" w:rightChars="-51" w:hanging="107" w:hangingChars="51"/>
              <w:jc w:val="center"/>
              <w:rPr>
                <w:rFonts w:hint="eastAsia" w:eastAsia="宋体"/>
                <w:szCs w:val="21"/>
                <w:lang w:val="en-US" w:eastAsia="zh-Hans"/>
              </w:rPr>
            </w:pPr>
            <w:r>
              <w:rPr>
                <w:rFonts w:hint="eastAsia" w:eastAsia="仿宋_GB2312"/>
                <w:szCs w:val="21"/>
                <w:lang w:val="en-US" w:eastAsia="zh-Hans"/>
              </w:rPr>
              <w:t>作品其他成员</w:t>
            </w:r>
          </w:p>
        </w:tc>
        <w:tc>
          <w:tcPr>
            <w:tcW w:w="90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lang w:val="en-US" w:eastAsia="zh-Hans"/>
              </w:rPr>
            </w:pPr>
          </w:p>
        </w:tc>
        <w:tc>
          <w:tcPr>
            <w:tcW w:w="9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2" w:hRule="exact"/>
        </w:trPr>
        <w:tc>
          <w:tcPr>
            <w:tcW w:w="1329" w:type="pct"/>
            <w:vMerge w:val="continue"/>
            <w:tcBorders>
              <w:left w:val="single" w:color="auto" w:sz="4" w:space="0"/>
              <w:right w:val="single" w:color="auto" w:sz="4" w:space="0"/>
            </w:tcBorders>
            <w:vAlign w:val="center"/>
          </w:tcPr>
          <w:p>
            <w:pPr>
              <w:spacing w:line="360" w:lineRule="auto"/>
              <w:ind w:leftChars="-51" w:right="-107" w:rightChars="-51" w:hanging="107" w:hangingChars="51"/>
              <w:jc w:val="center"/>
              <w:rPr>
                <w:rFonts w:hint="eastAsia" w:eastAsia="仿宋_GB2312"/>
                <w:szCs w:val="21"/>
                <w:lang w:val="en-US" w:eastAsia="zh-Hans"/>
              </w:rPr>
            </w:pPr>
          </w:p>
        </w:tc>
        <w:tc>
          <w:tcPr>
            <w:tcW w:w="90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lang w:val="en-US" w:eastAsia="zh-Hans"/>
              </w:rPr>
            </w:pPr>
          </w:p>
        </w:tc>
        <w:tc>
          <w:tcPr>
            <w:tcW w:w="9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2" w:hRule="exact"/>
        </w:trPr>
        <w:tc>
          <w:tcPr>
            <w:tcW w:w="1329" w:type="pct"/>
            <w:vMerge w:val="continue"/>
            <w:tcBorders>
              <w:left w:val="single" w:color="auto" w:sz="4" w:space="0"/>
              <w:bottom w:val="single" w:color="auto" w:sz="4" w:space="0"/>
              <w:right w:val="single" w:color="auto" w:sz="4" w:space="0"/>
            </w:tcBorders>
            <w:vAlign w:val="center"/>
          </w:tcPr>
          <w:p>
            <w:pPr>
              <w:spacing w:line="360" w:lineRule="auto"/>
              <w:ind w:leftChars="-51" w:right="-107" w:rightChars="-51" w:hanging="107" w:hangingChars="51"/>
              <w:jc w:val="center"/>
              <w:rPr>
                <w:rFonts w:hint="eastAsia" w:eastAsia="仿宋_GB2312"/>
                <w:szCs w:val="21"/>
                <w:lang w:val="en-US" w:eastAsia="zh-Hans"/>
              </w:rPr>
            </w:pPr>
          </w:p>
        </w:tc>
        <w:tc>
          <w:tcPr>
            <w:tcW w:w="90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szCs w:val="21"/>
                <w:lang w:val="en-US" w:eastAsia="zh-Hans"/>
              </w:rPr>
            </w:pPr>
          </w:p>
        </w:tc>
        <w:tc>
          <w:tcPr>
            <w:tcW w:w="9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35" w:hRule="atLeast"/>
        </w:trPr>
        <w:tc>
          <w:tcPr>
            <w:tcW w:w="13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88" w:firstLineChars="42"/>
              <w:jc w:val="center"/>
              <w:rPr>
                <w:rFonts w:hint="eastAsia" w:eastAsia="仿宋_GB2312"/>
                <w:szCs w:val="21"/>
                <w:lang w:val="en-US" w:eastAsia="zh-Hans"/>
              </w:rPr>
            </w:pPr>
            <w:r>
              <w:rPr>
                <w:rFonts w:hint="eastAsia" w:eastAsia="仿宋_GB2312"/>
                <w:szCs w:val="21"/>
                <w:lang w:val="en-US" w:eastAsia="zh-Hans"/>
              </w:rPr>
              <w:t>团课介绍</w:t>
            </w:r>
          </w:p>
          <w:p>
            <w:pPr>
              <w:spacing w:line="360" w:lineRule="auto"/>
              <w:ind w:firstLine="88" w:firstLineChars="42"/>
              <w:jc w:val="center"/>
              <w:rPr>
                <w:rFonts w:hint="eastAsia" w:eastAsia="仿宋_GB2312"/>
                <w:szCs w:val="21"/>
                <w:lang w:eastAsia="zh-Hans"/>
              </w:rPr>
            </w:pPr>
            <w:r>
              <w:rPr>
                <w:rFonts w:hint="default" w:eastAsia="仿宋_GB2312"/>
                <w:szCs w:val="21"/>
                <w:lang w:eastAsia="zh-Hans"/>
              </w:rPr>
              <w:t>（300</w:t>
            </w:r>
            <w:r>
              <w:rPr>
                <w:rFonts w:hint="eastAsia" w:eastAsia="仿宋_GB2312"/>
                <w:szCs w:val="21"/>
                <w:lang w:val="en-US" w:eastAsia="zh-Hans"/>
              </w:rPr>
              <w:t>字左右</w:t>
            </w:r>
            <w:r>
              <w:rPr>
                <w:rFonts w:hint="default" w:eastAsia="仿宋_GB2312"/>
                <w:szCs w:val="21"/>
                <w:lang w:eastAsia="zh-Hans"/>
              </w:rPr>
              <w:t>）</w:t>
            </w:r>
          </w:p>
        </w:tc>
        <w:tc>
          <w:tcPr>
            <w:tcW w:w="3670" w:type="pct"/>
            <w:gridSpan w:val="4"/>
            <w:tcBorders>
              <w:top w:val="single" w:color="auto" w:sz="4" w:space="0"/>
              <w:left w:val="single" w:color="auto" w:sz="4" w:space="0"/>
              <w:bottom w:val="single" w:color="auto" w:sz="4" w:space="0"/>
              <w:right w:val="single" w:color="auto" w:sz="4"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27" w:hRule="atLeast"/>
        </w:trPr>
        <w:tc>
          <w:tcPr>
            <w:tcW w:w="13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88" w:firstLineChars="42"/>
              <w:jc w:val="center"/>
              <w:rPr>
                <w:rFonts w:hint="eastAsia" w:eastAsia="仿宋_GB2312"/>
                <w:szCs w:val="21"/>
                <w:lang w:val="en-US" w:eastAsia="zh-Hans"/>
              </w:rPr>
            </w:pPr>
            <w:r>
              <w:rPr>
                <w:rFonts w:hint="eastAsia" w:eastAsia="仿宋_GB2312"/>
                <w:szCs w:val="21"/>
                <w:lang w:val="en-US" w:eastAsia="zh-Hans"/>
              </w:rPr>
              <w:t>特色亮点</w:t>
            </w:r>
          </w:p>
          <w:p>
            <w:pPr>
              <w:spacing w:line="360" w:lineRule="auto"/>
              <w:ind w:firstLine="88" w:firstLineChars="42"/>
              <w:jc w:val="center"/>
              <w:rPr>
                <w:rFonts w:hint="eastAsia" w:eastAsia="仿宋_GB2312"/>
                <w:szCs w:val="21"/>
                <w:lang w:eastAsia="zh-Hans"/>
              </w:rPr>
            </w:pPr>
            <w:r>
              <w:rPr>
                <w:rFonts w:hint="default" w:eastAsia="仿宋_GB2312"/>
                <w:szCs w:val="21"/>
                <w:lang w:eastAsia="zh-Hans"/>
              </w:rPr>
              <w:t>（300</w:t>
            </w:r>
            <w:r>
              <w:rPr>
                <w:rFonts w:hint="eastAsia" w:eastAsia="仿宋_GB2312"/>
                <w:szCs w:val="21"/>
                <w:lang w:val="en-US" w:eastAsia="zh-Hans"/>
              </w:rPr>
              <w:t>字左右</w:t>
            </w:r>
            <w:r>
              <w:rPr>
                <w:rFonts w:hint="default" w:eastAsia="仿宋_GB2312"/>
                <w:szCs w:val="21"/>
                <w:lang w:eastAsia="zh-Hans"/>
              </w:rPr>
              <w:t>）</w:t>
            </w:r>
          </w:p>
        </w:tc>
        <w:tc>
          <w:tcPr>
            <w:tcW w:w="3670" w:type="pct"/>
            <w:gridSpan w:val="4"/>
            <w:tcBorders>
              <w:top w:val="single" w:color="auto" w:sz="4" w:space="0"/>
              <w:left w:val="single" w:color="auto" w:sz="4" w:space="0"/>
              <w:bottom w:val="single" w:color="auto" w:sz="4" w:space="0"/>
              <w:right w:val="single" w:color="auto" w:sz="4" w:space="0"/>
            </w:tcBorders>
          </w:tcPr>
          <w:p>
            <w:pPr>
              <w:spacing w:line="360" w:lineRule="auto"/>
              <w:jc w:val="left"/>
              <w:rPr>
                <w:szCs w:val="21"/>
              </w:rPr>
            </w:pPr>
          </w:p>
        </w:tc>
      </w:tr>
    </w:tbl>
    <w:p>
      <w:pPr>
        <w:spacing w:line="360" w:lineRule="auto"/>
        <w:rPr>
          <w:rFonts w:eastAsia="仿宋_GB2312"/>
          <w:sz w:val="18"/>
          <w:szCs w:val="18"/>
        </w:rPr>
      </w:pPr>
      <w:r>
        <w:rPr>
          <w:rFonts w:hint="eastAsia" w:eastAsia="仿宋_GB2312"/>
          <w:sz w:val="18"/>
          <w:szCs w:val="18"/>
        </w:rPr>
        <w:t>注意：1.本表一式两份，一份存本人档案，一份存校团委。</w:t>
      </w:r>
    </w:p>
    <w:p>
      <w:pPr>
        <w:spacing w:line="360" w:lineRule="auto"/>
        <w:rPr>
          <w:rFonts w:hint="eastAsia" w:eastAsia="仿宋_GB2312"/>
          <w:b w:val="0"/>
          <w:bCs w:val="0"/>
          <w:sz w:val="18"/>
          <w:szCs w:val="18"/>
          <w:lang w:val="en-US" w:eastAsia="zh-Hans"/>
        </w:rPr>
      </w:pPr>
      <w:r>
        <w:rPr>
          <w:rFonts w:hint="eastAsia" w:eastAsia="仿宋_GB2312"/>
          <w:sz w:val="18"/>
          <w:szCs w:val="18"/>
        </w:rPr>
        <w:t xml:space="preserve">      2.此表格须以黑（蓝）钢笔或水笔填写，复印无效（可打印），</w:t>
      </w:r>
      <w:r>
        <w:rPr>
          <w:rFonts w:hint="eastAsia" w:eastAsia="仿宋_GB2312"/>
          <w:b w:val="0"/>
          <w:bCs w:val="0"/>
          <w:sz w:val="18"/>
          <w:szCs w:val="18"/>
        </w:rPr>
        <w:t>若超过</w:t>
      </w:r>
      <w:r>
        <w:rPr>
          <w:rFonts w:eastAsia="仿宋_GB2312"/>
          <w:b w:val="0"/>
          <w:bCs w:val="0"/>
          <w:sz w:val="18"/>
          <w:szCs w:val="18"/>
        </w:rPr>
        <w:t>1</w:t>
      </w:r>
      <w:r>
        <w:rPr>
          <w:rFonts w:hint="eastAsia" w:eastAsia="仿宋_GB2312"/>
          <w:b w:val="0"/>
          <w:bCs w:val="0"/>
          <w:sz w:val="18"/>
          <w:szCs w:val="18"/>
        </w:rPr>
        <w:t>页请正反面打印。</w:t>
      </w:r>
    </w:p>
    <w:sectPr>
      <w:footerReference r:id="rId3" w:type="default"/>
      <w:pgSz w:w="11906" w:h="16838"/>
      <w:pgMar w:top="1021" w:right="1531" w:bottom="1021" w:left="1531" w:header="850"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B5">
    <w:altName w:val="苹方-简"/>
    <w:panose1 w:val="00000000000000000000"/>
    <w:charset w:val="00"/>
    <w:family w:val="auto"/>
    <w:pitch w:val="default"/>
    <w:sig w:usb0="00000000" w:usb1="00000000" w:usb2="00000000" w:usb3="00000000" w:csb0="00000000" w:csb1="00000000"/>
  </w:font>
  <w:font w:name="B4">
    <w:altName w:val="苹方-简"/>
    <w:panose1 w:val="00000000000000000000"/>
    <w:charset w:val="00"/>
    <w:family w:val="auto"/>
    <w:pitch w:val="default"/>
    <w:sig w:usb0="00000000" w:usb1="00000000" w:usb2="00000000" w:usb3="00000000" w:csb0="00000000" w:csb1="00000000"/>
  </w:font>
  <w:font w:name="华文新魏">
    <w:altName w:val="宋体-简"/>
    <w:panose1 w:val="02010800040101010101"/>
    <w:charset w:val="86"/>
    <w:family w:val="auto"/>
    <w:pitch w:val="default"/>
    <w:sig w:usb0="00000000" w:usb1="00000000" w:usb2="00000000" w:usb3="00000000" w:csb0="00040000" w:csb1="00000000"/>
  </w:font>
  <w:font w:name="Apple Color Emoji">
    <w:panose1 w:val="00000000000000000000"/>
    <w:charset w:val="00"/>
    <w:family w:val="auto"/>
    <w:pitch w:val="default"/>
    <w:sig w:usb0="00000003" w:usb1="18000000" w:usb2="14000000" w:usb3="00000000" w:csb0="00000001" w:csb1="00000000"/>
  </w:font>
  <w:font w:name="Calibri Light">
    <w:altName w:val="Verdana"/>
    <w:panose1 w:val="00000000000000000000"/>
    <w:charset w:val="00"/>
    <w:family w:val="auto"/>
    <w:pitch w:val="default"/>
    <w:sig w:usb0="00000000" w:usb1="00000000" w:usb2="00000000" w:usb3="00000000" w:csb0="00000000" w:csb1="00000000"/>
  </w:font>
  <w:font w:name="Helvetica Neue">
    <w:altName w:val="苹方-简"/>
    <w:panose1 w:val="02000503000000020004"/>
    <w:charset w:val="00"/>
    <w:family w:val="auto"/>
    <w:pitch w:val="default"/>
    <w:sig w:usb0="00000000" w:usb1="00000000" w:usb2="00000010" w:usb3="00000000" w:csb0="00000000" w:csb1="0000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Impact MT Std">
    <w:altName w:val="苹方-简"/>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兰亭黑简体">
    <w:altName w:val="苹方-简"/>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auto"/>
    <w:pitch w:val="default"/>
    <w:sig w:usb0="00000000" w:usb1="00000000" w:usb2="00000016" w:usb3="00000000" w:csb0="0004001F" w:csb1="00000000"/>
  </w:font>
  <w:font w:name="华康俪金黑W8">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TimesNewRomanPSMT">
    <w:panose1 w:val="02020503050405090304"/>
    <w:charset w:val="00"/>
    <w:family w:val="auto"/>
    <w:pitch w:val="default"/>
    <w:sig w:usb0="E0000AFF" w:usb1="00007843" w:usb2="00000001" w:usb3="00000000" w:csb0="400001BF" w:csb1="DFF70000"/>
  </w:font>
  <w:font w:name="-apple-system">
    <w:altName w:val="苹方-简"/>
    <w:panose1 w:val="00000000000000000000"/>
    <w:charset w:val="00"/>
    <w:family w:val="auto"/>
    <w:pitch w:val="default"/>
    <w:sig w:usb0="00000000" w:usb1="00000000" w:usb2="00000000" w:usb3="00000000" w:csb0="00000000" w:csb1="00000000"/>
  </w:font>
  <w:font w:name="KTJ">
    <w:altName w:val="苹方-简"/>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Times New Roman Bold">
    <w:panose1 w:val="02020503050405090304"/>
    <w:charset w:val="00"/>
    <w:family w:val="auto"/>
    <w:pitch w:val="default"/>
    <w:sig w:usb0="E0000AFF" w:usb1="00007843" w:usb2="00000001" w:usb3="00000000" w:csb0="400001BF" w:csb1="DFF70000"/>
  </w:font>
  <w:font w:name="Thonburi Regular">
    <w:panose1 w:val="00000400000000000000"/>
    <w:charset w:val="00"/>
    <w:family w:val="auto"/>
    <w:pitch w:val="default"/>
    <w:sig w:usb0="01000000" w:usb1="00000000" w:usb2="00000000" w:usb3="00000000" w:csb0="20000193" w:csb1="4D000000"/>
  </w:font>
  <w:font w:name="Times New Roman Regular">
    <w:panose1 w:val="02020503050405090304"/>
    <w:charset w:val="00"/>
    <w:family w:val="auto"/>
    <w:pitch w:val="default"/>
    <w:sig w:usb0="E0000AFF" w:usb1="00007843" w:usb2="00000001" w:usb3="00000000" w:csb0="400001BF" w:csb1="DFF70000"/>
  </w:font>
  <w:font w:name="+中文正文">
    <w:altName w:val="苹方-简"/>
    <w:panose1 w:val="00000000000000000000"/>
    <w:charset w:val="00"/>
    <w:family w:val="auto"/>
    <w:pitch w:val="default"/>
    <w:sig w:usb0="00000000" w:usb1="00000000" w:usb2="00000000" w:usb3="00000000" w:csb0="00000000" w:csb1="00000000"/>
  </w:font>
  <w:font w:name="+西文正文">
    <w:altName w:val="苹方-简"/>
    <w:panose1 w:val="00000000000000000000"/>
    <w:charset w:val="00"/>
    <w:family w:val="auto"/>
    <w:pitch w:val="default"/>
    <w:sig w:usb0="00000000" w:usb1="00000000" w:usb2="00000000" w:usb3="00000000" w:csb0="00000000" w:csb1="00000000"/>
  </w:font>
  <w:font w:name="SimHei">
    <w:altName w:val="汉仪中黑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姚体">
    <w:altName w:val="华文宋体"/>
    <w:panose1 w:val="02010601030101010101"/>
    <w:charset w:val="86"/>
    <w:family w:val="auto"/>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冬青黑体简体中文">
    <w:panose1 w:val="020B0600000000000000"/>
    <w:charset w:val="86"/>
    <w:family w:val="auto"/>
    <w:pitch w:val="default"/>
    <w:sig w:usb0="A00002BF" w:usb1="1ACF7CFA" w:usb2="00000016" w:usb3="00000000" w:csb0="00060007" w:csb1="00000000"/>
  </w:font>
  <w:font w:name="华文宋体">
    <w:panose1 w:val="02010600040101010101"/>
    <w:charset w:val="86"/>
    <w:family w:val="auto"/>
    <w:pitch w:val="default"/>
    <w:sig w:usb0="80000287" w:usb1="280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webkit-standard">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方正仿宋_GB2312">
    <w:panose1 w:val="02000000000000000000"/>
    <w:charset w:val="86"/>
    <w:family w:val="auto"/>
    <w:pitch w:val="default"/>
    <w:sig w:usb0="A00002BF" w:usb1="184F6CFA" w:usb2="00000012" w:usb3="00000000" w:csb0="00040001" w:csb1="00000000"/>
  </w:font>
  <w:font w:name="STHeiti Light">
    <w:panose1 w:val="02010600040101010101"/>
    <w:charset w:val="86"/>
    <w:family w:val="auto"/>
    <w:pitch w:val="default"/>
    <w:sig w:usb0="00000287" w:usb1="080F0000" w:usb2="00000000" w:usb3="00000000" w:csb0="00040001" w:csb1="00000000"/>
  </w:font>
  <w:font w:name="Heiti TC Light">
    <w:panose1 w:val="02000000000000000000"/>
    <w:charset w:val="86"/>
    <w:family w:val="auto"/>
    <w:pitch w:val="default"/>
    <w:sig w:usb0="8000002F" w:usb1="0800004A" w:usb2="00000000" w:usb3="00000000" w:csb0="203E0000" w:csb1="00000000"/>
  </w:font>
  <w:font w:name="楷体_GB2312">
    <w:altName w:val="汉仪楷体简"/>
    <w:panose1 w:val="02010609030101010101"/>
    <w:charset w:val="86"/>
    <w:family w:val="modern"/>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00" w:usb3="00000000" w:csb0="0004009F" w:csb1="DFD70000"/>
  </w:font>
  <w:font w:name="PMingLiU">
    <w:altName w:val="宋体-繁"/>
    <w:panose1 w:val="02020500000000000000"/>
    <w:charset w:val="88"/>
    <w:family w:val="roman"/>
    <w:pitch w:val="default"/>
    <w:sig w:usb0="00000000" w:usb1="00000000" w:usb2="00000016" w:usb3="00000000" w:csb0="00100001" w:csb1="00000000"/>
  </w:font>
  <w:font w:name="Microsoft JhengHei UI">
    <w:altName w:val="苹方-简"/>
    <w:panose1 w:val="020B0604030504040204"/>
    <w:charset w:val="88"/>
    <w:family w:val="auto"/>
    <w:pitch w:val="default"/>
    <w:sig w:usb0="00000000" w:usb1="00000000" w:usb2="00000016" w:usb3="00000000" w:csb0="00100009" w:csb1="00000000"/>
  </w:font>
  <w:font w:name="等线">
    <w:altName w:val="汉仪中等线KW"/>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3554"/>
        <w:tab w:val="center" w:pos="4482"/>
      </w:tabs>
      <w:jc w:val="lef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sdt>
                    <w:sdtPr>
                      <w:id w:val="0"/>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r>
      <w:rPr>
        <w:rFonts w:hint="default"/>
      </w:rPr>
      <w:tab/>
    </w:r>
    <w:r>
      <w:rPr>
        <w:rFonts w:hint="default"/>
      </w:rPr>
      <w:tab/>
    </w:r>
    <w:r>
      <w:rPr>
        <w:rFonts w:hint="default"/>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63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F5D"/>
    <w:rsid w:val="00006451"/>
    <w:rsid w:val="00010367"/>
    <w:rsid w:val="00013E74"/>
    <w:rsid w:val="00020990"/>
    <w:rsid w:val="0004178D"/>
    <w:rsid w:val="00050A17"/>
    <w:rsid w:val="0005127C"/>
    <w:rsid w:val="000551DD"/>
    <w:rsid w:val="000601F6"/>
    <w:rsid w:val="0006549A"/>
    <w:rsid w:val="000806F2"/>
    <w:rsid w:val="00087982"/>
    <w:rsid w:val="000D6A74"/>
    <w:rsid w:val="000E409E"/>
    <w:rsid w:val="000E4EC3"/>
    <w:rsid w:val="001013AA"/>
    <w:rsid w:val="00131946"/>
    <w:rsid w:val="00132123"/>
    <w:rsid w:val="00134B03"/>
    <w:rsid w:val="001410D5"/>
    <w:rsid w:val="00145871"/>
    <w:rsid w:val="00172A27"/>
    <w:rsid w:val="001757BB"/>
    <w:rsid w:val="001B78C9"/>
    <w:rsid w:val="001E1745"/>
    <w:rsid w:val="001E178F"/>
    <w:rsid w:val="001E6366"/>
    <w:rsid w:val="001E684B"/>
    <w:rsid w:val="00201560"/>
    <w:rsid w:val="00205A2F"/>
    <w:rsid w:val="00206986"/>
    <w:rsid w:val="00224547"/>
    <w:rsid w:val="00271052"/>
    <w:rsid w:val="00282407"/>
    <w:rsid w:val="002A7F71"/>
    <w:rsid w:val="002B5A27"/>
    <w:rsid w:val="002E1454"/>
    <w:rsid w:val="002F376B"/>
    <w:rsid w:val="0030081E"/>
    <w:rsid w:val="0030480C"/>
    <w:rsid w:val="00306B50"/>
    <w:rsid w:val="00314D99"/>
    <w:rsid w:val="00321C16"/>
    <w:rsid w:val="00324E16"/>
    <w:rsid w:val="00335119"/>
    <w:rsid w:val="0033692E"/>
    <w:rsid w:val="003371C8"/>
    <w:rsid w:val="00356440"/>
    <w:rsid w:val="0037106D"/>
    <w:rsid w:val="00376CB1"/>
    <w:rsid w:val="00376CB5"/>
    <w:rsid w:val="00383FE0"/>
    <w:rsid w:val="0038537E"/>
    <w:rsid w:val="00393D30"/>
    <w:rsid w:val="003B5A53"/>
    <w:rsid w:val="003F6EA0"/>
    <w:rsid w:val="00403C44"/>
    <w:rsid w:val="004071EA"/>
    <w:rsid w:val="00414331"/>
    <w:rsid w:val="00415B20"/>
    <w:rsid w:val="004374D7"/>
    <w:rsid w:val="0044612D"/>
    <w:rsid w:val="00447215"/>
    <w:rsid w:val="00477A16"/>
    <w:rsid w:val="004848D4"/>
    <w:rsid w:val="00495165"/>
    <w:rsid w:val="004A59E4"/>
    <w:rsid w:val="004B1411"/>
    <w:rsid w:val="00504668"/>
    <w:rsid w:val="00520083"/>
    <w:rsid w:val="0056306C"/>
    <w:rsid w:val="005828BD"/>
    <w:rsid w:val="00596FD4"/>
    <w:rsid w:val="005A3BD0"/>
    <w:rsid w:val="005A488F"/>
    <w:rsid w:val="005E0C0F"/>
    <w:rsid w:val="005F16AA"/>
    <w:rsid w:val="005F3B10"/>
    <w:rsid w:val="00610966"/>
    <w:rsid w:val="006120D7"/>
    <w:rsid w:val="00615337"/>
    <w:rsid w:val="006265AA"/>
    <w:rsid w:val="00634E9F"/>
    <w:rsid w:val="00636A4C"/>
    <w:rsid w:val="006442CB"/>
    <w:rsid w:val="006460DF"/>
    <w:rsid w:val="00647653"/>
    <w:rsid w:val="00650013"/>
    <w:rsid w:val="006551A2"/>
    <w:rsid w:val="00677A49"/>
    <w:rsid w:val="00680525"/>
    <w:rsid w:val="0068722B"/>
    <w:rsid w:val="0068783D"/>
    <w:rsid w:val="00697614"/>
    <w:rsid w:val="006A22E2"/>
    <w:rsid w:val="006A427E"/>
    <w:rsid w:val="006A4FD8"/>
    <w:rsid w:val="006A5BEE"/>
    <w:rsid w:val="006B3E25"/>
    <w:rsid w:val="006C6C8A"/>
    <w:rsid w:val="006E3B19"/>
    <w:rsid w:val="006E6F82"/>
    <w:rsid w:val="006F0F9B"/>
    <w:rsid w:val="00704EF9"/>
    <w:rsid w:val="007111EC"/>
    <w:rsid w:val="00715749"/>
    <w:rsid w:val="00730560"/>
    <w:rsid w:val="00730593"/>
    <w:rsid w:val="0073133F"/>
    <w:rsid w:val="007568FA"/>
    <w:rsid w:val="00760FDD"/>
    <w:rsid w:val="007633A7"/>
    <w:rsid w:val="00764CFA"/>
    <w:rsid w:val="007A43B5"/>
    <w:rsid w:val="007A7FCF"/>
    <w:rsid w:val="007B0BA6"/>
    <w:rsid w:val="007B0CF5"/>
    <w:rsid w:val="007C40DD"/>
    <w:rsid w:val="007C79EE"/>
    <w:rsid w:val="007E78F0"/>
    <w:rsid w:val="007F26A0"/>
    <w:rsid w:val="007F2751"/>
    <w:rsid w:val="00803D93"/>
    <w:rsid w:val="008063AD"/>
    <w:rsid w:val="00821346"/>
    <w:rsid w:val="00826C70"/>
    <w:rsid w:val="00827332"/>
    <w:rsid w:val="008342A7"/>
    <w:rsid w:val="0085591F"/>
    <w:rsid w:val="00885D31"/>
    <w:rsid w:val="00897F0F"/>
    <w:rsid w:val="008A5106"/>
    <w:rsid w:val="008B19BC"/>
    <w:rsid w:val="008E27C2"/>
    <w:rsid w:val="008F0C40"/>
    <w:rsid w:val="008F7006"/>
    <w:rsid w:val="009005E6"/>
    <w:rsid w:val="00900F93"/>
    <w:rsid w:val="009141A2"/>
    <w:rsid w:val="009157E5"/>
    <w:rsid w:val="00917AE6"/>
    <w:rsid w:val="00932415"/>
    <w:rsid w:val="009328CC"/>
    <w:rsid w:val="00942763"/>
    <w:rsid w:val="009446A9"/>
    <w:rsid w:val="00972729"/>
    <w:rsid w:val="00986F15"/>
    <w:rsid w:val="0099061E"/>
    <w:rsid w:val="009B12F1"/>
    <w:rsid w:val="009D6168"/>
    <w:rsid w:val="009D7EB0"/>
    <w:rsid w:val="009F7E5B"/>
    <w:rsid w:val="00A036EB"/>
    <w:rsid w:val="00A22CF8"/>
    <w:rsid w:val="00A320FD"/>
    <w:rsid w:val="00A3581C"/>
    <w:rsid w:val="00A426EF"/>
    <w:rsid w:val="00A55DD3"/>
    <w:rsid w:val="00A56012"/>
    <w:rsid w:val="00A57D00"/>
    <w:rsid w:val="00A62983"/>
    <w:rsid w:val="00A64565"/>
    <w:rsid w:val="00A83C7C"/>
    <w:rsid w:val="00A90FCB"/>
    <w:rsid w:val="00A96DA7"/>
    <w:rsid w:val="00AB51AA"/>
    <w:rsid w:val="00AC4D7A"/>
    <w:rsid w:val="00B00999"/>
    <w:rsid w:val="00B11092"/>
    <w:rsid w:val="00B1507F"/>
    <w:rsid w:val="00B16380"/>
    <w:rsid w:val="00B40769"/>
    <w:rsid w:val="00B413C7"/>
    <w:rsid w:val="00B4712F"/>
    <w:rsid w:val="00B56DBC"/>
    <w:rsid w:val="00B652BB"/>
    <w:rsid w:val="00B673D4"/>
    <w:rsid w:val="00B7538D"/>
    <w:rsid w:val="00B765CB"/>
    <w:rsid w:val="00BA6D20"/>
    <w:rsid w:val="00BB05A2"/>
    <w:rsid w:val="00BC7164"/>
    <w:rsid w:val="00BD477D"/>
    <w:rsid w:val="00BD4B48"/>
    <w:rsid w:val="00BE4E82"/>
    <w:rsid w:val="00BF78C0"/>
    <w:rsid w:val="00C12286"/>
    <w:rsid w:val="00C13663"/>
    <w:rsid w:val="00C22BDA"/>
    <w:rsid w:val="00C33D79"/>
    <w:rsid w:val="00C351C8"/>
    <w:rsid w:val="00C41565"/>
    <w:rsid w:val="00C46901"/>
    <w:rsid w:val="00C625A4"/>
    <w:rsid w:val="00C81EC1"/>
    <w:rsid w:val="00C90E8D"/>
    <w:rsid w:val="00CA511F"/>
    <w:rsid w:val="00CB7396"/>
    <w:rsid w:val="00CC64FD"/>
    <w:rsid w:val="00CD242E"/>
    <w:rsid w:val="00CE33F8"/>
    <w:rsid w:val="00CE343F"/>
    <w:rsid w:val="00CE7747"/>
    <w:rsid w:val="00CF1A59"/>
    <w:rsid w:val="00CF72E4"/>
    <w:rsid w:val="00D2222E"/>
    <w:rsid w:val="00D23FC0"/>
    <w:rsid w:val="00D360AD"/>
    <w:rsid w:val="00D40865"/>
    <w:rsid w:val="00D510E3"/>
    <w:rsid w:val="00D55E6A"/>
    <w:rsid w:val="00D71D58"/>
    <w:rsid w:val="00D91208"/>
    <w:rsid w:val="00DA663B"/>
    <w:rsid w:val="00DB3F63"/>
    <w:rsid w:val="00DC1E31"/>
    <w:rsid w:val="00DD1275"/>
    <w:rsid w:val="00DE1132"/>
    <w:rsid w:val="00E07176"/>
    <w:rsid w:val="00E11A3A"/>
    <w:rsid w:val="00E1248F"/>
    <w:rsid w:val="00E12D15"/>
    <w:rsid w:val="00E32203"/>
    <w:rsid w:val="00E4586B"/>
    <w:rsid w:val="00E46456"/>
    <w:rsid w:val="00E514C6"/>
    <w:rsid w:val="00E630F7"/>
    <w:rsid w:val="00E84D32"/>
    <w:rsid w:val="00E87FD1"/>
    <w:rsid w:val="00E908A7"/>
    <w:rsid w:val="00F0271D"/>
    <w:rsid w:val="00F07E88"/>
    <w:rsid w:val="00F226B1"/>
    <w:rsid w:val="00F2467F"/>
    <w:rsid w:val="00F61A1D"/>
    <w:rsid w:val="00F637DD"/>
    <w:rsid w:val="00F71215"/>
    <w:rsid w:val="00F76237"/>
    <w:rsid w:val="00F8425B"/>
    <w:rsid w:val="00F86529"/>
    <w:rsid w:val="00FA0FC5"/>
    <w:rsid w:val="00FA1EC0"/>
    <w:rsid w:val="00FA3FB3"/>
    <w:rsid w:val="00FA6A09"/>
    <w:rsid w:val="00FA6EEC"/>
    <w:rsid w:val="00FB393E"/>
    <w:rsid w:val="00FC0E36"/>
    <w:rsid w:val="00FC6E43"/>
    <w:rsid w:val="00FF67A3"/>
    <w:rsid w:val="25678F03"/>
    <w:rsid w:val="2BF7C1E3"/>
    <w:rsid w:val="36801828"/>
    <w:rsid w:val="3ED50A02"/>
    <w:rsid w:val="3FFD8C3A"/>
    <w:rsid w:val="4037796C"/>
    <w:rsid w:val="5EB770AC"/>
    <w:rsid w:val="667BD501"/>
    <w:rsid w:val="6A796F46"/>
    <w:rsid w:val="75FF4E7F"/>
    <w:rsid w:val="D7E7902A"/>
    <w:rsid w:val="DC5FF0DB"/>
    <w:rsid w:val="E6FF199A"/>
    <w:rsid w:val="EED3D6A1"/>
    <w:rsid w:val="EF5FE775"/>
    <w:rsid w:val="EFEF9F51"/>
    <w:rsid w:val="F5FE1F97"/>
    <w:rsid w:val="F75573DE"/>
    <w:rsid w:val="FAFA73BB"/>
    <w:rsid w:val="FDDF5E54"/>
    <w:rsid w:val="FDFEB14F"/>
    <w:rsid w:val="FE7F62A3"/>
    <w:rsid w:val="FFBB0E74"/>
    <w:rsid w:val="FFDD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20"/>
    <w:unhideWhenUsed/>
    <w:qFormat/>
    <w:uiPriority w:val="0"/>
    <w:rPr>
      <w:b/>
      <w:bCs/>
    </w:rPr>
  </w:style>
  <w:style w:type="paragraph" w:styleId="3">
    <w:name w:val="annotation text"/>
    <w:basedOn w:val="1"/>
    <w:link w:val="19"/>
    <w:unhideWhenUsed/>
    <w:qFormat/>
    <w:uiPriority w:val="0"/>
    <w:pPr>
      <w:jc w:val="left"/>
    </w:pPr>
  </w:style>
  <w:style w:type="paragraph" w:styleId="4">
    <w:name w:val="Body Text Indent"/>
    <w:basedOn w:val="1"/>
    <w:qFormat/>
    <w:uiPriority w:val="0"/>
    <w:pPr>
      <w:spacing w:line="300" w:lineRule="auto"/>
      <w:ind w:firstLine="570"/>
    </w:pPr>
    <w:rPr>
      <w:b/>
      <w:bCs/>
      <w:sz w:val="28"/>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styleId="14">
    <w:name w:val="annotation reference"/>
    <w:basedOn w:val="10"/>
    <w:unhideWhenUsed/>
    <w:qFormat/>
    <w:uiPriority w:val="0"/>
    <w:rPr>
      <w:sz w:val="21"/>
      <w:szCs w:val="21"/>
    </w:rPr>
  </w:style>
  <w:style w:type="table" w:styleId="16">
    <w:name w:val="Table Grid"/>
    <w:basedOn w:val="1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itle1"/>
    <w:qFormat/>
    <w:uiPriority w:val="0"/>
    <w:rPr>
      <w:color w:val="FF0000"/>
      <w:sz w:val="24"/>
      <w:szCs w:val="24"/>
    </w:rPr>
  </w:style>
  <w:style w:type="paragraph" w:customStyle="1" w:styleId="18">
    <w:name w:val="List Paragraph"/>
    <w:basedOn w:val="1"/>
    <w:qFormat/>
    <w:uiPriority w:val="34"/>
    <w:pPr>
      <w:ind w:firstLine="420" w:firstLineChars="200"/>
    </w:pPr>
    <w:rPr>
      <w:rFonts w:ascii="仿宋" w:hAnsi="仿宋" w:eastAsia="仿宋"/>
      <w:sz w:val="28"/>
      <w:szCs w:val="22"/>
    </w:rPr>
  </w:style>
  <w:style w:type="character" w:customStyle="1" w:styleId="19">
    <w:name w:val="批注文字 字符"/>
    <w:basedOn w:val="10"/>
    <w:link w:val="3"/>
    <w:semiHidden/>
    <w:qFormat/>
    <w:uiPriority w:val="0"/>
    <w:rPr>
      <w:kern w:val="2"/>
      <w:sz w:val="21"/>
      <w:szCs w:val="24"/>
    </w:rPr>
  </w:style>
  <w:style w:type="character" w:customStyle="1" w:styleId="20">
    <w:name w:val="批注主题 字符"/>
    <w:basedOn w:val="19"/>
    <w:link w:val="2"/>
    <w:semiHidden/>
    <w:qFormat/>
    <w:uiPriority w:val="0"/>
    <w:rPr>
      <w:b/>
      <w:bCs/>
      <w:kern w:val="2"/>
      <w:sz w:val="21"/>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3">
    <w:name w:val="页脚 字符"/>
    <w:basedOn w:val="10"/>
    <w:link w:val="8"/>
    <w:qFormat/>
    <w:uiPriority w:val="99"/>
    <w:rPr>
      <w:kern w:val="2"/>
      <w:sz w:val="18"/>
      <w:szCs w:val="18"/>
    </w:rPr>
  </w:style>
  <w:style w:type="character" w:customStyle="1" w:styleId="24">
    <w:name w:val="10"/>
    <w:basedOn w:val="10"/>
    <w:qFormat/>
    <w:uiPriority w:val="0"/>
    <w:rPr>
      <w:rFonts w:hint="default" w:ascii="Times New Roman" w:hAnsi="Times New Roman" w:cs="Times New Roman"/>
    </w:rPr>
  </w:style>
  <w:style w:type="character" w:customStyle="1" w:styleId="25">
    <w:name w:val="15"/>
    <w:basedOn w:val="10"/>
    <w:qFormat/>
    <w:uiPriority w:val="0"/>
    <w:rPr>
      <w:rFonts w:hint="default" w:ascii="Times New Roman" w:hAnsi="Times New Roman" w:cs="Times New Roman"/>
    </w:rPr>
  </w:style>
  <w:style w:type="paragraph" w:customStyle="1" w:styleId="26">
    <w:name w:val="公文正文"/>
    <w:basedOn w:val="27"/>
    <w:qFormat/>
    <w:uiPriority w:val="0"/>
    <w:pPr>
      <w:jc w:val="left"/>
    </w:pPr>
    <w:rPr>
      <w:rFonts w:ascii="Times New Roman" w:hAnsi="Times New Roman" w:eastAsia="仿宋_GB2312"/>
      <w:bCs w:val="0"/>
      <w:sz w:val="32"/>
      <w:szCs w:val="32"/>
    </w:rPr>
  </w:style>
  <w:style w:type="paragraph" w:customStyle="1" w:styleId="27">
    <w:name w:val="公文标题"/>
    <w:qFormat/>
    <w:uiPriority w:val="0"/>
    <w:pPr>
      <w:spacing w:line="576" w:lineRule="exact"/>
      <w:jc w:val="center"/>
    </w:pPr>
    <w:rPr>
      <w:rFonts w:ascii="方正小标宋简体" w:eastAsia="方正小标宋简体" w:hAnsiTheme="minorHAnsi" w:cstheme="minorBidi"/>
      <w:bCs/>
      <w:kern w:val="44"/>
      <w:sz w:val="44"/>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582</Words>
  <Characters>3318</Characters>
  <Lines>27</Lines>
  <Paragraphs>7</Paragraphs>
  <ScaleCrop>false</ScaleCrop>
  <LinksUpToDate>false</LinksUpToDate>
  <CharactersWithSpaces>3893</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2021-04-10T12:41:00Z</dcterms:created>
  <dc:creator>user</dc:creator>
  <cp:lastModifiedBy>summer</cp:lastModifiedBy>
  <cp:lastPrinted>2019-03-25T10:03:00Z</cp:lastPrinted>
  <dcterms:modified xsi:type="dcterms:W3CDTF">2022-05-06T15:32:51Z</dcterms:modified>
  <dc:title>关于认真做好先进性教育活动巩固和扩大整改成果工作</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1C9CB07AA8C743638BD5C2C04503DB02</vt:lpwstr>
  </property>
</Properties>
</file>