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6AA" w:rsidRPr="00B84CEC" w:rsidRDefault="00C309C6">
      <w:pPr>
        <w:jc w:val="center"/>
        <w:rPr>
          <w:rFonts w:eastAsia="楷体_GB2312"/>
          <w:bCs/>
          <w:color w:val="000000" w:themeColor="text1"/>
          <w:sz w:val="32"/>
          <w:szCs w:val="32"/>
        </w:rPr>
      </w:pPr>
      <w:r w:rsidRPr="00B84CEC">
        <w:rPr>
          <w:rFonts w:eastAsia="楷体_GB2312"/>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B54F04" w:rsidRPr="00B84CEC">
        <w:rPr>
          <w:rFonts w:eastAsia="楷体_GB2312"/>
          <w:bCs/>
          <w:color w:val="000000" w:themeColor="text1"/>
          <w:sz w:val="32"/>
          <w:szCs w:val="32"/>
        </w:rPr>
        <w:instrText>ADDIN CNKISM.UserStyle</w:instrText>
      </w:r>
      <w:r w:rsidRPr="00B84CEC">
        <w:rPr>
          <w:rFonts w:eastAsia="楷体_GB2312"/>
          <w:bCs/>
          <w:color w:val="000000" w:themeColor="text1"/>
          <w:sz w:val="32"/>
          <w:szCs w:val="32"/>
        </w:rPr>
      </w:r>
      <w:r w:rsidRPr="00B84CEC">
        <w:rPr>
          <w:rFonts w:eastAsia="楷体_GB2312"/>
          <w:bCs/>
          <w:color w:val="000000" w:themeColor="text1"/>
          <w:sz w:val="32"/>
          <w:szCs w:val="32"/>
        </w:rPr>
        <w:fldChar w:fldCharType="end"/>
      </w:r>
    </w:p>
    <w:p w:rsidR="00C846AA" w:rsidRPr="00B84CEC" w:rsidRDefault="00C846AA">
      <w:pPr>
        <w:jc w:val="center"/>
        <w:rPr>
          <w:rFonts w:eastAsia="楷体_GB2312"/>
          <w:bCs/>
          <w:color w:val="000000" w:themeColor="text1"/>
          <w:sz w:val="32"/>
          <w:szCs w:val="32"/>
        </w:rPr>
      </w:pPr>
    </w:p>
    <w:p w:rsidR="00C846AA" w:rsidRPr="00B84CEC" w:rsidRDefault="00C846AA">
      <w:pPr>
        <w:jc w:val="center"/>
        <w:rPr>
          <w:rFonts w:eastAsia="楷体_GB2312"/>
          <w:bCs/>
          <w:color w:val="000000" w:themeColor="text1"/>
          <w:sz w:val="32"/>
          <w:szCs w:val="32"/>
        </w:rPr>
      </w:pPr>
    </w:p>
    <w:p w:rsidR="00C846AA" w:rsidRPr="00B84CEC" w:rsidRDefault="00C846AA">
      <w:pPr>
        <w:tabs>
          <w:tab w:val="left" w:pos="7455"/>
        </w:tabs>
        <w:wordWrap w:val="0"/>
        <w:jc w:val="right"/>
        <w:rPr>
          <w:rFonts w:eastAsia="仿宋_GB2312"/>
          <w:bCs/>
          <w:color w:val="000000" w:themeColor="text1"/>
          <w:sz w:val="44"/>
          <w:szCs w:val="44"/>
        </w:rPr>
      </w:pPr>
    </w:p>
    <w:p w:rsidR="00C846AA" w:rsidRPr="00B84CEC" w:rsidRDefault="00C846AA">
      <w:pPr>
        <w:spacing w:line="600" w:lineRule="exact"/>
        <w:jc w:val="center"/>
        <w:rPr>
          <w:rFonts w:eastAsia="楷体_GB2312"/>
          <w:bCs/>
          <w:color w:val="000000" w:themeColor="text1"/>
          <w:sz w:val="28"/>
          <w:szCs w:val="28"/>
        </w:rPr>
      </w:pPr>
    </w:p>
    <w:p w:rsidR="00C846AA" w:rsidRPr="00B84CEC" w:rsidRDefault="00B54F04">
      <w:pPr>
        <w:jc w:val="center"/>
        <w:rPr>
          <w:rFonts w:ascii="仿宋_GB2312" w:eastAsia="仿宋_GB2312"/>
          <w:bCs/>
          <w:color w:val="000000" w:themeColor="text1"/>
          <w:sz w:val="32"/>
          <w:szCs w:val="32"/>
        </w:rPr>
      </w:pPr>
      <w:r w:rsidRPr="00B84CEC">
        <w:rPr>
          <w:rFonts w:ascii="仿宋_GB2312" w:eastAsia="仿宋_GB2312" w:hint="eastAsia"/>
          <w:bCs/>
          <w:color w:val="000000" w:themeColor="text1"/>
          <w:sz w:val="32"/>
          <w:szCs w:val="32"/>
        </w:rPr>
        <w:t>沪经贸大团〔202</w:t>
      </w:r>
      <w:r w:rsidR="00417FFD" w:rsidRPr="00B84CEC">
        <w:rPr>
          <w:rFonts w:ascii="仿宋_GB2312" w:eastAsia="仿宋_GB2312" w:hint="eastAsia"/>
          <w:bCs/>
          <w:color w:val="000000" w:themeColor="text1"/>
          <w:sz w:val="32"/>
          <w:szCs w:val="32"/>
        </w:rPr>
        <w:t>1</w:t>
      </w:r>
      <w:r w:rsidRPr="00B84CEC">
        <w:rPr>
          <w:rFonts w:ascii="仿宋_GB2312" w:eastAsia="仿宋_GB2312" w:hint="eastAsia"/>
          <w:bCs/>
          <w:color w:val="000000" w:themeColor="text1"/>
          <w:sz w:val="32"/>
          <w:szCs w:val="32"/>
        </w:rPr>
        <w:t>〕</w:t>
      </w:r>
      <w:r w:rsidR="00054C99">
        <w:rPr>
          <w:rFonts w:ascii="仿宋_GB2312" w:eastAsia="仿宋_GB2312" w:hint="eastAsia"/>
          <w:bCs/>
          <w:color w:val="000000" w:themeColor="text1"/>
          <w:sz w:val="32"/>
          <w:szCs w:val="32"/>
        </w:rPr>
        <w:t>3</w:t>
      </w:r>
      <w:r w:rsidR="007E53D0">
        <w:rPr>
          <w:rFonts w:ascii="仿宋_GB2312" w:eastAsia="仿宋_GB2312" w:hint="eastAsia"/>
          <w:bCs/>
          <w:color w:val="000000" w:themeColor="text1"/>
          <w:sz w:val="32"/>
          <w:szCs w:val="32"/>
        </w:rPr>
        <w:t>5</w:t>
      </w:r>
      <w:r w:rsidRPr="00B84CEC">
        <w:rPr>
          <w:rFonts w:ascii="仿宋_GB2312" w:eastAsia="仿宋_GB2312" w:hint="eastAsia"/>
          <w:bCs/>
          <w:color w:val="000000" w:themeColor="text1"/>
          <w:sz w:val="32"/>
          <w:szCs w:val="32"/>
        </w:rPr>
        <w:t>号</w:t>
      </w:r>
    </w:p>
    <w:p w:rsidR="00C846AA" w:rsidRPr="00B84CEC" w:rsidRDefault="00C846AA">
      <w:pPr>
        <w:spacing w:line="240" w:lineRule="exact"/>
        <w:jc w:val="center"/>
        <w:rPr>
          <w:rFonts w:eastAsia="仿宋_GB2312"/>
          <w:bCs/>
          <w:color w:val="000000" w:themeColor="text1"/>
          <w:sz w:val="24"/>
        </w:rPr>
      </w:pPr>
    </w:p>
    <w:p w:rsidR="00C846AA" w:rsidRPr="00B84CEC" w:rsidRDefault="00B54F04" w:rsidP="008B3B98">
      <w:pPr>
        <w:widowControl/>
        <w:spacing w:line="600" w:lineRule="exact"/>
        <w:jc w:val="center"/>
        <w:rPr>
          <w:rFonts w:eastAsia="方正小标宋简体" w:cs="宋体"/>
          <w:bCs/>
          <w:color w:val="000000" w:themeColor="text1"/>
          <w:kern w:val="0"/>
          <w:sz w:val="44"/>
          <w:szCs w:val="44"/>
        </w:rPr>
      </w:pPr>
      <w:r w:rsidRPr="00B84CEC">
        <w:rPr>
          <w:rFonts w:eastAsia="方正小标宋简体" w:cs="宋体" w:hint="eastAsia"/>
          <w:bCs/>
          <w:color w:val="000000" w:themeColor="text1"/>
          <w:kern w:val="0"/>
          <w:sz w:val="44"/>
          <w:szCs w:val="44"/>
        </w:rPr>
        <w:t>关于召开上海对外经贸大学</w:t>
      </w:r>
    </w:p>
    <w:p w:rsidR="00C846AA" w:rsidRPr="00B84CEC" w:rsidRDefault="00B54F04" w:rsidP="008B3B98">
      <w:pPr>
        <w:widowControl/>
        <w:spacing w:line="600" w:lineRule="exact"/>
        <w:jc w:val="center"/>
        <w:rPr>
          <w:rFonts w:eastAsia="方正小标宋简体" w:cs="宋体"/>
          <w:bCs/>
          <w:color w:val="000000" w:themeColor="text1"/>
          <w:kern w:val="0"/>
          <w:sz w:val="44"/>
          <w:szCs w:val="44"/>
        </w:rPr>
      </w:pPr>
      <w:r w:rsidRPr="00B84CEC">
        <w:rPr>
          <w:rFonts w:eastAsia="方正小标宋简体" w:cs="宋体" w:hint="eastAsia"/>
          <w:bCs/>
          <w:color w:val="000000" w:themeColor="text1"/>
          <w:kern w:val="0"/>
          <w:sz w:val="44"/>
          <w:szCs w:val="44"/>
        </w:rPr>
        <w:t>第</w:t>
      </w:r>
      <w:r w:rsidR="00417FFD" w:rsidRPr="00B84CEC">
        <w:rPr>
          <w:rFonts w:eastAsia="方正小标宋简体" w:cs="宋体" w:hint="eastAsia"/>
          <w:bCs/>
          <w:color w:val="000000" w:themeColor="text1"/>
          <w:kern w:val="0"/>
          <w:sz w:val="44"/>
          <w:szCs w:val="44"/>
        </w:rPr>
        <w:t>九</w:t>
      </w:r>
      <w:r w:rsidRPr="00B84CEC">
        <w:rPr>
          <w:rFonts w:eastAsia="方正小标宋简体" w:cs="宋体" w:hint="eastAsia"/>
          <w:bCs/>
          <w:color w:val="000000" w:themeColor="text1"/>
          <w:kern w:val="0"/>
          <w:sz w:val="44"/>
          <w:szCs w:val="44"/>
        </w:rPr>
        <w:t>次学生代表大会的通知</w:t>
      </w:r>
    </w:p>
    <w:p w:rsidR="00C846AA" w:rsidRPr="00B84CEC" w:rsidRDefault="00C846AA" w:rsidP="008B3B98">
      <w:pPr>
        <w:widowControl/>
        <w:adjustRightInd w:val="0"/>
        <w:snapToGrid w:val="0"/>
        <w:spacing w:line="480" w:lineRule="exact"/>
        <w:jc w:val="center"/>
        <w:rPr>
          <w:rFonts w:eastAsia="黑体" w:cs="宋体"/>
          <w:bCs/>
          <w:color w:val="000000" w:themeColor="text1"/>
          <w:kern w:val="0"/>
          <w:sz w:val="18"/>
          <w:szCs w:val="18"/>
        </w:rPr>
      </w:pPr>
    </w:p>
    <w:p w:rsidR="00C846AA" w:rsidRPr="00B84CEC" w:rsidRDefault="00B54F04" w:rsidP="008B3B98">
      <w:pPr>
        <w:widowControl/>
        <w:adjustRightInd w:val="0"/>
        <w:snapToGrid w:val="0"/>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各学院团委、学生会：</w:t>
      </w:r>
    </w:p>
    <w:p w:rsidR="00C846AA" w:rsidRPr="00B84CEC" w:rsidRDefault="0031385B"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为进一步加强新时代学生会组织建设，着力增强学生会组织的政治性、先进性、群众性，根据《中华全国学生联合会章程》《关于推动高校学生会（研究生会）深化改革的若干意见》《普通高等学校学生代表大会工作规则》及有关政策文件要求，结合中华全国学生联合会第二十七次代表大会精神，</w:t>
      </w:r>
      <w:r w:rsidR="008B3B98" w:rsidRPr="00B84CEC">
        <w:rPr>
          <w:rFonts w:ascii="仿宋_GB2312" w:eastAsia="仿宋_GB2312" w:hint="eastAsia"/>
          <w:color w:val="000000" w:themeColor="text1"/>
          <w:sz w:val="32"/>
          <w:szCs w:val="32"/>
        </w:rPr>
        <w:t>我校</w:t>
      </w:r>
      <w:r w:rsidRPr="00B84CEC">
        <w:rPr>
          <w:rFonts w:ascii="仿宋_GB2312" w:eastAsia="仿宋_GB2312" w:hint="eastAsia"/>
          <w:color w:val="000000" w:themeColor="text1"/>
          <w:sz w:val="32"/>
          <w:szCs w:val="32"/>
        </w:rPr>
        <w:t>拟定于2021年6月20日召开上海对外经贸大学第九次学生代表大会。</w:t>
      </w:r>
      <w:r w:rsidR="00B54F04" w:rsidRPr="00B84CEC">
        <w:rPr>
          <w:rFonts w:ascii="仿宋_GB2312" w:eastAsia="仿宋_GB2312" w:hint="eastAsia"/>
          <w:color w:val="000000" w:themeColor="text1"/>
          <w:sz w:val="32"/>
          <w:szCs w:val="32"/>
        </w:rPr>
        <w:t>现就</w:t>
      </w:r>
      <w:r w:rsidRPr="00B84CEC">
        <w:rPr>
          <w:rFonts w:ascii="仿宋_GB2312" w:eastAsia="仿宋_GB2312" w:hint="eastAsia"/>
          <w:color w:val="000000" w:themeColor="text1"/>
          <w:sz w:val="32"/>
          <w:szCs w:val="32"/>
        </w:rPr>
        <w:t>相关</w:t>
      </w:r>
      <w:r w:rsidR="00B54F04" w:rsidRPr="00B84CEC">
        <w:rPr>
          <w:rFonts w:ascii="仿宋_GB2312" w:eastAsia="仿宋_GB2312" w:hint="eastAsia"/>
          <w:color w:val="000000" w:themeColor="text1"/>
          <w:sz w:val="32"/>
          <w:szCs w:val="32"/>
        </w:rPr>
        <w:t>事项通知如下：</w:t>
      </w:r>
    </w:p>
    <w:p w:rsidR="00C846AA" w:rsidRPr="00B84CEC" w:rsidRDefault="00B54F04" w:rsidP="008B3B98">
      <w:pPr>
        <w:pStyle w:val="a7"/>
        <w:spacing w:before="0" w:beforeAutospacing="0" w:after="0" w:afterAutospacing="0" w:line="480" w:lineRule="exact"/>
        <w:ind w:firstLineChars="200" w:firstLine="640"/>
        <w:jc w:val="both"/>
        <w:rPr>
          <w:rFonts w:ascii="Times New Roman" w:eastAsia="黑体" w:hAnsi="Times New Roman" w:cs="Dotum"/>
          <w:color w:val="000000" w:themeColor="text1"/>
          <w:sz w:val="32"/>
          <w:szCs w:val="32"/>
        </w:rPr>
      </w:pPr>
      <w:r w:rsidRPr="00B84CEC">
        <w:rPr>
          <w:rFonts w:ascii="Times New Roman" w:eastAsia="黑体" w:hAnsi="Times New Roman" w:cs="Dotum"/>
          <w:color w:val="000000" w:themeColor="text1"/>
          <w:sz w:val="32"/>
          <w:szCs w:val="32"/>
        </w:rPr>
        <w:t>一、大会的主要任务</w:t>
      </w:r>
    </w:p>
    <w:p w:rsidR="00417FFD" w:rsidRPr="00B84CEC" w:rsidRDefault="00B54F04"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1. </w:t>
      </w:r>
      <w:r w:rsidR="00417FFD" w:rsidRPr="00B84CEC">
        <w:rPr>
          <w:rFonts w:ascii="仿宋_GB2312" w:eastAsia="仿宋_GB2312" w:hint="eastAsia"/>
          <w:color w:val="000000" w:themeColor="text1"/>
          <w:sz w:val="32"/>
          <w:szCs w:val="32"/>
        </w:rPr>
        <w:t>学习贯彻习近平总书记在党史学习教育动员大会上的重要讲话精神及共青团“学党史、强信念、跟党走”学习教育相关部署；</w:t>
      </w:r>
    </w:p>
    <w:p w:rsidR="00417FFD"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2. 审议修订《上海对外经贸大学学生会章程》；</w:t>
      </w:r>
    </w:p>
    <w:p w:rsidR="00C846AA"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3</w:t>
      </w:r>
      <w:r w:rsidR="00B54F04" w:rsidRPr="00B84CEC">
        <w:rPr>
          <w:rFonts w:ascii="仿宋_GB2312" w:eastAsia="仿宋_GB2312" w:hint="eastAsia"/>
          <w:color w:val="000000" w:themeColor="text1"/>
          <w:sz w:val="32"/>
          <w:szCs w:val="32"/>
        </w:rPr>
        <w:t>. 听取和审议上海对外经贸大学第</w:t>
      </w:r>
      <w:r w:rsidRPr="00B84CEC">
        <w:rPr>
          <w:rFonts w:ascii="仿宋_GB2312" w:eastAsia="仿宋_GB2312" w:hint="eastAsia"/>
          <w:color w:val="000000" w:themeColor="text1"/>
          <w:sz w:val="32"/>
          <w:szCs w:val="32"/>
        </w:rPr>
        <w:t>三</w:t>
      </w:r>
      <w:r w:rsidR="00B54F04" w:rsidRPr="00B84CEC">
        <w:rPr>
          <w:rFonts w:ascii="仿宋_GB2312" w:eastAsia="仿宋_GB2312" w:hint="eastAsia"/>
          <w:color w:val="000000" w:themeColor="text1"/>
          <w:sz w:val="32"/>
          <w:szCs w:val="32"/>
        </w:rPr>
        <w:t>届学生常任代表委员会工作报告；</w:t>
      </w:r>
    </w:p>
    <w:p w:rsidR="00C846AA"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4</w:t>
      </w:r>
      <w:r w:rsidR="00B54F04" w:rsidRPr="00B84CEC">
        <w:rPr>
          <w:rFonts w:ascii="仿宋_GB2312" w:eastAsia="仿宋_GB2312" w:hint="eastAsia"/>
          <w:color w:val="000000" w:themeColor="text1"/>
          <w:sz w:val="32"/>
          <w:szCs w:val="32"/>
        </w:rPr>
        <w:t>. 听取和审议上海对外经贸大学第</w:t>
      </w:r>
      <w:r w:rsidRPr="00B84CEC">
        <w:rPr>
          <w:rFonts w:ascii="仿宋_GB2312" w:eastAsia="仿宋_GB2312" w:hint="eastAsia"/>
          <w:color w:val="000000" w:themeColor="text1"/>
          <w:sz w:val="32"/>
          <w:szCs w:val="32"/>
        </w:rPr>
        <w:t>八</w:t>
      </w:r>
      <w:r w:rsidR="00B54F04" w:rsidRPr="00B84CEC">
        <w:rPr>
          <w:rFonts w:ascii="仿宋_GB2312" w:eastAsia="仿宋_GB2312" w:hint="eastAsia"/>
          <w:color w:val="000000" w:themeColor="text1"/>
          <w:sz w:val="32"/>
          <w:szCs w:val="32"/>
        </w:rPr>
        <w:t>届学生会工作报告；</w:t>
      </w:r>
    </w:p>
    <w:p w:rsidR="00C846AA"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lastRenderedPageBreak/>
        <w:t>5</w:t>
      </w:r>
      <w:r w:rsidR="00B54F04" w:rsidRPr="00B84CEC">
        <w:rPr>
          <w:rFonts w:ascii="仿宋_GB2312" w:eastAsia="仿宋_GB2312" w:hint="eastAsia"/>
          <w:color w:val="000000" w:themeColor="text1"/>
          <w:sz w:val="32"/>
          <w:szCs w:val="32"/>
        </w:rPr>
        <w:t>. 听取和审议上海对外经贸大学第</w:t>
      </w:r>
      <w:r w:rsidRPr="00B84CEC">
        <w:rPr>
          <w:rFonts w:ascii="仿宋_GB2312" w:eastAsia="仿宋_GB2312" w:hint="eastAsia"/>
          <w:color w:val="000000" w:themeColor="text1"/>
          <w:sz w:val="32"/>
          <w:szCs w:val="32"/>
        </w:rPr>
        <w:t>九</w:t>
      </w:r>
      <w:r w:rsidR="00B54F04" w:rsidRPr="00B84CEC">
        <w:rPr>
          <w:rFonts w:ascii="仿宋_GB2312" w:eastAsia="仿宋_GB2312" w:hint="eastAsia"/>
          <w:color w:val="000000" w:themeColor="text1"/>
          <w:sz w:val="32"/>
          <w:szCs w:val="32"/>
        </w:rPr>
        <w:t>次学生代表大会提案工作报告；</w:t>
      </w:r>
    </w:p>
    <w:p w:rsidR="00C846AA"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6</w:t>
      </w:r>
      <w:r w:rsidR="00B54F04" w:rsidRPr="00B84CEC">
        <w:rPr>
          <w:rFonts w:ascii="仿宋_GB2312" w:eastAsia="仿宋_GB2312" w:hint="eastAsia"/>
          <w:color w:val="000000" w:themeColor="text1"/>
          <w:sz w:val="32"/>
          <w:szCs w:val="32"/>
        </w:rPr>
        <w:t xml:space="preserve">. </w:t>
      </w:r>
      <w:r w:rsidR="0031385B" w:rsidRPr="00B84CEC">
        <w:rPr>
          <w:rFonts w:ascii="仿宋_GB2312" w:eastAsia="仿宋_GB2312" w:hint="eastAsia"/>
          <w:color w:val="000000" w:themeColor="text1"/>
          <w:sz w:val="32"/>
          <w:szCs w:val="32"/>
        </w:rPr>
        <w:t>选举并产生上海对外经贸大学</w:t>
      </w:r>
      <w:r w:rsidR="00EC503C" w:rsidRPr="00874730">
        <w:rPr>
          <w:rFonts w:ascii="仿宋_GB2312" w:eastAsia="仿宋_GB2312" w:hint="eastAsia"/>
          <w:color w:val="000000" w:themeColor="text1"/>
          <w:kern w:val="0"/>
          <w:sz w:val="32"/>
          <w:szCs w:val="32"/>
        </w:rPr>
        <w:t>第四届</w:t>
      </w:r>
      <w:r w:rsidR="00EC503C">
        <w:rPr>
          <w:rFonts w:ascii="仿宋_GB2312" w:eastAsia="仿宋_GB2312" w:hint="eastAsia"/>
          <w:color w:val="000000" w:themeColor="text1"/>
          <w:kern w:val="0"/>
          <w:sz w:val="32"/>
          <w:szCs w:val="32"/>
        </w:rPr>
        <w:t>学</w:t>
      </w:r>
      <w:r w:rsidR="00EC503C" w:rsidRPr="00874730">
        <w:rPr>
          <w:rFonts w:ascii="仿宋_GB2312" w:eastAsia="仿宋_GB2312" w:hint="eastAsia"/>
          <w:color w:val="000000" w:themeColor="text1"/>
          <w:kern w:val="0"/>
          <w:sz w:val="32"/>
          <w:szCs w:val="32"/>
        </w:rPr>
        <w:t>生常任代表会议</w:t>
      </w:r>
      <w:r w:rsidR="00B54F04" w:rsidRPr="00B84CEC">
        <w:rPr>
          <w:rFonts w:ascii="仿宋_GB2312" w:eastAsia="仿宋_GB2312" w:hint="eastAsia"/>
          <w:color w:val="000000" w:themeColor="text1"/>
          <w:sz w:val="32"/>
          <w:szCs w:val="32"/>
        </w:rPr>
        <w:t>；</w:t>
      </w:r>
    </w:p>
    <w:p w:rsidR="00C846AA" w:rsidRPr="00B84CEC" w:rsidRDefault="00417FFD"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7</w:t>
      </w:r>
      <w:r w:rsidR="00B54F04" w:rsidRPr="00B84CEC">
        <w:rPr>
          <w:rFonts w:ascii="仿宋_GB2312" w:eastAsia="仿宋_GB2312" w:hint="eastAsia"/>
          <w:color w:val="000000" w:themeColor="text1"/>
          <w:sz w:val="32"/>
          <w:szCs w:val="32"/>
        </w:rPr>
        <w:t>. 选举并产生上海对外经贸大学第</w:t>
      </w:r>
      <w:r w:rsidRPr="00B84CEC">
        <w:rPr>
          <w:rFonts w:ascii="仿宋_GB2312" w:eastAsia="仿宋_GB2312" w:hint="eastAsia"/>
          <w:color w:val="000000" w:themeColor="text1"/>
          <w:sz w:val="32"/>
          <w:szCs w:val="32"/>
        </w:rPr>
        <w:t>九</w:t>
      </w:r>
      <w:r w:rsidR="00B54F04" w:rsidRPr="00B84CEC">
        <w:rPr>
          <w:rFonts w:ascii="仿宋_GB2312" w:eastAsia="仿宋_GB2312" w:hint="eastAsia"/>
          <w:color w:val="000000" w:themeColor="text1"/>
          <w:sz w:val="32"/>
          <w:szCs w:val="32"/>
        </w:rPr>
        <w:t>届学生会主席团。</w:t>
      </w:r>
    </w:p>
    <w:p w:rsidR="00F11F78" w:rsidRPr="00B84CEC" w:rsidRDefault="00F11F78" w:rsidP="008B3B98">
      <w:pPr>
        <w:widowControl/>
        <w:adjustRightInd w:val="0"/>
        <w:snapToGrid w:val="0"/>
        <w:spacing w:line="480" w:lineRule="exact"/>
        <w:ind w:firstLineChars="200" w:firstLine="640"/>
        <w:rPr>
          <w:rFonts w:ascii="黑体" w:eastAsia="黑体" w:hAnsi="黑体" w:cs="宋体"/>
          <w:bCs/>
          <w:color w:val="000000" w:themeColor="text1"/>
          <w:kern w:val="0"/>
          <w:sz w:val="32"/>
          <w:szCs w:val="32"/>
        </w:rPr>
      </w:pPr>
      <w:r w:rsidRPr="00B84CEC">
        <w:rPr>
          <w:rFonts w:ascii="黑体" w:eastAsia="黑体" w:hAnsi="黑体" w:cs="宋体" w:hint="eastAsia"/>
          <w:bCs/>
          <w:color w:val="000000" w:themeColor="text1"/>
          <w:kern w:val="0"/>
          <w:sz w:val="32"/>
          <w:szCs w:val="32"/>
        </w:rPr>
        <w:t>二、</w:t>
      </w:r>
      <w:r w:rsidRPr="00B84CEC">
        <w:rPr>
          <w:rFonts w:ascii="黑体" w:eastAsia="黑体" w:hAnsi="黑体" w:hint="eastAsia"/>
          <w:color w:val="000000" w:themeColor="text1"/>
          <w:sz w:val="32"/>
          <w:szCs w:val="32"/>
        </w:rPr>
        <w:t>代表的资格条件、名额分配及产生办法</w:t>
      </w:r>
    </w:p>
    <w:p w:rsidR="00C846AA" w:rsidRPr="00B84CEC" w:rsidRDefault="00B54F04"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出席上海对外经贸大学第</w:t>
      </w:r>
      <w:r w:rsidR="00417FFD" w:rsidRPr="00B84CEC">
        <w:rPr>
          <w:rFonts w:ascii="仿宋_GB2312" w:eastAsia="仿宋_GB2312" w:hint="eastAsia"/>
          <w:color w:val="000000" w:themeColor="text1"/>
          <w:sz w:val="32"/>
          <w:szCs w:val="32"/>
        </w:rPr>
        <w:t>九</w:t>
      </w:r>
      <w:r w:rsidRPr="00B84CEC">
        <w:rPr>
          <w:rFonts w:ascii="仿宋_GB2312" w:eastAsia="仿宋_GB2312" w:hint="eastAsia"/>
          <w:color w:val="000000" w:themeColor="text1"/>
          <w:sz w:val="32"/>
          <w:szCs w:val="32"/>
        </w:rPr>
        <w:t>次学生代表大会的代表应</w:t>
      </w:r>
      <w:r w:rsidR="009B6BC2" w:rsidRPr="00B84CEC">
        <w:rPr>
          <w:rFonts w:ascii="仿宋_GB2312" w:eastAsia="仿宋_GB2312" w:hint="eastAsia"/>
          <w:color w:val="000000" w:themeColor="text1"/>
          <w:sz w:val="32"/>
          <w:szCs w:val="32"/>
        </w:rPr>
        <w:t>是遵守法律法规和规章制度、具有较高的思想政治素质和良好的道德品质、积极上进、作风务实、乐于奉献、能够真实充分反映同学诉求、积极热心表达同学意愿、具备一定履职能力的优秀学生。按照有关规定，结合我校实际情况，上海对外经贸大学第九次学生代表大会的代表名额为89名，占在校本科学生总数的1%</w:t>
      </w:r>
      <w:r w:rsidR="00AC5324">
        <w:rPr>
          <w:rFonts w:ascii="仿宋_GB2312" w:eastAsia="仿宋_GB2312" w:hint="eastAsia"/>
          <w:color w:val="000000" w:themeColor="text1"/>
          <w:sz w:val="32"/>
          <w:szCs w:val="32"/>
        </w:rPr>
        <w:t>。</w:t>
      </w:r>
    </w:p>
    <w:p w:rsidR="009B6BC2" w:rsidRPr="00B84CEC" w:rsidRDefault="009B6BC2"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代表的构成体现先进性、代表性、广泛性和延续性</w:t>
      </w:r>
      <w:r w:rsidR="00C07A85" w:rsidRPr="00B84CEC">
        <w:rPr>
          <w:rFonts w:ascii="仿宋_GB2312" w:eastAsia="仿宋_GB2312" w:hint="eastAsia"/>
          <w:color w:val="000000" w:themeColor="text1"/>
          <w:sz w:val="32"/>
          <w:szCs w:val="32"/>
        </w:rPr>
        <w:t>，</w:t>
      </w:r>
      <w:r w:rsidRPr="00B84CEC">
        <w:rPr>
          <w:rFonts w:ascii="仿宋_GB2312" w:eastAsia="仿宋_GB2312" w:hint="eastAsia"/>
          <w:color w:val="000000" w:themeColor="text1"/>
          <w:sz w:val="32"/>
          <w:szCs w:val="32"/>
        </w:rPr>
        <w:t>应有优秀学生干部，也应有先进模范人物和先进集体的代表。名额分配应覆盖各个院、年级及主要学生社团，其中校、院学生会组织工作人员中的学生代表一般不超过40%，女代表一般不少于25%；少数民族学生较多的学</w:t>
      </w:r>
      <w:r w:rsidR="00C177B7" w:rsidRPr="00B84CEC">
        <w:rPr>
          <w:rFonts w:ascii="仿宋_GB2312" w:eastAsia="仿宋_GB2312" w:hint="eastAsia"/>
          <w:color w:val="000000" w:themeColor="text1"/>
          <w:sz w:val="32"/>
          <w:szCs w:val="32"/>
        </w:rPr>
        <w:t>院</w:t>
      </w:r>
      <w:r w:rsidRPr="00B84CEC">
        <w:rPr>
          <w:rFonts w:ascii="仿宋_GB2312" w:eastAsia="仿宋_GB2312" w:hint="eastAsia"/>
          <w:color w:val="000000" w:themeColor="text1"/>
          <w:sz w:val="32"/>
          <w:szCs w:val="32"/>
        </w:rPr>
        <w:t>应有一定数量的少数民族代表。各院代表名额原则上依照各院学生会组织会员人数按比例分配，代表名额不足3人的以3人计。</w:t>
      </w:r>
    </w:p>
    <w:p w:rsidR="009B6BC2" w:rsidRPr="00B84CEC" w:rsidRDefault="009B6BC2"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代表的名额由上海对外经贸大学第九次学生代表大会筹备工作组向各学院下达，采取自下而上、上下结合的办法，经班级团支部推荐、各学院学生会组织以无记名投票形式差额选举产生，经公示后报大会筹备工作组，经代表资格审查委员会审查后确认。</w:t>
      </w:r>
    </w:p>
    <w:p w:rsidR="00C846AA" w:rsidRPr="00B84CEC" w:rsidRDefault="00B54F04" w:rsidP="008B3B98">
      <w:pPr>
        <w:pStyle w:val="a7"/>
        <w:spacing w:before="0" w:beforeAutospacing="0" w:after="0" w:afterAutospacing="0" w:line="480" w:lineRule="exact"/>
        <w:ind w:firstLineChars="200" w:firstLine="640"/>
        <w:jc w:val="both"/>
        <w:rPr>
          <w:rFonts w:ascii="Times New Roman" w:eastAsia="黑体" w:hAnsi="Times New Roman" w:cs="Dotum"/>
          <w:color w:val="000000" w:themeColor="text1"/>
          <w:sz w:val="32"/>
          <w:szCs w:val="32"/>
        </w:rPr>
      </w:pPr>
      <w:r w:rsidRPr="00B84CEC">
        <w:rPr>
          <w:rFonts w:ascii="Times New Roman" w:eastAsia="黑体" w:hAnsi="Times New Roman" w:cs="Dotum"/>
          <w:color w:val="000000" w:themeColor="text1"/>
          <w:sz w:val="32"/>
          <w:szCs w:val="32"/>
        </w:rPr>
        <w:t>三、</w:t>
      </w:r>
      <w:r w:rsidR="00861178" w:rsidRPr="00B84CEC">
        <w:rPr>
          <w:rFonts w:ascii="黑体" w:eastAsia="黑体" w:hAnsi="黑体" w:hint="eastAsia"/>
          <w:color w:val="000000" w:themeColor="text1"/>
          <w:sz w:val="32"/>
          <w:szCs w:val="32"/>
        </w:rPr>
        <w:t>常设机构的规模、组成及产生办法</w:t>
      </w:r>
    </w:p>
    <w:p w:rsidR="009B6BC2" w:rsidRPr="00B84CEC" w:rsidRDefault="009B6BC2" w:rsidP="008B3B98">
      <w:pPr>
        <w:widowControl/>
        <w:adjustRightInd w:val="0"/>
        <w:snapToGrid w:val="0"/>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根据有关规定和我校实际情况，学生代表大会常设机构规模</w:t>
      </w:r>
      <w:bookmarkStart w:id="0" w:name="_GoBack"/>
      <w:bookmarkEnd w:id="0"/>
      <w:r w:rsidRPr="00B84CEC">
        <w:rPr>
          <w:rFonts w:ascii="仿宋_GB2312" w:eastAsia="仿宋_GB2312" w:hint="eastAsia"/>
          <w:color w:val="000000" w:themeColor="text1"/>
          <w:sz w:val="32"/>
          <w:szCs w:val="32"/>
        </w:rPr>
        <w:t>为</w:t>
      </w:r>
      <w:r w:rsidRPr="00B84CEC">
        <w:rPr>
          <w:rFonts w:ascii="仿宋_GB2312" w:eastAsia="仿宋_GB2312"/>
          <w:color w:val="000000" w:themeColor="text1"/>
          <w:sz w:val="32"/>
          <w:szCs w:val="32"/>
        </w:rPr>
        <w:t>19</w:t>
      </w:r>
      <w:r w:rsidRPr="00B84CEC">
        <w:rPr>
          <w:rFonts w:ascii="仿宋_GB2312" w:eastAsia="仿宋_GB2312" w:hint="eastAsia"/>
          <w:color w:val="000000" w:themeColor="text1"/>
          <w:sz w:val="32"/>
          <w:szCs w:val="32"/>
        </w:rPr>
        <w:t>人。常设机构候选人均由各学院从正式代表中推荐，由校团委及上一届常设机构会同各学院团组织协商后确</w:t>
      </w:r>
      <w:r w:rsidRPr="00B84CEC">
        <w:rPr>
          <w:rFonts w:ascii="仿宋_GB2312" w:eastAsia="仿宋_GB2312" w:hint="eastAsia"/>
          <w:color w:val="000000" w:themeColor="text1"/>
          <w:sz w:val="32"/>
          <w:szCs w:val="32"/>
        </w:rPr>
        <w:lastRenderedPageBreak/>
        <w:t>认候选人名单，共25名，其中，有6名左右的校学生会主席团成员</w:t>
      </w:r>
      <w:r w:rsidR="00861178" w:rsidRPr="00B84CEC">
        <w:rPr>
          <w:rFonts w:ascii="仿宋_GB2312" w:eastAsia="仿宋_GB2312" w:hint="eastAsia"/>
          <w:color w:val="000000" w:themeColor="text1"/>
          <w:sz w:val="32"/>
          <w:szCs w:val="32"/>
        </w:rPr>
        <w:t>和</w:t>
      </w:r>
      <w:r w:rsidRPr="00B84CEC">
        <w:rPr>
          <w:rFonts w:ascii="仿宋_GB2312" w:eastAsia="仿宋_GB2312" w:hint="eastAsia"/>
          <w:color w:val="000000" w:themeColor="text1"/>
          <w:sz w:val="32"/>
          <w:szCs w:val="32"/>
        </w:rPr>
        <w:t>工作部门负责人，提交大会差额选举。</w:t>
      </w:r>
    </w:p>
    <w:p w:rsidR="003A7545" w:rsidRPr="00B84CEC" w:rsidRDefault="003A7545" w:rsidP="008B3B98">
      <w:pPr>
        <w:widowControl/>
        <w:adjustRightInd w:val="0"/>
        <w:snapToGrid w:val="0"/>
        <w:spacing w:line="480" w:lineRule="exact"/>
        <w:ind w:firstLineChars="200" w:firstLine="640"/>
        <w:rPr>
          <w:rFonts w:ascii="黑体" w:eastAsia="黑体" w:hAnsi="黑体" w:cs="宋体"/>
          <w:bCs/>
          <w:color w:val="000000" w:themeColor="text1"/>
          <w:kern w:val="0"/>
          <w:sz w:val="32"/>
          <w:szCs w:val="32"/>
        </w:rPr>
      </w:pPr>
      <w:r w:rsidRPr="00B84CEC">
        <w:rPr>
          <w:rFonts w:ascii="黑体" w:eastAsia="黑体" w:hAnsi="黑体" w:cs="宋体" w:hint="eastAsia"/>
          <w:bCs/>
          <w:color w:val="000000" w:themeColor="text1"/>
          <w:kern w:val="0"/>
          <w:sz w:val="32"/>
          <w:szCs w:val="32"/>
        </w:rPr>
        <w:t>四、</w:t>
      </w:r>
      <w:r w:rsidRPr="00B84CEC">
        <w:rPr>
          <w:rFonts w:ascii="黑体" w:eastAsia="黑体" w:hAnsi="黑体" w:hint="eastAsia"/>
          <w:color w:val="000000" w:themeColor="text1"/>
          <w:sz w:val="32"/>
          <w:szCs w:val="32"/>
        </w:rPr>
        <w:t>主席团的规模、资格条件及产生办法</w:t>
      </w:r>
    </w:p>
    <w:p w:rsidR="003A7545" w:rsidRPr="00B84CEC" w:rsidRDefault="003A7545" w:rsidP="008B3B98">
      <w:pPr>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学生会主席团成员候选人条件：</w:t>
      </w:r>
    </w:p>
    <w:p w:rsidR="003A7545" w:rsidRPr="00B84CEC" w:rsidRDefault="003A7545" w:rsidP="008B3B98">
      <w:pPr>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    1. 政治面貌为共青团员或中共党员（含预备党员），具有较高的政治素养，坚持四项基本原则，坚定不移听党话、跟党走；</w:t>
      </w:r>
    </w:p>
    <w:p w:rsidR="003A7545" w:rsidRPr="00B84CEC" w:rsidRDefault="003A7545" w:rsidP="008B3B98">
      <w:pPr>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    2. 学习勤奋刻苦，有较强的学术精神和学习能力，成绩优良，无课业不及格情况，成绩综合排名前30%；</w:t>
      </w:r>
    </w:p>
    <w:p w:rsidR="003A7545" w:rsidRPr="00B84CEC" w:rsidRDefault="003A7545" w:rsidP="008B3B98">
      <w:pPr>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    3. 遵守校规校纪，未受过任何纪律处分；</w:t>
      </w:r>
    </w:p>
    <w:p w:rsidR="003A7545" w:rsidRPr="00B84CEC" w:rsidRDefault="003A7545" w:rsidP="008B3B98">
      <w:pPr>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    4. 热爱学生工作，乐于奉献，热情为同学们服务；群众基础好，品德优良；有强烈的责任感，较强的工作能力，能够统筹全局，思路清晰，作风踏实，敢于创新。</w:t>
      </w:r>
    </w:p>
    <w:p w:rsidR="003A7545" w:rsidRPr="00B84CEC" w:rsidRDefault="003A7545" w:rsidP="008B3B98">
      <w:pPr>
        <w:spacing w:line="480" w:lineRule="exact"/>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 xml:space="preserve">    学生会主席团的产生：</w:t>
      </w:r>
    </w:p>
    <w:p w:rsidR="003A7545" w:rsidRPr="00B84CEC" w:rsidRDefault="003A7545" w:rsidP="008B3B98">
      <w:pPr>
        <w:spacing w:line="480" w:lineRule="exact"/>
        <w:ind w:firstLineChars="200" w:firstLine="640"/>
        <w:rPr>
          <w:rFonts w:ascii="仿宋_GB2312" w:eastAsia="仿宋_GB2312"/>
          <w:color w:val="000000" w:themeColor="text1"/>
          <w:sz w:val="32"/>
          <w:szCs w:val="32"/>
        </w:rPr>
      </w:pPr>
      <w:r w:rsidRPr="00B84CEC">
        <w:rPr>
          <w:rFonts w:ascii="仿宋_GB2312" w:eastAsia="仿宋_GB2312" w:hint="eastAsia"/>
          <w:color w:val="000000" w:themeColor="text1"/>
          <w:sz w:val="32"/>
          <w:szCs w:val="32"/>
        </w:rPr>
        <w:t>根据前期公开选拔推荐环节的面试、笔试结果，会同党委学生工作部门联合审查后，确定上海对外经贸大学学生会主席团成员候选人不多于6名，报学校党委确定名单，提交大会采用无记名投票差额选举，产生新一届学生会主席团成员。</w:t>
      </w:r>
    </w:p>
    <w:p w:rsidR="00C846AA" w:rsidRPr="00B84CEC" w:rsidRDefault="00C846AA" w:rsidP="008B3B98">
      <w:pPr>
        <w:widowControl/>
        <w:adjustRightInd w:val="0"/>
        <w:snapToGrid w:val="0"/>
        <w:spacing w:line="480" w:lineRule="exact"/>
        <w:ind w:firstLineChars="200" w:firstLine="640"/>
        <w:rPr>
          <w:rFonts w:ascii="仿宋_GB2312" w:eastAsia="仿宋_GB2312"/>
          <w:color w:val="000000" w:themeColor="text1"/>
          <w:kern w:val="0"/>
          <w:sz w:val="32"/>
          <w:szCs w:val="32"/>
        </w:rPr>
      </w:pPr>
    </w:p>
    <w:p w:rsidR="00C846AA" w:rsidRPr="00B84CEC" w:rsidRDefault="00C846AA" w:rsidP="008B3B98">
      <w:pPr>
        <w:widowControl/>
        <w:adjustRightInd w:val="0"/>
        <w:snapToGrid w:val="0"/>
        <w:spacing w:line="480" w:lineRule="exact"/>
        <w:ind w:firstLineChars="200" w:firstLine="640"/>
        <w:rPr>
          <w:rFonts w:ascii="仿宋_GB2312" w:eastAsia="仿宋_GB2312"/>
          <w:color w:val="000000" w:themeColor="text1"/>
          <w:kern w:val="0"/>
          <w:sz w:val="32"/>
          <w:szCs w:val="32"/>
        </w:rPr>
      </w:pPr>
    </w:p>
    <w:tbl>
      <w:tblPr>
        <w:tblW w:w="0" w:type="auto"/>
        <w:jc w:val="right"/>
        <w:tblLook w:val="04A0"/>
      </w:tblPr>
      <w:tblGrid>
        <w:gridCol w:w="5536"/>
      </w:tblGrid>
      <w:tr w:rsidR="00B84CEC" w:rsidRPr="00B84CEC" w:rsidTr="00890A6C">
        <w:trPr>
          <w:trHeight w:val="414"/>
          <w:jc w:val="right"/>
        </w:trPr>
        <w:tc>
          <w:tcPr>
            <w:tcW w:w="0" w:type="auto"/>
            <w:vAlign w:val="center"/>
          </w:tcPr>
          <w:p w:rsidR="00C846AA" w:rsidRPr="00B84CEC" w:rsidRDefault="00B54F04" w:rsidP="00CC183A">
            <w:pPr>
              <w:widowControl/>
              <w:adjustRightInd w:val="0"/>
              <w:snapToGrid w:val="0"/>
              <w:spacing w:line="480" w:lineRule="exact"/>
              <w:ind w:rightChars="400" w:right="840"/>
              <w:jc w:val="center"/>
              <w:rPr>
                <w:rFonts w:ascii="仿宋_GB2312" w:eastAsia="仿宋_GB2312"/>
                <w:color w:val="000000" w:themeColor="text1"/>
                <w:kern w:val="0"/>
                <w:sz w:val="32"/>
                <w:szCs w:val="32"/>
              </w:rPr>
            </w:pPr>
            <w:r w:rsidRPr="00B84CEC">
              <w:rPr>
                <w:rFonts w:ascii="仿宋_GB2312" w:eastAsia="仿宋_GB2312" w:hint="eastAsia"/>
                <w:color w:val="000000" w:themeColor="text1"/>
                <w:kern w:val="0"/>
                <w:sz w:val="32"/>
                <w:szCs w:val="32"/>
              </w:rPr>
              <w:t>共青团上海对外经贸大学委员会</w:t>
            </w:r>
          </w:p>
        </w:tc>
      </w:tr>
      <w:tr w:rsidR="00B84CEC" w:rsidRPr="00B84CEC" w:rsidTr="00890A6C">
        <w:trPr>
          <w:trHeight w:val="414"/>
          <w:jc w:val="right"/>
        </w:trPr>
        <w:tc>
          <w:tcPr>
            <w:tcW w:w="0" w:type="auto"/>
            <w:vAlign w:val="center"/>
          </w:tcPr>
          <w:p w:rsidR="00C846AA" w:rsidRPr="00B84CEC" w:rsidRDefault="00B54F04" w:rsidP="00CC183A">
            <w:pPr>
              <w:spacing w:line="480" w:lineRule="exact"/>
              <w:ind w:rightChars="400" w:right="840"/>
              <w:jc w:val="right"/>
              <w:rPr>
                <w:rFonts w:ascii="仿宋_GB2312" w:eastAsia="仿宋_GB2312"/>
                <w:color w:val="000000" w:themeColor="text1"/>
                <w:sz w:val="32"/>
                <w:szCs w:val="32"/>
              </w:rPr>
            </w:pPr>
            <w:r w:rsidRPr="00B84CEC">
              <w:rPr>
                <w:rFonts w:ascii="仿宋_GB2312" w:eastAsia="仿宋_GB2312" w:hint="eastAsia"/>
                <w:color w:val="000000" w:themeColor="text1"/>
                <w:kern w:val="0"/>
                <w:sz w:val="32"/>
                <w:szCs w:val="32"/>
              </w:rPr>
              <w:t>上海对外经贸大学学生会</w:t>
            </w:r>
          </w:p>
        </w:tc>
      </w:tr>
      <w:tr w:rsidR="00B54F04" w:rsidRPr="00B84CEC" w:rsidTr="00890A6C">
        <w:trPr>
          <w:trHeight w:val="414"/>
          <w:jc w:val="right"/>
        </w:trPr>
        <w:tc>
          <w:tcPr>
            <w:tcW w:w="0" w:type="auto"/>
          </w:tcPr>
          <w:p w:rsidR="00B54F04" w:rsidRPr="00B84CEC" w:rsidRDefault="00B54F04" w:rsidP="00CC183A">
            <w:pPr>
              <w:spacing w:line="480" w:lineRule="exact"/>
              <w:ind w:rightChars="400" w:right="840"/>
              <w:jc w:val="right"/>
              <w:rPr>
                <w:rFonts w:ascii="仿宋_GB2312" w:eastAsia="仿宋_GB2312"/>
                <w:color w:val="000000" w:themeColor="text1"/>
                <w:sz w:val="32"/>
                <w:szCs w:val="32"/>
              </w:rPr>
            </w:pPr>
            <w:r w:rsidRPr="00B84CEC">
              <w:rPr>
                <w:rFonts w:ascii="仿宋_GB2312" w:eastAsia="仿宋_GB2312" w:hint="eastAsia"/>
                <w:color w:val="000000" w:themeColor="text1"/>
                <w:kern w:val="0"/>
                <w:sz w:val="32"/>
                <w:szCs w:val="32"/>
              </w:rPr>
              <w:t>2021</w:t>
            </w:r>
            <w:r w:rsidRPr="00B84CEC">
              <w:rPr>
                <w:rFonts w:ascii="仿宋_GB2312" w:eastAsia="仿宋_GB2312" w:hAnsi="仿宋" w:cs="宋体" w:hint="eastAsia"/>
                <w:color w:val="000000" w:themeColor="text1"/>
                <w:kern w:val="0"/>
                <w:sz w:val="32"/>
                <w:szCs w:val="32"/>
              </w:rPr>
              <w:t>年</w:t>
            </w:r>
            <w:r w:rsidR="007E53D0">
              <w:rPr>
                <w:rFonts w:ascii="仿宋_GB2312" w:eastAsia="仿宋_GB2312" w:hint="eastAsia"/>
                <w:color w:val="000000" w:themeColor="text1"/>
                <w:kern w:val="0"/>
                <w:sz w:val="32"/>
                <w:szCs w:val="32"/>
              </w:rPr>
              <w:t>6</w:t>
            </w:r>
            <w:r w:rsidRPr="00B84CEC">
              <w:rPr>
                <w:rFonts w:ascii="仿宋_GB2312" w:eastAsia="仿宋_GB2312" w:hAnsi="仿宋" w:cs="宋体" w:hint="eastAsia"/>
                <w:color w:val="000000" w:themeColor="text1"/>
                <w:kern w:val="0"/>
                <w:sz w:val="32"/>
                <w:szCs w:val="32"/>
              </w:rPr>
              <w:t>月</w:t>
            </w:r>
            <w:r w:rsidR="007E53D0">
              <w:rPr>
                <w:rFonts w:ascii="仿宋_GB2312" w:eastAsia="仿宋_GB2312" w:hAnsi="仿宋" w:cs="宋体" w:hint="eastAsia"/>
                <w:color w:val="000000" w:themeColor="text1"/>
                <w:kern w:val="0"/>
                <w:sz w:val="32"/>
                <w:szCs w:val="32"/>
              </w:rPr>
              <w:t>7</w:t>
            </w:r>
            <w:r w:rsidRPr="00B84CEC">
              <w:rPr>
                <w:rFonts w:ascii="仿宋_GB2312" w:eastAsia="仿宋_GB2312" w:hAnsi="仿宋" w:cs="宋体" w:hint="eastAsia"/>
                <w:color w:val="000000" w:themeColor="text1"/>
                <w:kern w:val="0"/>
                <w:sz w:val="32"/>
                <w:szCs w:val="32"/>
              </w:rPr>
              <w:t xml:space="preserve">日 </w:t>
            </w:r>
          </w:p>
        </w:tc>
      </w:tr>
    </w:tbl>
    <w:p w:rsidR="00C846AA" w:rsidRPr="00B84CEC" w:rsidRDefault="00C846AA" w:rsidP="008B3B98">
      <w:pPr>
        <w:widowControl/>
        <w:adjustRightInd w:val="0"/>
        <w:snapToGrid w:val="0"/>
        <w:spacing w:line="480" w:lineRule="exact"/>
        <w:ind w:rightChars="269" w:right="565"/>
        <w:jc w:val="right"/>
        <w:rPr>
          <w:rFonts w:eastAsia="仿宋_GB2312"/>
          <w:color w:val="000000" w:themeColor="text1"/>
          <w:sz w:val="32"/>
          <w:szCs w:val="32"/>
        </w:rPr>
      </w:pPr>
    </w:p>
    <w:sectPr w:rsidR="00C846AA" w:rsidRPr="00B84CEC" w:rsidSect="0022618C">
      <w:pgSz w:w="11906" w:h="16838"/>
      <w:pgMar w:top="1440" w:right="1800" w:bottom="1440" w:left="1800"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E72" w:rsidRDefault="00113E72" w:rsidP="002E7BAF">
      <w:r>
        <w:separator/>
      </w:r>
    </w:p>
  </w:endnote>
  <w:endnote w:type="continuationSeparator" w:id="1">
    <w:p w:rsidR="00113E72" w:rsidRDefault="00113E72" w:rsidP="002E7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E72" w:rsidRDefault="00113E72" w:rsidP="002E7BAF">
      <w:r>
        <w:separator/>
      </w:r>
    </w:p>
  </w:footnote>
  <w:footnote w:type="continuationSeparator" w:id="1">
    <w:p w:rsidR="00113E72" w:rsidRDefault="00113E72" w:rsidP="002E7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gutterAtTop/>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44E2"/>
    <w:rsid w:val="000423DB"/>
    <w:rsid w:val="00054C99"/>
    <w:rsid w:val="000905F0"/>
    <w:rsid w:val="00113E72"/>
    <w:rsid w:val="001369B3"/>
    <w:rsid w:val="001637D9"/>
    <w:rsid w:val="00165DBC"/>
    <w:rsid w:val="00172A27"/>
    <w:rsid w:val="001E6335"/>
    <w:rsid w:val="0020057A"/>
    <w:rsid w:val="00201047"/>
    <w:rsid w:val="002032F5"/>
    <w:rsid w:val="0022378F"/>
    <w:rsid w:val="0022618C"/>
    <w:rsid w:val="002C752A"/>
    <w:rsid w:val="002D2D0D"/>
    <w:rsid w:val="002E7BAF"/>
    <w:rsid w:val="00307690"/>
    <w:rsid w:val="0031385B"/>
    <w:rsid w:val="0035031C"/>
    <w:rsid w:val="003519C3"/>
    <w:rsid w:val="00362489"/>
    <w:rsid w:val="003A7545"/>
    <w:rsid w:val="003C58C7"/>
    <w:rsid w:val="00417FFD"/>
    <w:rsid w:val="004A0482"/>
    <w:rsid w:val="004C0435"/>
    <w:rsid w:val="004C620A"/>
    <w:rsid w:val="004D0AF0"/>
    <w:rsid w:val="00646D12"/>
    <w:rsid w:val="00657D71"/>
    <w:rsid w:val="00665361"/>
    <w:rsid w:val="006A7B87"/>
    <w:rsid w:val="006D0B6B"/>
    <w:rsid w:val="006E0486"/>
    <w:rsid w:val="006F5BAD"/>
    <w:rsid w:val="00756BF0"/>
    <w:rsid w:val="007731B5"/>
    <w:rsid w:val="00775F1C"/>
    <w:rsid w:val="007863F4"/>
    <w:rsid w:val="007A0EFD"/>
    <w:rsid w:val="007A2CEE"/>
    <w:rsid w:val="007B5EFC"/>
    <w:rsid w:val="007E53D0"/>
    <w:rsid w:val="00805DCE"/>
    <w:rsid w:val="00846039"/>
    <w:rsid w:val="00860701"/>
    <w:rsid w:val="00861178"/>
    <w:rsid w:val="00890A6C"/>
    <w:rsid w:val="008A015D"/>
    <w:rsid w:val="008B3B98"/>
    <w:rsid w:val="008D2E9A"/>
    <w:rsid w:val="008E1AA1"/>
    <w:rsid w:val="008F4F13"/>
    <w:rsid w:val="0091567F"/>
    <w:rsid w:val="009574CE"/>
    <w:rsid w:val="00996001"/>
    <w:rsid w:val="009B6BC2"/>
    <w:rsid w:val="009E0F33"/>
    <w:rsid w:val="009E5A02"/>
    <w:rsid w:val="009E6665"/>
    <w:rsid w:val="00AC5324"/>
    <w:rsid w:val="00AD1764"/>
    <w:rsid w:val="00AF4F37"/>
    <w:rsid w:val="00B112B5"/>
    <w:rsid w:val="00B41AA8"/>
    <w:rsid w:val="00B54F04"/>
    <w:rsid w:val="00B84CEC"/>
    <w:rsid w:val="00BB7E6C"/>
    <w:rsid w:val="00BF0E20"/>
    <w:rsid w:val="00C07A85"/>
    <w:rsid w:val="00C177B7"/>
    <w:rsid w:val="00C309C6"/>
    <w:rsid w:val="00C846AA"/>
    <w:rsid w:val="00CC183A"/>
    <w:rsid w:val="00CC5365"/>
    <w:rsid w:val="00CF66C5"/>
    <w:rsid w:val="00CF6B4F"/>
    <w:rsid w:val="00D14A5A"/>
    <w:rsid w:val="00D255AE"/>
    <w:rsid w:val="00D60194"/>
    <w:rsid w:val="00DD1CE9"/>
    <w:rsid w:val="00DD3465"/>
    <w:rsid w:val="00DE57E1"/>
    <w:rsid w:val="00E4729B"/>
    <w:rsid w:val="00E504AB"/>
    <w:rsid w:val="00EC503C"/>
    <w:rsid w:val="00ED40E1"/>
    <w:rsid w:val="00ED505C"/>
    <w:rsid w:val="00ED6E23"/>
    <w:rsid w:val="00F11F78"/>
    <w:rsid w:val="00F841CB"/>
    <w:rsid w:val="00FD1742"/>
    <w:rsid w:val="30B85A6E"/>
    <w:rsid w:val="51B914FF"/>
    <w:rsid w:val="68242806"/>
    <w:rsid w:val="684707C0"/>
    <w:rsid w:val="752A6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lsdException w:name="List Paragraph" w:uiPriority="99"/>
    <w:lsdException w:name="Quote" w:uiPriority="99"/>
    <w:lsdException w:name="Intense Quote" w:uiPriority="99"/>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1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22618C"/>
    <w:pPr>
      <w:jc w:val="left"/>
    </w:pPr>
  </w:style>
  <w:style w:type="paragraph" w:styleId="a4">
    <w:name w:val="Balloon Text"/>
    <w:basedOn w:val="a"/>
    <w:link w:val="Char0"/>
    <w:rsid w:val="0022618C"/>
    <w:rPr>
      <w:sz w:val="18"/>
      <w:szCs w:val="18"/>
    </w:rPr>
  </w:style>
  <w:style w:type="paragraph" w:styleId="a5">
    <w:name w:val="footer"/>
    <w:basedOn w:val="a"/>
    <w:link w:val="Char1"/>
    <w:rsid w:val="0022618C"/>
    <w:pPr>
      <w:tabs>
        <w:tab w:val="center" w:pos="4153"/>
        <w:tab w:val="right" w:pos="8306"/>
      </w:tabs>
      <w:snapToGrid w:val="0"/>
      <w:jc w:val="left"/>
    </w:pPr>
    <w:rPr>
      <w:sz w:val="18"/>
      <w:szCs w:val="18"/>
    </w:rPr>
  </w:style>
  <w:style w:type="paragraph" w:styleId="a6">
    <w:name w:val="header"/>
    <w:basedOn w:val="a"/>
    <w:link w:val="Char2"/>
    <w:rsid w:val="0022618C"/>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22618C"/>
    <w:pPr>
      <w:widowControl/>
      <w:spacing w:before="100" w:beforeAutospacing="1" w:after="100" w:afterAutospacing="1"/>
      <w:jc w:val="left"/>
    </w:pPr>
    <w:rPr>
      <w:rFonts w:ascii="Arial Unicode MS" w:eastAsia="Arial Unicode MS" w:hAnsi="Arial Unicode MS"/>
      <w:kern w:val="0"/>
      <w:sz w:val="24"/>
      <w:szCs w:val="20"/>
    </w:rPr>
  </w:style>
  <w:style w:type="paragraph" w:styleId="a8">
    <w:name w:val="annotation subject"/>
    <w:basedOn w:val="a3"/>
    <w:next w:val="a3"/>
    <w:link w:val="Char3"/>
    <w:rsid w:val="0022618C"/>
    <w:rPr>
      <w:b/>
      <w:bCs/>
    </w:rPr>
  </w:style>
  <w:style w:type="table" w:styleId="a9">
    <w:name w:val="Table Grid"/>
    <w:basedOn w:val="a1"/>
    <w:rsid w:val="00226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sid w:val="0022618C"/>
    <w:rPr>
      <w:sz w:val="21"/>
      <w:szCs w:val="21"/>
    </w:rPr>
  </w:style>
  <w:style w:type="paragraph" w:customStyle="1" w:styleId="Default">
    <w:name w:val="Default"/>
    <w:rsid w:val="0022618C"/>
    <w:pPr>
      <w:widowControl w:val="0"/>
      <w:autoSpaceDE w:val="0"/>
      <w:autoSpaceDN w:val="0"/>
      <w:adjustRightInd w:val="0"/>
    </w:pPr>
    <w:rPr>
      <w:rFonts w:ascii="Arial Unicode MS" w:hAnsi="Arial Unicode MS" w:cs="Arial Unicode MS"/>
      <w:color w:val="000000"/>
      <w:sz w:val="24"/>
      <w:szCs w:val="24"/>
    </w:rPr>
  </w:style>
  <w:style w:type="character" w:customStyle="1" w:styleId="Char">
    <w:name w:val="批注文字 Char"/>
    <w:link w:val="a3"/>
    <w:rsid w:val="0022618C"/>
    <w:rPr>
      <w:kern w:val="2"/>
      <w:sz w:val="21"/>
      <w:szCs w:val="24"/>
    </w:rPr>
  </w:style>
  <w:style w:type="character" w:customStyle="1" w:styleId="Char0">
    <w:name w:val="批注框文本 Char"/>
    <w:link w:val="a4"/>
    <w:rsid w:val="0022618C"/>
    <w:rPr>
      <w:kern w:val="2"/>
      <w:sz w:val="18"/>
      <w:szCs w:val="18"/>
    </w:rPr>
  </w:style>
  <w:style w:type="character" w:customStyle="1" w:styleId="Char1">
    <w:name w:val="页脚 Char"/>
    <w:link w:val="a5"/>
    <w:rsid w:val="0022618C"/>
    <w:rPr>
      <w:kern w:val="2"/>
      <w:sz w:val="18"/>
      <w:szCs w:val="18"/>
    </w:rPr>
  </w:style>
  <w:style w:type="character" w:customStyle="1" w:styleId="Char2">
    <w:name w:val="页眉 Char"/>
    <w:link w:val="a6"/>
    <w:rsid w:val="0022618C"/>
    <w:rPr>
      <w:kern w:val="2"/>
      <w:sz w:val="18"/>
      <w:szCs w:val="18"/>
    </w:rPr>
  </w:style>
  <w:style w:type="character" w:customStyle="1" w:styleId="Char3">
    <w:name w:val="批注主题 Char"/>
    <w:link w:val="a8"/>
    <w:rsid w:val="0022618C"/>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vivian轩</dc:creator>
  <cp:lastModifiedBy>ntko</cp:lastModifiedBy>
  <cp:revision>16</cp:revision>
  <cp:lastPrinted>2021-06-04T02:22:00Z</cp:lastPrinted>
  <dcterms:created xsi:type="dcterms:W3CDTF">2021-05-29T02:21:00Z</dcterms:created>
  <dcterms:modified xsi:type="dcterms:W3CDTF">2021-06-04T02:22:00Z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