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bCs/>
          <w:sz w:val="40"/>
          <w:szCs w:val="40"/>
        </w:rPr>
      </w:pPr>
    </w:p>
    <w:p>
      <w:pPr>
        <w:spacing w:line="360" w:lineRule="auto"/>
        <w:jc w:val="center"/>
        <w:rPr>
          <w:rFonts w:ascii="黑体" w:hAnsi="黑体" w:eastAsia="黑体" w:cs="黑体"/>
          <w:b/>
          <w:bCs/>
          <w:sz w:val="36"/>
          <w:szCs w:val="36"/>
        </w:rPr>
      </w:pPr>
      <w:r>
        <w:rPr>
          <w:rFonts w:hint="eastAsia" w:ascii="黑体" w:hAnsi="黑体" w:eastAsia="黑体" w:cs="黑体"/>
          <w:b/>
          <w:bCs/>
          <w:sz w:val="36"/>
          <w:szCs w:val="36"/>
          <w:lang w:eastAsia="zh-CN"/>
        </w:rPr>
        <w:t>“</w:t>
      </w:r>
      <w:r>
        <w:rPr>
          <w:rFonts w:hint="eastAsia" w:ascii="黑体" w:hAnsi="黑体" w:eastAsia="黑体" w:cs="黑体"/>
          <w:b/>
          <w:bCs/>
          <w:sz w:val="36"/>
          <w:szCs w:val="36"/>
          <w:lang w:val="en-US" w:eastAsia="zh-CN"/>
        </w:rPr>
        <w:t>创业校友杯</w:t>
      </w:r>
      <w:r>
        <w:rPr>
          <w:rFonts w:hint="eastAsia" w:ascii="黑体" w:hAnsi="黑体" w:eastAsia="黑体" w:cs="黑体"/>
          <w:b/>
          <w:bCs/>
          <w:sz w:val="36"/>
          <w:szCs w:val="36"/>
          <w:lang w:eastAsia="zh-CN"/>
        </w:rPr>
        <w:t>”</w:t>
      </w:r>
      <w:r>
        <w:rPr>
          <w:rFonts w:hint="eastAsia" w:ascii="黑体" w:hAnsi="黑体" w:eastAsia="黑体" w:cs="黑体"/>
          <w:b/>
          <w:bCs/>
          <w:sz w:val="36"/>
          <w:szCs w:val="36"/>
        </w:rPr>
        <w:t>第十七届松江大学园区创业大赛</w:t>
      </w:r>
    </w:p>
    <w:p>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暨第八届中国国际“互联网+”大学生创新创业大赛</w:t>
      </w:r>
    </w:p>
    <w:p>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上海对外经贸大学校赛</w:t>
      </w:r>
    </w:p>
    <w:p>
      <w:pPr>
        <w:jc w:val="center"/>
        <w:rPr>
          <w:rFonts w:ascii="黑体" w:hAnsi="黑体" w:eastAsia="黑体" w:cs="黑体"/>
          <w:b/>
          <w:bCs/>
          <w:sz w:val="40"/>
          <w:szCs w:val="40"/>
        </w:rPr>
      </w:pPr>
    </w:p>
    <w:p>
      <w:pPr>
        <w:jc w:val="center"/>
        <w:rPr>
          <w:rFonts w:ascii="黑体" w:hAnsi="黑体" w:eastAsia="黑体" w:cs="黑体"/>
          <w:b/>
          <w:bCs/>
          <w:sz w:val="40"/>
          <w:szCs w:val="40"/>
        </w:rPr>
      </w:pPr>
    </w:p>
    <w:p>
      <w:pPr>
        <w:rPr>
          <w:rFonts w:ascii="黑体" w:hAnsi="黑体" w:eastAsia="黑体" w:cs="黑体"/>
          <w:b/>
          <w:bCs/>
          <w:sz w:val="40"/>
          <w:szCs w:val="40"/>
        </w:rPr>
      </w:pPr>
    </w:p>
    <w:p>
      <w:pPr>
        <w:jc w:val="center"/>
        <w:rPr>
          <w:rFonts w:ascii="方正小标宋简体" w:hAnsi="方正小标宋简体" w:eastAsia="方正小标宋简体" w:cs="方正小标宋简体"/>
          <w:b/>
          <w:bCs/>
          <w:spacing w:val="100"/>
          <w:sz w:val="84"/>
          <w:szCs w:val="84"/>
        </w:rPr>
      </w:pPr>
      <w:r>
        <w:rPr>
          <w:rFonts w:hint="eastAsia" w:ascii="方正小标宋简体" w:hAnsi="方正小标宋简体" w:eastAsia="方正小标宋简体" w:cs="方正小标宋简体"/>
          <w:b/>
          <w:bCs/>
          <w:spacing w:val="100"/>
          <w:sz w:val="84"/>
          <w:szCs w:val="84"/>
        </w:rPr>
        <w:t>商业计划书</w:t>
      </w:r>
    </w:p>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72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 xml:space="preserve">                                     </w:t>
      </w:r>
    </w:p>
    <w:p>
      <w:pPr>
        <w:spacing w:line="72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负 责 人：</w:t>
      </w:r>
      <w:r>
        <w:rPr>
          <w:rFonts w:hint="eastAsia" w:ascii="仿宋_GB2312" w:hAnsi="仿宋_GB2312" w:eastAsia="仿宋_GB2312" w:cs="仿宋_GB2312"/>
          <w:sz w:val="28"/>
          <w:szCs w:val="28"/>
          <w:u w:val="single"/>
        </w:rPr>
        <w:t xml:space="preserve">                                     </w:t>
      </w:r>
    </w:p>
    <w:p>
      <w:pPr>
        <w:spacing w:line="72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学    校：</w:t>
      </w:r>
      <w:r>
        <w:rPr>
          <w:rFonts w:hint="eastAsia" w:ascii="仿宋_GB2312" w:hAnsi="仿宋_GB2312" w:eastAsia="仿宋_GB2312" w:cs="仿宋_GB2312"/>
          <w:sz w:val="28"/>
          <w:szCs w:val="28"/>
          <w:u w:val="single"/>
        </w:rPr>
        <w:t xml:space="preserve">                                     </w:t>
      </w:r>
    </w:p>
    <w:p>
      <w:pPr>
        <w:spacing w:line="72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赛道及组别：</w:t>
      </w:r>
      <w:r>
        <w:rPr>
          <w:rFonts w:hint="eastAsia" w:ascii="仿宋_GB2312" w:hAnsi="仿宋_GB2312" w:eastAsia="仿宋_GB2312" w:cs="仿宋_GB2312"/>
          <w:sz w:val="28"/>
          <w:szCs w:val="28"/>
          <w:u w:val="single"/>
        </w:rPr>
        <w:t xml:space="preserve">                                   </w:t>
      </w:r>
    </w:p>
    <w:p>
      <w:pPr>
        <w:spacing w:line="480" w:lineRule="auto"/>
        <w:rPr>
          <w:rFonts w:ascii="仿宋_GB2312" w:hAnsi="仿宋_GB2312" w:eastAsia="仿宋_GB2312" w:cs="仿宋_GB2312"/>
          <w:sz w:val="28"/>
          <w:szCs w:val="28"/>
          <w:u w:val="single"/>
        </w:rPr>
      </w:pPr>
    </w:p>
    <w:p>
      <w:pPr>
        <w:spacing w:line="480" w:lineRule="auto"/>
        <w:ind w:firstLine="480" w:firstLineChars="200"/>
        <w:rPr>
          <w:rFonts w:ascii="仿宋_GB2312" w:hAnsi="仿宋_GB2312" w:eastAsia="仿宋_GB2312" w:cs="仿宋_GB2312"/>
          <w:sz w:val="24"/>
          <w:u w:val="single"/>
        </w:rPr>
      </w:pPr>
    </w:p>
    <w:p>
      <w:pPr>
        <w:spacing w:line="480" w:lineRule="auto"/>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创业大赛组委会</w:t>
      </w:r>
    </w:p>
    <w:p>
      <w:pPr>
        <w:spacing w:line="480" w:lineRule="auto"/>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202</w:t>
      </w: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年制</w:t>
      </w:r>
    </w:p>
    <w:p>
      <w:pPr>
        <w:numPr>
          <w:ilvl w:val="0"/>
          <w:numId w:val="1"/>
        </w:numPr>
        <w:spacing w:line="440" w:lineRule="exact"/>
        <w:ind w:firstLine="0"/>
        <w:jc w:val="center"/>
        <w:rPr>
          <w:rFonts w:ascii="黑体" w:hAnsi="黑体" w:eastAsia="黑体" w:cs="黑体"/>
          <w:b/>
          <w:bCs/>
          <w:sz w:val="32"/>
          <w:szCs w:val="32"/>
        </w:rPr>
      </w:pPr>
      <w:r>
        <w:rPr>
          <w:rFonts w:hint="eastAsia" w:ascii="黑体" w:hAnsi="黑体" w:eastAsia="黑体" w:cs="黑体"/>
          <w:b/>
          <w:bCs/>
          <w:sz w:val="32"/>
          <w:szCs w:val="32"/>
        </w:rPr>
        <w:t>项目执行摘要</w:t>
      </w:r>
    </w:p>
    <w:p>
      <w:pPr>
        <w:spacing w:line="440" w:lineRule="exact"/>
        <w:rPr>
          <w:rFonts w:ascii="仿宋_GB2312" w:hAnsi="仿宋" w:eastAsia="仿宋_GB2312"/>
          <w:color w:val="FF0000"/>
          <w:szCs w:val="21"/>
        </w:rPr>
      </w:pPr>
      <w:r>
        <w:rPr>
          <w:rFonts w:hint="eastAsia" w:ascii="仿宋_GB2312" w:hAnsi="仿宋" w:eastAsia="仿宋_GB2312"/>
          <w:color w:val="FF0000"/>
          <w:szCs w:val="21"/>
        </w:rPr>
        <w:t>创业计划书摘要，是全部计划书的核心之所在。突出重点，需要强调的部分可以加粗显示，让评委第一时间就能理解项目的创意和前景。</w:t>
      </w:r>
    </w:p>
    <w:p>
      <w:pPr>
        <w:numPr>
          <w:ilvl w:val="0"/>
          <w:numId w:val="2"/>
        </w:numPr>
        <w:spacing w:line="440" w:lineRule="exact"/>
        <w:ind w:left="0" w:firstLine="0"/>
        <w:rPr>
          <w:rFonts w:ascii="仿宋_GB2312" w:hAnsi="仿宋" w:eastAsia="仿宋_GB2312"/>
          <w:b/>
          <w:bCs/>
          <w:color w:val="FF0000"/>
          <w:szCs w:val="21"/>
        </w:rPr>
      </w:pPr>
      <w:r>
        <w:rPr>
          <w:rFonts w:hint="eastAsia" w:ascii="仿宋_GB2312" w:hAnsi="仿宋" w:eastAsia="仿宋_GB2312"/>
          <w:b/>
          <w:bCs/>
          <w:color w:val="FF0000"/>
          <w:szCs w:val="21"/>
        </w:rPr>
        <w:t>创业项目背景及概述（项目名称至关重要的，要直击市场痛点和项目优势特色亮点，起个好名字往往意味着成功一半，同时记得设计项目或企业LOGO）</w:t>
      </w:r>
    </w:p>
    <w:p>
      <w:pPr>
        <w:numPr>
          <w:ilvl w:val="0"/>
          <w:numId w:val="2"/>
        </w:numPr>
        <w:spacing w:line="440" w:lineRule="exact"/>
        <w:ind w:left="0" w:firstLine="0"/>
        <w:rPr>
          <w:rFonts w:ascii="仿宋_GB2312" w:hAnsi="仿宋" w:eastAsia="仿宋_GB2312"/>
          <w:b/>
          <w:bCs/>
          <w:color w:val="FF0000"/>
          <w:szCs w:val="21"/>
        </w:rPr>
      </w:pPr>
      <w:r>
        <w:rPr>
          <w:rFonts w:hint="eastAsia" w:ascii="仿宋_GB2312" w:hAnsi="仿宋" w:eastAsia="仿宋_GB2312"/>
          <w:b/>
          <w:bCs/>
          <w:color w:val="FF0000"/>
          <w:szCs w:val="21"/>
        </w:rPr>
        <w:t>市场机遇与市场谋略</w:t>
      </w:r>
    </w:p>
    <w:p>
      <w:pPr>
        <w:numPr>
          <w:ilvl w:val="0"/>
          <w:numId w:val="2"/>
        </w:numPr>
        <w:spacing w:line="440" w:lineRule="exact"/>
        <w:ind w:left="0" w:firstLine="0"/>
        <w:rPr>
          <w:rFonts w:ascii="仿宋_GB2312" w:hAnsi="仿宋" w:eastAsia="仿宋_GB2312"/>
          <w:b/>
          <w:bCs/>
          <w:color w:val="FF0000"/>
          <w:szCs w:val="21"/>
        </w:rPr>
      </w:pPr>
      <w:r>
        <w:rPr>
          <w:rFonts w:hint="eastAsia" w:ascii="仿宋_GB2312" w:hAnsi="仿宋" w:eastAsia="仿宋_GB2312"/>
          <w:b/>
          <w:bCs/>
          <w:color w:val="FF0000"/>
          <w:szCs w:val="21"/>
        </w:rPr>
        <w:t>目标市场及发展前景</w:t>
      </w:r>
    </w:p>
    <w:p>
      <w:pPr>
        <w:numPr>
          <w:ilvl w:val="0"/>
          <w:numId w:val="2"/>
        </w:numPr>
        <w:spacing w:line="440" w:lineRule="exact"/>
        <w:ind w:left="0" w:firstLine="0"/>
        <w:rPr>
          <w:rFonts w:ascii="仿宋_GB2312" w:hAnsi="仿宋" w:eastAsia="仿宋_GB2312"/>
          <w:b/>
          <w:bCs/>
          <w:color w:val="FF0000"/>
          <w:szCs w:val="21"/>
        </w:rPr>
      </w:pPr>
      <w:r>
        <w:rPr>
          <w:rFonts w:hint="eastAsia" w:ascii="仿宋_GB2312" w:hAnsi="仿宋" w:eastAsia="仿宋_GB2312"/>
          <w:b/>
          <w:bCs/>
          <w:color w:val="FF0000"/>
          <w:szCs w:val="21"/>
        </w:rPr>
        <w:t>创业项目的竞争优势</w:t>
      </w:r>
    </w:p>
    <w:p>
      <w:pPr>
        <w:numPr>
          <w:ilvl w:val="0"/>
          <w:numId w:val="2"/>
        </w:numPr>
        <w:spacing w:line="440" w:lineRule="exact"/>
        <w:ind w:left="0" w:firstLine="0"/>
        <w:rPr>
          <w:rFonts w:ascii="仿宋_GB2312" w:hAnsi="仿宋" w:eastAsia="仿宋_GB2312"/>
          <w:b/>
          <w:bCs/>
          <w:color w:val="FF0000"/>
          <w:szCs w:val="21"/>
        </w:rPr>
      </w:pPr>
      <w:r>
        <w:rPr>
          <w:rFonts w:hint="eastAsia" w:ascii="仿宋_GB2312" w:hAnsi="仿宋" w:eastAsia="仿宋_GB2312"/>
          <w:b/>
          <w:bCs/>
          <w:color w:val="FF0000"/>
          <w:szCs w:val="21"/>
        </w:rPr>
        <w:t>创业项目营收与盈利</w:t>
      </w:r>
    </w:p>
    <w:p>
      <w:pPr>
        <w:numPr>
          <w:ilvl w:val="0"/>
          <w:numId w:val="2"/>
        </w:numPr>
        <w:spacing w:line="440" w:lineRule="exact"/>
        <w:ind w:left="0" w:firstLine="0"/>
        <w:rPr>
          <w:rFonts w:ascii="仿宋_GB2312" w:hAnsi="仿宋" w:eastAsia="仿宋_GB2312"/>
          <w:b/>
          <w:bCs/>
          <w:color w:val="FF0000"/>
          <w:szCs w:val="21"/>
        </w:rPr>
      </w:pPr>
      <w:r>
        <w:rPr>
          <w:rFonts w:hint="eastAsia" w:ascii="仿宋_GB2312" w:hAnsi="仿宋" w:eastAsia="仿宋_GB2312"/>
          <w:b/>
          <w:bCs/>
          <w:color w:val="FF0000"/>
          <w:szCs w:val="21"/>
        </w:rPr>
        <w:t>创业项目的核心团队</w:t>
      </w:r>
    </w:p>
    <w:p>
      <w:pPr>
        <w:numPr>
          <w:ilvl w:val="0"/>
          <w:numId w:val="2"/>
        </w:numPr>
        <w:spacing w:line="440" w:lineRule="exact"/>
        <w:ind w:left="0" w:firstLine="0"/>
        <w:rPr>
          <w:rFonts w:ascii="仿宋_GB2312" w:hAnsi="仿宋" w:eastAsia="仿宋_GB2312"/>
          <w:b/>
          <w:bCs/>
          <w:color w:val="FF0000"/>
          <w:szCs w:val="21"/>
        </w:rPr>
      </w:pPr>
      <w:r>
        <w:rPr>
          <w:rFonts w:hint="eastAsia" w:ascii="仿宋_GB2312" w:hAnsi="仿宋" w:eastAsia="仿宋_GB2312"/>
          <w:b/>
          <w:bCs/>
          <w:color w:val="FF0000"/>
          <w:szCs w:val="21"/>
        </w:rPr>
        <w:t>创业项目股权与融资</w:t>
      </w:r>
    </w:p>
    <w:p>
      <w:pPr>
        <w:numPr>
          <w:ilvl w:val="0"/>
          <w:numId w:val="2"/>
        </w:numPr>
        <w:spacing w:line="440" w:lineRule="exact"/>
        <w:ind w:left="0" w:firstLine="0"/>
        <w:rPr>
          <w:rFonts w:ascii="仿宋_GB2312" w:hAnsi="仿宋" w:eastAsia="仿宋_GB2312"/>
          <w:b/>
          <w:bCs/>
          <w:color w:val="FF0000"/>
          <w:szCs w:val="21"/>
        </w:rPr>
      </w:pPr>
      <w:r>
        <w:rPr>
          <w:rFonts w:hint="eastAsia" w:ascii="仿宋_GB2312" w:hAnsi="仿宋" w:eastAsia="仿宋_GB2312"/>
          <w:b/>
          <w:bCs/>
          <w:color w:val="FF0000"/>
          <w:szCs w:val="21"/>
        </w:rPr>
        <w:t>其它需要着重说明的情况或数据（可以与下文重复）</w:t>
      </w:r>
    </w:p>
    <w:p>
      <w:pPr>
        <w:spacing w:line="440" w:lineRule="exact"/>
        <w:rPr>
          <w:rFonts w:ascii="仿宋_GB2312" w:hAnsi="仿宋" w:eastAsia="仿宋_GB2312"/>
          <w:b/>
          <w:bCs/>
          <w:color w:val="FF0000"/>
          <w:szCs w:val="21"/>
        </w:rPr>
      </w:pPr>
    </w:p>
    <w:p>
      <w:pPr>
        <w:numPr>
          <w:ilvl w:val="0"/>
          <w:numId w:val="1"/>
        </w:numPr>
        <w:spacing w:line="440" w:lineRule="exact"/>
        <w:ind w:firstLine="0"/>
        <w:jc w:val="center"/>
        <w:rPr>
          <w:rFonts w:ascii="黑体" w:hAnsi="黑体" w:eastAsia="黑体" w:cs="黑体"/>
          <w:b/>
          <w:bCs/>
          <w:sz w:val="32"/>
          <w:szCs w:val="32"/>
        </w:rPr>
      </w:pPr>
      <w:r>
        <w:rPr>
          <w:rFonts w:hint="eastAsia" w:ascii="黑体" w:hAnsi="黑体" w:eastAsia="黑体" w:cs="黑体"/>
          <w:b/>
          <w:bCs/>
          <w:sz w:val="32"/>
          <w:szCs w:val="32"/>
        </w:rPr>
        <w:t>业务描述</w:t>
      </w:r>
    </w:p>
    <w:p>
      <w:pPr>
        <w:numPr>
          <w:ilvl w:val="0"/>
          <w:numId w:val="3"/>
        </w:numPr>
        <w:spacing w:line="440" w:lineRule="exact"/>
        <w:rPr>
          <w:rFonts w:ascii="仿宋_GB2312" w:hAnsi="仿宋" w:eastAsia="仿宋_GB2312"/>
          <w:b/>
          <w:bCs/>
          <w:color w:val="FF0000"/>
          <w:szCs w:val="21"/>
        </w:rPr>
      </w:pPr>
      <w:r>
        <w:rPr>
          <w:rFonts w:hint="eastAsia" w:ascii="仿宋_GB2312" w:hAnsi="仿宋" w:eastAsia="仿宋_GB2312"/>
          <w:b/>
          <w:bCs/>
          <w:color w:val="FF0000"/>
          <w:szCs w:val="21"/>
        </w:rPr>
        <w:t>企业的宗旨（200字左右，我们是做什么的）</w:t>
      </w:r>
    </w:p>
    <w:p>
      <w:pPr>
        <w:numPr>
          <w:ilvl w:val="0"/>
          <w:numId w:val="3"/>
        </w:numPr>
        <w:spacing w:line="440" w:lineRule="exact"/>
        <w:rPr>
          <w:rFonts w:ascii="仿宋_GB2312" w:hAnsi="仿宋" w:eastAsia="仿宋_GB2312"/>
          <w:b/>
          <w:bCs/>
          <w:color w:val="FF0000"/>
          <w:szCs w:val="21"/>
        </w:rPr>
      </w:pPr>
      <w:r>
        <w:rPr>
          <w:rFonts w:hint="eastAsia" w:ascii="仿宋_GB2312" w:hAnsi="仿宋" w:eastAsia="仿宋_GB2312"/>
          <w:b/>
          <w:bCs/>
          <w:color w:val="FF0000"/>
          <w:szCs w:val="21"/>
        </w:rPr>
        <w:t>商机分析（请通过实例与数字论证）</w:t>
      </w:r>
    </w:p>
    <w:p>
      <w:pPr>
        <w:numPr>
          <w:ilvl w:val="0"/>
          <w:numId w:val="3"/>
        </w:numPr>
        <w:spacing w:line="440" w:lineRule="exact"/>
        <w:rPr>
          <w:rFonts w:ascii="仿宋_GB2312" w:hAnsi="仿宋" w:eastAsia="仿宋_GB2312"/>
          <w:b/>
          <w:bCs/>
          <w:color w:val="FF0000"/>
          <w:szCs w:val="21"/>
        </w:rPr>
      </w:pPr>
      <w:r>
        <w:rPr>
          <w:rFonts w:hint="eastAsia" w:ascii="仿宋_GB2312" w:hAnsi="仿宋" w:eastAsia="仿宋_GB2312"/>
          <w:b/>
          <w:bCs/>
          <w:color w:val="FF0000"/>
          <w:szCs w:val="21"/>
        </w:rPr>
        <w:t>行业分析，应该回答以下问题：</w:t>
      </w:r>
    </w:p>
    <w:p>
      <w:pPr>
        <w:numPr>
          <w:ilvl w:val="0"/>
          <w:numId w:val="4"/>
        </w:numPr>
        <w:spacing w:line="440" w:lineRule="exact"/>
        <w:rPr>
          <w:rFonts w:ascii="仿宋_GB2312" w:hAnsi="仿宋" w:eastAsia="仿宋_GB2312"/>
          <w:color w:val="FF0000"/>
          <w:szCs w:val="21"/>
        </w:rPr>
      </w:pPr>
      <w:r>
        <w:rPr>
          <w:rFonts w:hint="eastAsia" w:ascii="仿宋_GB2312" w:hAnsi="仿宋" w:eastAsia="仿宋_GB2312"/>
          <w:color w:val="FF0000"/>
          <w:szCs w:val="21"/>
        </w:rPr>
        <w:t>该行业发展程度如何？</w:t>
      </w:r>
    </w:p>
    <w:p>
      <w:pPr>
        <w:numPr>
          <w:ilvl w:val="0"/>
          <w:numId w:val="4"/>
        </w:numPr>
        <w:spacing w:line="440" w:lineRule="exact"/>
        <w:rPr>
          <w:rFonts w:ascii="仿宋_GB2312" w:hAnsi="仿宋" w:eastAsia="仿宋_GB2312"/>
          <w:color w:val="FF0000"/>
          <w:szCs w:val="21"/>
        </w:rPr>
      </w:pPr>
      <w:r>
        <w:rPr>
          <w:rFonts w:hint="eastAsia" w:ascii="仿宋_GB2312" w:hAnsi="仿宋" w:eastAsia="仿宋_GB2312"/>
          <w:color w:val="FF0000"/>
          <w:szCs w:val="21"/>
        </w:rPr>
        <w:t>现在发展动态如何？</w:t>
      </w:r>
    </w:p>
    <w:p>
      <w:pPr>
        <w:numPr>
          <w:ilvl w:val="0"/>
          <w:numId w:val="4"/>
        </w:numPr>
        <w:spacing w:line="440" w:lineRule="exact"/>
        <w:rPr>
          <w:rFonts w:ascii="仿宋_GB2312" w:hAnsi="仿宋" w:eastAsia="仿宋_GB2312"/>
          <w:color w:val="FF0000"/>
          <w:szCs w:val="21"/>
        </w:rPr>
      </w:pPr>
      <w:r>
        <w:rPr>
          <w:rFonts w:hint="eastAsia" w:ascii="仿宋_GB2312" w:hAnsi="仿宋" w:eastAsia="仿宋_GB2312"/>
          <w:color w:val="FF0000"/>
          <w:szCs w:val="21"/>
        </w:rPr>
        <w:t>该行业的总销售额有多少？总收入是多少？发展趋势怎样？</w:t>
      </w:r>
    </w:p>
    <w:p>
      <w:pPr>
        <w:numPr>
          <w:ilvl w:val="0"/>
          <w:numId w:val="4"/>
        </w:numPr>
        <w:spacing w:line="440" w:lineRule="exact"/>
        <w:rPr>
          <w:rFonts w:ascii="仿宋_GB2312" w:hAnsi="仿宋" w:eastAsia="仿宋_GB2312"/>
          <w:color w:val="FF0000"/>
          <w:szCs w:val="21"/>
        </w:rPr>
      </w:pPr>
      <w:r>
        <w:rPr>
          <w:rFonts w:hint="eastAsia" w:ascii="仿宋_GB2312" w:hAnsi="仿宋" w:eastAsia="仿宋_GB2312"/>
          <w:color w:val="FF0000"/>
          <w:szCs w:val="21"/>
        </w:rPr>
        <w:t>经济发展对该行业的影响程度如何？</w:t>
      </w:r>
    </w:p>
    <w:p>
      <w:pPr>
        <w:numPr>
          <w:ilvl w:val="0"/>
          <w:numId w:val="4"/>
        </w:numPr>
        <w:spacing w:line="440" w:lineRule="exact"/>
        <w:rPr>
          <w:rFonts w:ascii="仿宋_GB2312" w:hAnsi="仿宋" w:eastAsia="仿宋_GB2312"/>
          <w:color w:val="FF0000"/>
          <w:szCs w:val="21"/>
        </w:rPr>
      </w:pPr>
      <w:r>
        <w:rPr>
          <w:rFonts w:hint="eastAsia" w:ascii="仿宋_GB2312" w:hAnsi="仿宋" w:eastAsia="仿宋_GB2312"/>
          <w:color w:val="FF0000"/>
          <w:szCs w:val="21"/>
        </w:rPr>
        <w:t>政府是如何影响该行业的？</w:t>
      </w:r>
    </w:p>
    <w:p>
      <w:pPr>
        <w:numPr>
          <w:ilvl w:val="0"/>
          <w:numId w:val="4"/>
        </w:numPr>
        <w:spacing w:line="440" w:lineRule="exact"/>
        <w:rPr>
          <w:rFonts w:ascii="仿宋_GB2312" w:hAnsi="仿宋" w:eastAsia="仿宋_GB2312"/>
          <w:color w:val="FF0000"/>
          <w:szCs w:val="21"/>
        </w:rPr>
      </w:pPr>
      <w:r>
        <w:rPr>
          <w:rFonts w:hint="eastAsia" w:ascii="仿宋_GB2312" w:hAnsi="仿宋" w:eastAsia="仿宋_GB2312"/>
          <w:color w:val="FF0000"/>
          <w:szCs w:val="21"/>
        </w:rPr>
        <w:t>是什么因素决定它的发展？</w:t>
      </w:r>
    </w:p>
    <w:p>
      <w:pPr>
        <w:numPr>
          <w:ilvl w:val="0"/>
          <w:numId w:val="5"/>
        </w:numPr>
        <w:spacing w:line="440" w:lineRule="exact"/>
        <w:rPr>
          <w:rFonts w:ascii="仿宋_GB2312" w:hAnsi="仿宋" w:eastAsia="仿宋_GB2312"/>
          <w:b/>
          <w:bCs/>
          <w:color w:val="FF0000"/>
          <w:szCs w:val="21"/>
        </w:rPr>
      </w:pPr>
      <w:r>
        <w:rPr>
          <w:rFonts w:hint="eastAsia" w:ascii="仿宋_GB2312" w:hAnsi="仿宋" w:eastAsia="仿宋_GB2312"/>
          <w:b/>
          <w:bCs/>
          <w:color w:val="FF0000"/>
          <w:szCs w:val="21"/>
        </w:rPr>
        <w:t>主要业务与阶段战略</w:t>
      </w:r>
    </w:p>
    <w:p>
      <w:pPr>
        <w:spacing w:line="440" w:lineRule="exact"/>
        <w:rPr>
          <w:rFonts w:ascii="仿宋_GB2312" w:hAnsi="仿宋" w:eastAsia="仿宋_GB2312"/>
          <w:b/>
          <w:bCs/>
          <w:color w:val="FF0000"/>
          <w:szCs w:val="21"/>
        </w:rPr>
      </w:pPr>
    </w:p>
    <w:p>
      <w:pPr>
        <w:numPr>
          <w:ilvl w:val="0"/>
          <w:numId w:val="1"/>
        </w:numPr>
        <w:spacing w:line="440" w:lineRule="exact"/>
        <w:ind w:firstLine="0"/>
        <w:jc w:val="center"/>
        <w:rPr>
          <w:rFonts w:ascii="黑体" w:hAnsi="黑体" w:eastAsia="黑体" w:cs="黑体"/>
          <w:b/>
          <w:bCs/>
          <w:sz w:val="32"/>
          <w:szCs w:val="32"/>
        </w:rPr>
      </w:pPr>
      <w:r>
        <w:rPr>
          <w:rFonts w:hint="eastAsia" w:ascii="黑体" w:hAnsi="黑体" w:eastAsia="黑体" w:cs="黑体"/>
          <w:b/>
          <w:bCs/>
          <w:sz w:val="32"/>
          <w:szCs w:val="32"/>
        </w:rPr>
        <w:t>产品与服务</w:t>
      </w:r>
    </w:p>
    <w:p>
      <w:pPr>
        <w:numPr>
          <w:ilvl w:val="0"/>
          <w:numId w:val="6"/>
        </w:numPr>
        <w:spacing w:line="440" w:lineRule="exact"/>
        <w:rPr>
          <w:rFonts w:ascii="仿宋_GB2312" w:hAnsi="仿宋" w:eastAsia="仿宋_GB2312"/>
          <w:b/>
          <w:bCs/>
          <w:color w:val="FF0000"/>
          <w:szCs w:val="21"/>
        </w:rPr>
      </w:pPr>
      <w:r>
        <w:rPr>
          <w:rFonts w:hint="eastAsia" w:ascii="仿宋_GB2312" w:hAnsi="仿宋" w:eastAsia="仿宋_GB2312"/>
          <w:b/>
          <w:bCs/>
          <w:color w:val="FF0000"/>
          <w:szCs w:val="21"/>
        </w:rPr>
        <w:t>产品与服务概况。主要有下列内容：</w:t>
      </w:r>
    </w:p>
    <w:p>
      <w:pPr>
        <w:numPr>
          <w:ilvl w:val="0"/>
          <w:numId w:val="7"/>
        </w:numPr>
        <w:spacing w:line="440" w:lineRule="exact"/>
        <w:rPr>
          <w:rFonts w:ascii="仿宋_GB2312" w:hAnsi="仿宋" w:eastAsia="仿宋_GB2312"/>
          <w:color w:val="FF0000"/>
          <w:szCs w:val="21"/>
        </w:rPr>
      </w:pPr>
      <w:r>
        <w:rPr>
          <w:rFonts w:hint="eastAsia" w:ascii="仿宋_GB2312" w:hAnsi="仿宋" w:eastAsia="仿宋_GB2312"/>
          <w:color w:val="FF0000"/>
          <w:szCs w:val="21"/>
        </w:rPr>
        <w:t>产品技术概况介绍</w:t>
      </w:r>
    </w:p>
    <w:p>
      <w:pPr>
        <w:numPr>
          <w:ilvl w:val="0"/>
          <w:numId w:val="7"/>
        </w:numPr>
        <w:spacing w:line="440" w:lineRule="exact"/>
        <w:rPr>
          <w:rFonts w:ascii="仿宋_GB2312" w:hAnsi="仿宋" w:eastAsia="仿宋_GB2312"/>
          <w:color w:val="FF0000"/>
          <w:szCs w:val="21"/>
        </w:rPr>
      </w:pPr>
      <w:r>
        <w:rPr>
          <w:rFonts w:hint="eastAsia" w:ascii="仿宋_GB2312" w:hAnsi="仿宋" w:eastAsia="仿宋_GB2312"/>
          <w:color w:val="FF0000"/>
          <w:szCs w:val="21"/>
        </w:rPr>
        <w:t>产品技术优势分析：国外研究情况，国内研究情况</w:t>
      </w:r>
    </w:p>
    <w:p>
      <w:pPr>
        <w:numPr>
          <w:ilvl w:val="0"/>
          <w:numId w:val="7"/>
        </w:numPr>
        <w:spacing w:line="440" w:lineRule="exact"/>
        <w:rPr>
          <w:rFonts w:ascii="仿宋_GB2312" w:hAnsi="仿宋" w:eastAsia="仿宋_GB2312"/>
          <w:color w:val="FF0000"/>
          <w:szCs w:val="21"/>
        </w:rPr>
      </w:pPr>
      <w:r>
        <w:rPr>
          <w:rFonts w:hint="eastAsia" w:ascii="仿宋_GB2312" w:hAnsi="仿宋" w:eastAsia="仿宋_GB2312"/>
          <w:color w:val="FF0000"/>
          <w:szCs w:val="21"/>
        </w:rPr>
        <w:t xml:space="preserve">产品的名称、特征及性能用途；*介绍企业的产品或服务及对客户的价值 </w:t>
      </w:r>
    </w:p>
    <w:p>
      <w:pPr>
        <w:numPr>
          <w:ilvl w:val="0"/>
          <w:numId w:val="7"/>
        </w:numPr>
        <w:spacing w:line="440" w:lineRule="exact"/>
        <w:rPr>
          <w:rFonts w:ascii="仿宋_GB2312" w:hAnsi="仿宋" w:eastAsia="仿宋_GB2312"/>
          <w:color w:val="FF0000"/>
          <w:szCs w:val="21"/>
        </w:rPr>
      </w:pPr>
      <w:r>
        <w:rPr>
          <w:rFonts w:hint="eastAsia" w:ascii="仿宋_GB2312" w:hAnsi="仿宋" w:eastAsia="仿宋_GB2312"/>
          <w:color w:val="FF0000"/>
          <w:szCs w:val="21"/>
        </w:rPr>
        <w:t xml:space="preserve">产品的开发过程，*同样的产品是否还没有在市场上出现？为什么？ </w:t>
      </w:r>
    </w:p>
    <w:p>
      <w:pPr>
        <w:numPr>
          <w:ilvl w:val="0"/>
          <w:numId w:val="7"/>
        </w:numPr>
        <w:spacing w:line="440" w:lineRule="exact"/>
        <w:rPr>
          <w:rFonts w:ascii="仿宋_GB2312" w:hAnsi="仿宋" w:eastAsia="仿宋_GB2312"/>
          <w:color w:val="FF0000"/>
          <w:szCs w:val="21"/>
        </w:rPr>
      </w:pPr>
      <w:r>
        <w:rPr>
          <w:rFonts w:hint="eastAsia" w:ascii="仿宋_GB2312" w:hAnsi="仿宋" w:eastAsia="仿宋_GB2312"/>
          <w:color w:val="FF0000"/>
          <w:szCs w:val="21"/>
        </w:rPr>
        <w:t>产品处于生命周期的哪一段</w:t>
      </w:r>
    </w:p>
    <w:p>
      <w:pPr>
        <w:numPr>
          <w:ilvl w:val="0"/>
          <w:numId w:val="7"/>
        </w:numPr>
        <w:spacing w:line="440" w:lineRule="exact"/>
        <w:rPr>
          <w:rFonts w:ascii="仿宋_GB2312" w:hAnsi="仿宋" w:eastAsia="仿宋_GB2312"/>
          <w:color w:val="FF0000"/>
          <w:szCs w:val="21"/>
        </w:rPr>
      </w:pPr>
      <w:r>
        <w:rPr>
          <w:rFonts w:hint="eastAsia" w:ascii="仿宋_GB2312" w:hAnsi="仿宋" w:eastAsia="仿宋_GB2312"/>
          <w:color w:val="FF0000"/>
          <w:szCs w:val="21"/>
        </w:rPr>
        <w:t>产品的市场前景和竞争力如何</w:t>
      </w:r>
    </w:p>
    <w:p>
      <w:pPr>
        <w:numPr>
          <w:ilvl w:val="0"/>
          <w:numId w:val="7"/>
        </w:numPr>
        <w:spacing w:line="440" w:lineRule="exact"/>
        <w:rPr>
          <w:rFonts w:ascii="仿宋_GB2312" w:hAnsi="仿宋" w:eastAsia="仿宋_GB2312"/>
          <w:color w:val="FF0000"/>
          <w:szCs w:val="21"/>
        </w:rPr>
      </w:pPr>
      <w:r>
        <w:rPr>
          <w:rFonts w:hint="eastAsia" w:ascii="仿宋_GB2312" w:hAnsi="仿宋" w:eastAsia="仿宋_GB2312"/>
          <w:color w:val="FF0000"/>
          <w:szCs w:val="21"/>
        </w:rPr>
        <w:t>产品的技术改进和更新换代计划及成本，*利润的来源及持续营利的商业模式</w:t>
      </w:r>
    </w:p>
    <w:p>
      <w:pPr>
        <w:numPr>
          <w:ilvl w:val="0"/>
          <w:numId w:val="8"/>
        </w:numPr>
        <w:spacing w:line="440" w:lineRule="exact"/>
        <w:rPr>
          <w:rFonts w:ascii="仿宋_GB2312" w:hAnsi="仿宋" w:eastAsia="仿宋_GB2312"/>
          <w:color w:val="FF0000"/>
          <w:szCs w:val="21"/>
        </w:rPr>
      </w:pPr>
      <w:r>
        <w:rPr>
          <w:rFonts w:hint="eastAsia" w:ascii="仿宋_GB2312" w:hAnsi="仿宋" w:eastAsia="仿宋_GB2312"/>
          <w:b/>
          <w:bCs/>
          <w:color w:val="FF0000"/>
          <w:szCs w:val="21"/>
        </w:rPr>
        <w:t>生产经营计划。主要包括以下内容：</w:t>
      </w:r>
      <w:r>
        <w:rPr>
          <w:rFonts w:hint="eastAsia" w:ascii="仿宋_GB2312" w:hAnsi="仿宋" w:eastAsia="仿宋_GB2312"/>
          <w:color w:val="FF0000"/>
          <w:szCs w:val="21"/>
        </w:rPr>
        <w:t xml:space="preserve"> </w:t>
      </w:r>
    </w:p>
    <w:p>
      <w:pPr>
        <w:numPr>
          <w:ilvl w:val="0"/>
          <w:numId w:val="9"/>
        </w:numPr>
        <w:spacing w:line="440" w:lineRule="exact"/>
        <w:rPr>
          <w:rFonts w:ascii="仿宋_GB2312" w:hAnsi="仿宋" w:eastAsia="仿宋_GB2312"/>
          <w:color w:val="FF0000"/>
          <w:szCs w:val="21"/>
        </w:rPr>
      </w:pPr>
      <w:r>
        <w:rPr>
          <w:rFonts w:hint="eastAsia" w:ascii="仿宋_GB2312" w:hAnsi="仿宋" w:eastAsia="仿宋_GB2312"/>
          <w:color w:val="FF0000"/>
          <w:szCs w:val="21"/>
        </w:rPr>
        <w:t>新产品的生产经营计划：生产产品的原料如何采购、供应商的有关情况，劳动力和雇员的情况，生产资金的安排以及厂房、土地等。</w:t>
      </w:r>
    </w:p>
    <w:p>
      <w:pPr>
        <w:numPr>
          <w:ilvl w:val="0"/>
          <w:numId w:val="9"/>
        </w:numPr>
        <w:spacing w:line="440" w:lineRule="exact"/>
        <w:rPr>
          <w:rFonts w:ascii="仿宋_GB2312" w:hAnsi="仿宋" w:eastAsia="仿宋_GB2312"/>
          <w:color w:val="FF0000"/>
          <w:szCs w:val="21"/>
        </w:rPr>
      </w:pPr>
      <w:r>
        <w:rPr>
          <w:rFonts w:hint="eastAsia" w:ascii="仿宋_GB2312" w:hAnsi="仿宋" w:eastAsia="仿宋_GB2312"/>
          <w:color w:val="FF0000"/>
          <w:szCs w:val="21"/>
        </w:rPr>
        <w:t>公司的生产技术能力</w:t>
      </w:r>
    </w:p>
    <w:p>
      <w:pPr>
        <w:numPr>
          <w:ilvl w:val="0"/>
          <w:numId w:val="9"/>
        </w:numPr>
        <w:spacing w:line="440" w:lineRule="exact"/>
        <w:rPr>
          <w:rFonts w:ascii="仿宋_GB2312" w:hAnsi="仿宋" w:eastAsia="仿宋_GB2312"/>
          <w:color w:val="FF0000"/>
          <w:szCs w:val="21"/>
        </w:rPr>
      </w:pPr>
      <w:r>
        <w:rPr>
          <w:rFonts w:hint="eastAsia" w:ascii="仿宋_GB2312" w:hAnsi="仿宋" w:eastAsia="仿宋_GB2312"/>
          <w:color w:val="FF0000"/>
          <w:szCs w:val="21"/>
        </w:rPr>
        <w:t>品质控制和质量改进能力</w:t>
      </w:r>
    </w:p>
    <w:p>
      <w:pPr>
        <w:numPr>
          <w:ilvl w:val="0"/>
          <w:numId w:val="9"/>
        </w:numPr>
        <w:spacing w:line="440" w:lineRule="exact"/>
        <w:rPr>
          <w:rFonts w:ascii="仿宋_GB2312" w:hAnsi="仿宋" w:eastAsia="仿宋_GB2312"/>
          <w:color w:val="FF0000"/>
          <w:szCs w:val="21"/>
        </w:rPr>
      </w:pPr>
      <w:r>
        <w:rPr>
          <w:rFonts w:hint="eastAsia" w:ascii="仿宋_GB2312" w:hAnsi="仿宋" w:eastAsia="仿宋_GB2312"/>
          <w:color w:val="FF0000"/>
          <w:szCs w:val="21"/>
        </w:rPr>
        <w:t>将要购置的生产设备</w:t>
      </w:r>
    </w:p>
    <w:p>
      <w:pPr>
        <w:numPr>
          <w:ilvl w:val="0"/>
          <w:numId w:val="9"/>
        </w:numPr>
        <w:spacing w:line="440" w:lineRule="exact"/>
        <w:rPr>
          <w:rFonts w:ascii="仿宋_GB2312" w:hAnsi="仿宋" w:eastAsia="仿宋_GB2312"/>
          <w:color w:val="FF0000"/>
          <w:szCs w:val="21"/>
        </w:rPr>
      </w:pPr>
      <w:r>
        <w:rPr>
          <w:rFonts w:hint="eastAsia" w:ascii="仿宋_GB2312" w:hAnsi="仿宋" w:eastAsia="仿宋_GB2312"/>
          <w:color w:val="FF0000"/>
          <w:szCs w:val="21"/>
        </w:rPr>
        <w:t>生产工艺流程</w:t>
      </w:r>
    </w:p>
    <w:p>
      <w:pPr>
        <w:numPr>
          <w:ilvl w:val="0"/>
          <w:numId w:val="9"/>
        </w:numPr>
        <w:spacing w:line="440" w:lineRule="exact"/>
        <w:rPr>
          <w:rFonts w:ascii="仿宋_GB2312" w:hAnsi="仿宋" w:eastAsia="仿宋_GB2312"/>
          <w:color w:val="FF0000"/>
          <w:sz w:val="24"/>
        </w:rPr>
      </w:pPr>
      <w:r>
        <w:rPr>
          <w:rFonts w:hint="eastAsia" w:ascii="仿宋_GB2312" w:hAnsi="仿宋" w:eastAsia="仿宋_GB2312"/>
          <w:color w:val="FF0000"/>
          <w:szCs w:val="21"/>
        </w:rPr>
        <w:t>生产产品的经济分析及生产过</w:t>
      </w:r>
      <w:r>
        <w:rPr>
          <w:rFonts w:hint="eastAsia" w:ascii="仿宋_GB2312" w:hAnsi="仿宋" w:eastAsia="仿宋_GB2312"/>
          <w:color w:val="FF0000"/>
          <w:sz w:val="24"/>
        </w:rPr>
        <w:t>程</w:t>
      </w:r>
    </w:p>
    <w:p>
      <w:pPr>
        <w:spacing w:line="560" w:lineRule="exact"/>
        <w:rPr>
          <w:rFonts w:ascii="仿宋_GB2312" w:hAnsi="仿宋" w:eastAsia="仿宋_GB2312"/>
          <w:sz w:val="28"/>
          <w:szCs w:val="28"/>
        </w:rPr>
      </w:pPr>
    </w:p>
    <w:p>
      <w:pPr>
        <w:numPr>
          <w:ilvl w:val="0"/>
          <w:numId w:val="1"/>
        </w:numPr>
        <w:spacing w:line="440" w:lineRule="exact"/>
        <w:ind w:firstLine="0"/>
        <w:jc w:val="center"/>
        <w:rPr>
          <w:rFonts w:ascii="黑体" w:hAnsi="黑体" w:eastAsia="黑体" w:cs="黑体"/>
          <w:b/>
          <w:bCs/>
          <w:sz w:val="32"/>
          <w:szCs w:val="32"/>
        </w:rPr>
      </w:pPr>
      <w:r>
        <w:rPr>
          <w:rFonts w:hint="eastAsia" w:ascii="黑体" w:hAnsi="黑体" w:eastAsia="黑体" w:cs="黑体"/>
          <w:b/>
          <w:bCs/>
          <w:sz w:val="32"/>
          <w:szCs w:val="32"/>
        </w:rPr>
        <w:t>市场营销</w:t>
      </w:r>
    </w:p>
    <w:p>
      <w:pPr>
        <w:numPr>
          <w:ilvl w:val="0"/>
          <w:numId w:val="10"/>
        </w:numPr>
        <w:spacing w:line="440" w:lineRule="exact"/>
        <w:rPr>
          <w:rFonts w:ascii="仿宋_GB2312" w:hAnsi="仿宋" w:eastAsia="仿宋_GB2312"/>
          <w:b/>
          <w:bCs/>
          <w:color w:val="FF0000"/>
          <w:szCs w:val="21"/>
        </w:rPr>
      </w:pPr>
      <w:r>
        <w:rPr>
          <w:rFonts w:hint="eastAsia" w:ascii="仿宋_GB2312" w:hAnsi="仿宋" w:eastAsia="仿宋_GB2312"/>
          <w:b/>
          <w:bCs/>
          <w:color w:val="FF0000"/>
          <w:szCs w:val="21"/>
        </w:rPr>
        <w:t>介绍企业所针对的市场、营销战略、竞争环境、竞争优势与不足、主要对产品的销售金额、增长率和产品或服务所拥有的核心技术、拟投资的核心产品的总需求等，</w:t>
      </w:r>
    </w:p>
    <w:p>
      <w:pPr>
        <w:numPr>
          <w:ilvl w:val="0"/>
          <w:numId w:val="10"/>
        </w:numPr>
        <w:spacing w:line="440" w:lineRule="exact"/>
        <w:rPr>
          <w:rFonts w:ascii="仿宋_GB2312" w:hAnsi="仿宋" w:eastAsia="仿宋_GB2312"/>
          <w:b/>
          <w:bCs/>
          <w:color w:val="FF0000"/>
          <w:szCs w:val="21"/>
        </w:rPr>
      </w:pPr>
      <w:r>
        <w:rPr>
          <w:rFonts w:hint="eastAsia" w:ascii="仿宋_GB2312" w:hAnsi="仿宋" w:eastAsia="仿宋_GB2312"/>
          <w:b/>
          <w:bCs/>
          <w:color w:val="FF0000"/>
          <w:szCs w:val="21"/>
        </w:rPr>
        <w:t>目标市场，应解决以下问题：</w:t>
      </w:r>
    </w:p>
    <w:p>
      <w:pPr>
        <w:numPr>
          <w:ilvl w:val="0"/>
          <w:numId w:val="11"/>
        </w:numPr>
        <w:spacing w:line="440" w:lineRule="exact"/>
        <w:rPr>
          <w:rFonts w:ascii="仿宋_GB2312" w:hAnsi="仿宋" w:eastAsia="仿宋_GB2312"/>
          <w:color w:val="FF0000"/>
          <w:szCs w:val="21"/>
        </w:rPr>
      </w:pPr>
      <w:r>
        <w:rPr>
          <w:rFonts w:hint="eastAsia" w:ascii="仿宋_GB2312" w:hAnsi="仿宋" w:eastAsia="仿宋_GB2312"/>
          <w:color w:val="FF0000"/>
          <w:szCs w:val="21"/>
        </w:rPr>
        <w:t>你的细分市场是什么？</w:t>
      </w:r>
    </w:p>
    <w:p>
      <w:pPr>
        <w:numPr>
          <w:ilvl w:val="0"/>
          <w:numId w:val="11"/>
        </w:numPr>
        <w:spacing w:line="440" w:lineRule="exact"/>
        <w:rPr>
          <w:rFonts w:ascii="仿宋_GB2312" w:hAnsi="仿宋" w:eastAsia="仿宋_GB2312"/>
          <w:color w:val="FF0000"/>
          <w:szCs w:val="21"/>
        </w:rPr>
      </w:pPr>
      <w:r>
        <w:rPr>
          <w:rFonts w:hint="eastAsia" w:ascii="仿宋_GB2312" w:hAnsi="仿宋" w:eastAsia="仿宋_GB2312"/>
          <w:color w:val="FF0000"/>
          <w:szCs w:val="21"/>
        </w:rPr>
        <w:t>你的目标顾客群是什么？</w:t>
      </w:r>
    </w:p>
    <w:p>
      <w:pPr>
        <w:numPr>
          <w:ilvl w:val="0"/>
          <w:numId w:val="11"/>
        </w:numPr>
        <w:spacing w:line="440" w:lineRule="exact"/>
        <w:rPr>
          <w:rFonts w:ascii="仿宋_GB2312" w:hAnsi="仿宋" w:eastAsia="仿宋_GB2312"/>
          <w:color w:val="FF0000"/>
          <w:szCs w:val="21"/>
        </w:rPr>
      </w:pPr>
      <w:r>
        <w:rPr>
          <w:rFonts w:hint="eastAsia" w:ascii="仿宋_GB2312" w:hAnsi="仿宋" w:eastAsia="仿宋_GB2312"/>
          <w:color w:val="FF0000"/>
          <w:szCs w:val="21"/>
        </w:rPr>
        <w:t>你拥有多大的市场？你的目标市场份额为多大？</w:t>
      </w:r>
    </w:p>
    <w:p>
      <w:pPr>
        <w:numPr>
          <w:ilvl w:val="0"/>
          <w:numId w:val="12"/>
        </w:numPr>
        <w:spacing w:line="440" w:lineRule="exact"/>
        <w:rPr>
          <w:rFonts w:ascii="仿宋_GB2312" w:hAnsi="仿宋" w:eastAsia="仿宋_GB2312"/>
          <w:b/>
          <w:bCs/>
          <w:color w:val="FF0000"/>
          <w:szCs w:val="21"/>
        </w:rPr>
      </w:pPr>
      <w:r>
        <w:rPr>
          <w:rFonts w:hint="eastAsia" w:ascii="仿宋_GB2312" w:hAnsi="仿宋" w:eastAsia="仿宋_GB2312"/>
          <w:b/>
          <w:bCs/>
          <w:color w:val="FF0000"/>
          <w:szCs w:val="21"/>
        </w:rPr>
        <w:t>竞争分析，要回答如下问题：</w:t>
      </w:r>
    </w:p>
    <w:p>
      <w:pPr>
        <w:numPr>
          <w:ilvl w:val="0"/>
          <w:numId w:val="13"/>
        </w:numPr>
        <w:spacing w:line="440" w:lineRule="exact"/>
        <w:rPr>
          <w:rFonts w:ascii="仿宋_GB2312" w:hAnsi="仿宋" w:eastAsia="仿宋_GB2312"/>
          <w:color w:val="FF0000"/>
          <w:szCs w:val="21"/>
        </w:rPr>
      </w:pPr>
      <w:r>
        <w:rPr>
          <w:rFonts w:hint="eastAsia" w:ascii="仿宋_GB2312" w:hAnsi="仿宋" w:eastAsia="仿宋_GB2312"/>
          <w:color w:val="FF0000"/>
          <w:szCs w:val="21"/>
        </w:rPr>
        <w:t>你的主要竞争对手？</w:t>
      </w:r>
    </w:p>
    <w:p>
      <w:pPr>
        <w:numPr>
          <w:ilvl w:val="0"/>
          <w:numId w:val="13"/>
        </w:numPr>
        <w:spacing w:line="440" w:lineRule="exact"/>
        <w:rPr>
          <w:rFonts w:ascii="仿宋_GB2312" w:hAnsi="仿宋" w:eastAsia="仿宋_GB2312"/>
          <w:color w:val="FF0000"/>
          <w:szCs w:val="21"/>
        </w:rPr>
      </w:pPr>
      <w:r>
        <w:rPr>
          <w:rFonts w:hint="eastAsia" w:ascii="仿宋_GB2312" w:hAnsi="仿宋" w:eastAsia="仿宋_GB2312"/>
          <w:color w:val="FF0000"/>
          <w:szCs w:val="21"/>
        </w:rPr>
        <w:t>你的竞争对手所占的市场份额和市场策略？</w:t>
      </w:r>
    </w:p>
    <w:p>
      <w:pPr>
        <w:numPr>
          <w:ilvl w:val="0"/>
          <w:numId w:val="13"/>
        </w:numPr>
        <w:spacing w:line="440" w:lineRule="exact"/>
        <w:rPr>
          <w:rFonts w:ascii="仿宋_GB2312" w:hAnsi="仿宋" w:eastAsia="仿宋_GB2312"/>
          <w:color w:val="FF0000"/>
          <w:szCs w:val="21"/>
        </w:rPr>
      </w:pPr>
      <w:r>
        <w:rPr>
          <w:rFonts w:hint="eastAsia" w:ascii="仿宋_GB2312" w:hAnsi="仿宋" w:eastAsia="仿宋_GB2312"/>
          <w:color w:val="FF0000"/>
          <w:szCs w:val="21"/>
        </w:rPr>
        <w:t>可能出现什么样的新发展？</w:t>
      </w:r>
    </w:p>
    <w:p>
      <w:pPr>
        <w:numPr>
          <w:ilvl w:val="0"/>
          <w:numId w:val="13"/>
        </w:numPr>
        <w:spacing w:line="440" w:lineRule="exact"/>
        <w:rPr>
          <w:rFonts w:ascii="仿宋_GB2312" w:hAnsi="仿宋" w:eastAsia="仿宋_GB2312"/>
          <w:color w:val="FF0000"/>
          <w:szCs w:val="21"/>
        </w:rPr>
      </w:pPr>
      <w:r>
        <w:rPr>
          <w:rFonts w:hint="eastAsia" w:ascii="仿宋_GB2312" w:hAnsi="仿宋" w:eastAsia="仿宋_GB2312"/>
          <w:color w:val="FF0000"/>
          <w:szCs w:val="21"/>
        </w:rPr>
        <w:t>你的策略是什么？</w:t>
      </w:r>
    </w:p>
    <w:p>
      <w:pPr>
        <w:numPr>
          <w:ilvl w:val="0"/>
          <w:numId w:val="13"/>
        </w:numPr>
        <w:spacing w:line="440" w:lineRule="exact"/>
        <w:rPr>
          <w:rFonts w:ascii="仿宋_GB2312" w:hAnsi="仿宋" w:eastAsia="仿宋_GB2312"/>
          <w:color w:val="FF0000"/>
          <w:szCs w:val="21"/>
        </w:rPr>
      </w:pPr>
      <w:r>
        <w:rPr>
          <w:rFonts w:hint="eastAsia" w:ascii="仿宋_GB2312" w:hAnsi="仿宋" w:eastAsia="仿宋_GB2312"/>
          <w:color w:val="FF0000"/>
          <w:szCs w:val="21"/>
        </w:rPr>
        <w:t>在竞争中你的发展、市场和地理位置的优势所在？</w:t>
      </w:r>
    </w:p>
    <w:p>
      <w:pPr>
        <w:numPr>
          <w:ilvl w:val="0"/>
          <w:numId w:val="13"/>
        </w:numPr>
        <w:spacing w:line="440" w:lineRule="exact"/>
        <w:rPr>
          <w:rFonts w:ascii="仿宋_GB2312" w:hAnsi="仿宋" w:eastAsia="仿宋_GB2312"/>
          <w:color w:val="FF0000"/>
          <w:szCs w:val="21"/>
        </w:rPr>
      </w:pPr>
      <w:r>
        <w:rPr>
          <w:rFonts w:hint="eastAsia" w:ascii="仿宋_GB2312" w:hAnsi="仿宋" w:eastAsia="仿宋_GB2312"/>
          <w:color w:val="FF0000"/>
          <w:szCs w:val="21"/>
        </w:rPr>
        <w:t>你能否承受、竞争所带来的压力？</w:t>
      </w:r>
    </w:p>
    <w:p>
      <w:pPr>
        <w:numPr>
          <w:ilvl w:val="0"/>
          <w:numId w:val="13"/>
        </w:numPr>
        <w:spacing w:line="440" w:lineRule="exact"/>
        <w:rPr>
          <w:rFonts w:ascii="仿宋_GB2312" w:hAnsi="仿宋" w:eastAsia="仿宋_GB2312"/>
          <w:color w:val="FF0000"/>
          <w:szCs w:val="21"/>
        </w:rPr>
      </w:pPr>
      <w:r>
        <w:rPr>
          <w:rFonts w:hint="eastAsia" w:ascii="仿宋_GB2312" w:hAnsi="仿宋" w:eastAsia="仿宋_GB2312"/>
          <w:color w:val="FF0000"/>
          <w:szCs w:val="21"/>
        </w:rPr>
        <w:t>产品的价格、性能、质量在市场竞争中所具备的优势？</w:t>
      </w:r>
    </w:p>
    <w:p>
      <w:pPr>
        <w:numPr>
          <w:ilvl w:val="0"/>
          <w:numId w:val="14"/>
        </w:numPr>
        <w:spacing w:line="440" w:lineRule="exact"/>
        <w:rPr>
          <w:rFonts w:ascii="仿宋_GB2312" w:hAnsi="仿宋" w:eastAsia="仿宋_GB2312"/>
          <w:b/>
          <w:bCs/>
          <w:color w:val="FF0000"/>
          <w:szCs w:val="21"/>
        </w:rPr>
      </w:pPr>
      <w:r>
        <w:rPr>
          <w:rFonts w:hint="eastAsia" w:ascii="仿宋_GB2312" w:hAnsi="仿宋" w:eastAsia="仿宋_GB2312"/>
          <w:b/>
          <w:bCs/>
          <w:color w:val="FF0000"/>
          <w:szCs w:val="21"/>
        </w:rPr>
        <w:t>市场营销，你的市场影响策略应该说明以下问题：</w:t>
      </w:r>
    </w:p>
    <w:p>
      <w:pPr>
        <w:numPr>
          <w:ilvl w:val="0"/>
          <w:numId w:val="15"/>
        </w:numPr>
        <w:spacing w:line="440" w:lineRule="exact"/>
        <w:rPr>
          <w:rFonts w:ascii="仿宋_GB2312" w:hAnsi="仿宋" w:eastAsia="仿宋_GB2312"/>
          <w:color w:val="FF0000"/>
          <w:szCs w:val="21"/>
        </w:rPr>
      </w:pPr>
      <w:r>
        <w:rPr>
          <w:rFonts w:hint="eastAsia" w:ascii="仿宋_GB2312" w:hAnsi="仿宋" w:eastAsia="仿宋_GB2312"/>
          <w:color w:val="FF0000"/>
          <w:szCs w:val="21"/>
        </w:rPr>
        <w:t>营销机构和营销队伍</w:t>
      </w:r>
    </w:p>
    <w:p>
      <w:pPr>
        <w:numPr>
          <w:ilvl w:val="0"/>
          <w:numId w:val="15"/>
        </w:numPr>
        <w:spacing w:line="440" w:lineRule="exact"/>
        <w:rPr>
          <w:rFonts w:ascii="仿宋_GB2312" w:hAnsi="仿宋" w:eastAsia="仿宋_GB2312"/>
          <w:color w:val="FF0000"/>
          <w:szCs w:val="21"/>
        </w:rPr>
      </w:pPr>
      <w:r>
        <w:rPr>
          <w:rFonts w:hint="eastAsia" w:ascii="仿宋_GB2312" w:hAnsi="仿宋" w:eastAsia="仿宋_GB2312"/>
          <w:color w:val="FF0000"/>
          <w:szCs w:val="21"/>
        </w:rPr>
        <w:t>营销渠道的选择和营销网络的建设</w:t>
      </w:r>
    </w:p>
    <w:p>
      <w:pPr>
        <w:numPr>
          <w:ilvl w:val="0"/>
          <w:numId w:val="15"/>
        </w:numPr>
        <w:spacing w:line="440" w:lineRule="exact"/>
        <w:rPr>
          <w:rFonts w:ascii="仿宋_GB2312" w:hAnsi="仿宋" w:eastAsia="仿宋_GB2312"/>
          <w:color w:val="FF0000"/>
          <w:szCs w:val="21"/>
        </w:rPr>
      </w:pPr>
      <w:r>
        <w:rPr>
          <w:rFonts w:hint="eastAsia" w:ascii="仿宋_GB2312" w:hAnsi="仿宋" w:eastAsia="仿宋_GB2312"/>
          <w:color w:val="FF0000"/>
          <w:szCs w:val="21"/>
        </w:rPr>
        <w:t>广告策略和促销策略</w:t>
      </w:r>
    </w:p>
    <w:p>
      <w:pPr>
        <w:numPr>
          <w:ilvl w:val="0"/>
          <w:numId w:val="15"/>
        </w:numPr>
        <w:spacing w:line="440" w:lineRule="exact"/>
        <w:rPr>
          <w:rFonts w:ascii="仿宋_GB2312" w:hAnsi="仿宋" w:eastAsia="仿宋_GB2312"/>
          <w:color w:val="FF0000"/>
          <w:szCs w:val="21"/>
        </w:rPr>
      </w:pPr>
      <w:r>
        <w:rPr>
          <w:rFonts w:hint="eastAsia" w:ascii="仿宋_GB2312" w:hAnsi="仿宋" w:eastAsia="仿宋_GB2312"/>
          <w:color w:val="FF0000"/>
          <w:szCs w:val="21"/>
        </w:rPr>
        <w:t>价格策略</w:t>
      </w:r>
    </w:p>
    <w:p>
      <w:pPr>
        <w:numPr>
          <w:ilvl w:val="0"/>
          <w:numId w:val="15"/>
        </w:numPr>
        <w:spacing w:line="440" w:lineRule="exact"/>
        <w:rPr>
          <w:rFonts w:ascii="仿宋_GB2312" w:hAnsi="仿宋" w:eastAsia="仿宋_GB2312"/>
          <w:color w:val="FF0000"/>
          <w:szCs w:val="21"/>
        </w:rPr>
      </w:pPr>
      <w:r>
        <w:rPr>
          <w:rFonts w:hint="eastAsia" w:ascii="仿宋_GB2312" w:hAnsi="仿宋" w:eastAsia="仿宋_GB2312"/>
          <w:color w:val="FF0000"/>
          <w:szCs w:val="21"/>
        </w:rPr>
        <w:t>市场渗透与开拓计划</w:t>
      </w:r>
    </w:p>
    <w:p>
      <w:pPr>
        <w:numPr>
          <w:ilvl w:val="0"/>
          <w:numId w:val="15"/>
        </w:numPr>
        <w:spacing w:line="440" w:lineRule="exact"/>
        <w:rPr>
          <w:rFonts w:ascii="仿宋_GB2312" w:hAnsi="仿宋" w:eastAsia="仿宋_GB2312"/>
          <w:color w:val="FF0000"/>
          <w:szCs w:val="21"/>
        </w:rPr>
      </w:pPr>
      <w:r>
        <w:rPr>
          <w:rFonts w:hint="eastAsia" w:ascii="仿宋_GB2312" w:hAnsi="仿宋" w:eastAsia="仿宋_GB2312"/>
          <w:color w:val="FF0000"/>
          <w:szCs w:val="21"/>
        </w:rPr>
        <w:t>市场营销中意外情况的应急对策</w:t>
      </w:r>
    </w:p>
    <w:p>
      <w:pPr>
        <w:spacing w:line="440" w:lineRule="exact"/>
        <w:rPr>
          <w:rFonts w:ascii="仿宋_GB2312" w:hAnsi="仿宋" w:eastAsia="仿宋_GB2312"/>
          <w:color w:val="FF0000"/>
          <w:szCs w:val="21"/>
        </w:rPr>
      </w:pPr>
    </w:p>
    <w:p>
      <w:pPr>
        <w:numPr>
          <w:ilvl w:val="0"/>
          <w:numId w:val="1"/>
        </w:numPr>
        <w:spacing w:line="440" w:lineRule="exact"/>
        <w:ind w:firstLine="0"/>
        <w:jc w:val="center"/>
        <w:rPr>
          <w:rFonts w:ascii="黑体" w:hAnsi="黑体" w:eastAsia="黑体" w:cs="黑体"/>
          <w:b/>
          <w:bCs/>
          <w:sz w:val="32"/>
          <w:szCs w:val="32"/>
        </w:rPr>
      </w:pPr>
      <w:r>
        <w:rPr>
          <w:rFonts w:hint="eastAsia" w:ascii="黑体" w:hAnsi="黑体" w:eastAsia="黑体" w:cs="黑体"/>
          <w:b/>
          <w:bCs/>
          <w:sz w:val="32"/>
          <w:szCs w:val="32"/>
        </w:rPr>
        <w:t>创业团队</w:t>
      </w:r>
    </w:p>
    <w:p>
      <w:pPr>
        <w:numPr>
          <w:ilvl w:val="0"/>
          <w:numId w:val="16"/>
        </w:numPr>
        <w:spacing w:line="440" w:lineRule="exact"/>
        <w:rPr>
          <w:rFonts w:ascii="仿宋_GB2312" w:hAnsi="仿宋_GB2312" w:eastAsia="仿宋_GB2312" w:cs="仿宋_GB2312"/>
          <w:b/>
          <w:color w:val="FF0000"/>
        </w:rPr>
      </w:pPr>
      <w:r>
        <w:rPr>
          <w:rFonts w:hint="eastAsia" w:ascii="仿宋_GB2312" w:hAnsi="仿宋_GB2312" w:eastAsia="仿宋_GB2312" w:cs="仿宋_GB2312"/>
          <w:b/>
          <w:color w:val="FF0000"/>
        </w:rPr>
        <w:t>全面介绍公司管理团队情况，主要包括：</w:t>
      </w:r>
    </w:p>
    <w:p>
      <w:pPr>
        <w:numPr>
          <w:ilvl w:val="0"/>
          <w:numId w:val="17"/>
        </w:numPr>
        <w:spacing w:line="440" w:lineRule="exact"/>
        <w:rPr>
          <w:rFonts w:ascii="仿宋_GB2312" w:hAnsi="仿宋_GB2312" w:eastAsia="仿宋_GB2312" w:cs="仿宋_GB2312"/>
          <w:color w:val="FF0000"/>
        </w:rPr>
      </w:pPr>
      <w:r>
        <w:rPr>
          <w:rFonts w:hint="eastAsia" w:ascii="仿宋_GB2312" w:hAnsi="仿宋_GB2312" w:eastAsia="仿宋_GB2312" w:cs="仿宋_GB2312"/>
          <w:color w:val="FF0000"/>
        </w:rPr>
        <w:t>公司的管理机构，主要股东、董事、关键的雇员、薪金、股票期权、劳工协议、奖惩制度及各部门的构成等情况都要明晰的形式展示出来</w:t>
      </w:r>
    </w:p>
    <w:p>
      <w:pPr>
        <w:numPr>
          <w:ilvl w:val="0"/>
          <w:numId w:val="17"/>
        </w:numPr>
        <w:spacing w:line="440" w:lineRule="exact"/>
        <w:rPr>
          <w:rFonts w:ascii="仿宋_GB2312" w:hAnsi="仿宋_GB2312" w:eastAsia="仿宋_GB2312" w:cs="仿宋_GB2312"/>
          <w:b/>
          <w:color w:val="FF0000"/>
        </w:rPr>
      </w:pPr>
      <w:r>
        <w:rPr>
          <w:rFonts w:hint="eastAsia" w:ascii="仿宋_GB2312" w:hAnsi="仿宋_GB2312" w:eastAsia="仿宋_GB2312" w:cs="仿宋_GB2312"/>
          <w:color w:val="FF0000"/>
        </w:rPr>
        <w:t>要展示你公司管理团队的战斗力和独特性及与众不同的凝聚力和团结战斗精神</w:t>
      </w:r>
    </w:p>
    <w:p>
      <w:pPr>
        <w:numPr>
          <w:ilvl w:val="0"/>
          <w:numId w:val="18"/>
        </w:numPr>
        <w:adjustRightInd w:val="0"/>
        <w:snapToGrid w:val="0"/>
        <w:spacing w:before="156" w:beforeLines="50" w:after="156" w:afterLines="50" w:line="440" w:lineRule="exact"/>
        <w:rPr>
          <w:rFonts w:ascii="仿宋_GB2312" w:hAnsi="仿宋_GB2312" w:eastAsia="仿宋_GB2312" w:cs="仿宋_GB2312"/>
          <w:b/>
          <w:color w:val="FF0000"/>
        </w:rPr>
      </w:pPr>
      <w:r>
        <w:rPr>
          <w:rFonts w:hint="eastAsia" w:ascii="仿宋_GB2312" w:hAnsi="仿宋_GB2312" w:eastAsia="仿宋_GB2312" w:cs="仿宋_GB2312"/>
          <w:b/>
          <w:color w:val="FF0000"/>
        </w:rPr>
        <w:t>列出企业的关键人物（含创建者、董事、经理和主要雇员等）</w:t>
      </w:r>
    </w:p>
    <w:p>
      <w:pPr>
        <w:spacing w:line="440" w:lineRule="exact"/>
        <w:rPr>
          <w:rFonts w:ascii="仿宋_GB2312" w:hAnsi="仿宋_GB2312" w:eastAsia="仿宋_GB2312" w:cs="仿宋_GB2312"/>
          <w:b/>
          <w:color w:val="FF0000"/>
        </w:rPr>
      </w:pPr>
      <w:r>
        <w:rPr>
          <w:rFonts w:hint="eastAsia" w:ascii="仿宋_GB2312" w:hAnsi="仿宋_GB2312" w:eastAsia="仿宋_GB2312" w:cs="仿宋_GB2312"/>
          <w:b/>
          <w:color w:val="FF0000"/>
        </w:rPr>
        <w:t>关键人物之一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20"/>
        <w:gridCol w:w="1080"/>
        <w:gridCol w:w="36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仿宋_GB2312" w:hAnsi="仿宋_GB2312" w:eastAsia="仿宋_GB2312" w:cs="仿宋_GB2312"/>
                <w:color w:val="FF0000"/>
              </w:rPr>
            </w:pPr>
            <w:r>
              <w:rPr>
                <w:rFonts w:hint="eastAsia" w:ascii="仿宋_GB2312" w:hAnsi="仿宋_GB2312" w:eastAsia="仿宋_GB2312" w:cs="仿宋_GB2312"/>
                <w:color w:val="FF0000"/>
              </w:rPr>
              <w:t>姓    名</w:t>
            </w:r>
          </w:p>
        </w:tc>
        <w:tc>
          <w:tcPr>
            <w:tcW w:w="7200" w:type="dxa"/>
            <w:gridSpan w:val="5"/>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仿宋_GB2312" w:hAnsi="仿宋_GB2312" w:eastAsia="仿宋_GB2312" w:cs="仿宋_GB2312"/>
                <w:color w:val="FF0000"/>
              </w:rPr>
            </w:pPr>
            <w:r>
              <w:rPr>
                <w:rFonts w:hint="eastAsia" w:ascii="仿宋_GB2312" w:hAnsi="仿宋_GB2312" w:eastAsia="仿宋_GB2312" w:cs="仿宋_GB2312"/>
                <w:color w:val="FF0000"/>
              </w:rPr>
              <w:t>角    色</w:t>
            </w:r>
          </w:p>
        </w:tc>
        <w:tc>
          <w:tcPr>
            <w:tcW w:w="7200" w:type="dxa"/>
            <w:gridSpan w:val="5"/>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仿宋_GB2312" w:hAnsi="仿宋_GB2312" w:eastAsia="仿宋_GB2312" w:cs="仿宋_GB2312"/>
                <w:color w:val="FF0000"/>
              </w:rPr>
            </w:pPr>
            <w:r>
              <w:rPr>
                <w:rFonts w:hint="eastAsia" w:ascii="仿宋_GB2312" w:hAnsi="仿宋_GB2312" w:eastAsia="仿宋_GB2312" w:cs="仿宋_GB2312"/>
                <w:color w:val="FF0000"/>
              </w:rPr>
              <w:t>专业职称</w:t>
            </w:r>
          </w:p>
        </w:tc>
        <w:tc>
          <w:tcPr>
            <w:tcW w:w="7200" w:type="dxa"/>
            <w:gridSpan w:val="5"/>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仿宋_GB2312" w:hAnsi="仿宋_GB2312" w:eastAsia="仿宋_GB2312" w:cs="仿宋_GB2312"/>
                <w:color w:val="FF0000"/>
              </w:rPr>
            </w:pPr>
            <w:r>
              <w:rPr>
                <w:rFonts w:hint="eastAsia" w:ascii="仿宋_GB2312" w:hAnsi="仿宋_GB2312" w:eastAsia="仿宋_GB2312" w:cs="仿宋_GB2312"/>
                <w:color w:val="FF0000"/>
              </w:rPr>
              <w:t>任    务</w:t>
            </w:r>
          </w:p>
        </w:tc>
        <w:tc>
          <w:tcPr>
            <w:tcW w:w="7200" w:type="dxa"/>
            <w:gridSpan w:val="5"/>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仿宋_GB2312" w:hAnsi="仿宋_GB2312" w:eastAsia="仿宋_GB2312" w:cs="仿宋_GB2312"/>
                <w:color w:val="FF0000"/>
              </w:rPr>
            </w:pPr>
            <w:r>
              <w:rPr>
                <w:rFonts w:hint="eastAsia" w:ascii="仿宋_GB2312" w:hAnsi="仿宋_GB2312" w:eastAsia="仿宋_GB2312" w:cs="仿宋_GB2312"/>
                <w:color w:val="FF0000"/>
              </w:rPr>
              <w:t>专    长</w:t>
            </w:r>
          </w:p>
        </w:tc>
        <w:tc>
          <w:tcPr>
            <w:tcW w:w="7200" w:type="dxa"/>
            <w:gridSpan w:val="5"/>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88" w:type="dxa"/>
            <w:gridSpan w:val="6"/>
            <w:vAlign w:val="center"/>
          </w:tcPr>
          <w:p>
            <w:pPr>
              <w:spacing w:line="440" w:lineRule="exact"/>
              <w:jc w:val="center"/>
              <w:rPr>
                <w:rFonts w:ascii="仿宋_GB2312" w:hAnsi="仿宋_GB2312" w:eastAsia="仿宋_GB2312" w:cs="仿宋_GB2312"/>
                <w:color w:val="FF0000"/>
              </w:rPr>
            </w:pPr>
            <w:r>
              <w:rPr>
                <w:rFonts w:hint="eastAsia" w:ascii="仿宋_GB2312" w:hAnsi="仿宋_GB2312" w:eastAsia="仿宋_GB2312" w:cs="仿宋_GB2312"/>
                <w:color w:val="FF0000"/>
              </w:rPr>
              <w:t>主要经历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vAlign w:val="center"/>
          </w:tcPr>
          <w:p>
            <w:pPr>
              <w:spacing w:line="440" w:lineRule="exact"/>
              <w:jc w:val="center"/>
              <w:rPr>
                <w:rFonts w:ascii="仿宋_GB2312" w:hAnsi="仿宋_GB2312" w:eastAsia="仿宋_GB2312" w:cs="仿宋_GB2312"/>
                <w:b/>
                <w:color w:val="FF0000"/>
              </w:rPr>
            </w:pPr>
            <w:r>
              <w:rPr>
                <w:rFonts w:hint="eastAsia" w:ascii="仿宋_GB2312" w:hAnsi="仿宋_GB2312" w:eastAsia="仿宋_GB2312" w:cs="仿宋_GB2312"/>
                <w:b/>
                <w:color w:val="FF0000"/>
              </w:rPr>
              <w:t>时   间</w:t>
            </w:r>
          </w:p>
        </w:tc>
        <w:tc>
          <w:tcPr>
            <w:tcW w:w="2520" w:type="dxa"/>
            <w:vAlign w:val="center"/>
          </w:tcPr>
          <w:p>
            <w:pPr>
              <w:spacing w:line="440" w:lineRule="exact"/>
              <w:jc w:val="center"/>
              <w:rPr>
                <w:rFonts w:ascii="仿宋_GB2312" w:hAnsi="仿宋_GB2312" w:eastAsia="仿宋_GB2312" w:cs="仿宋_GB2312"/>
                <w:b/>
                <w:color w:val="FF0000"/>
              </w:rPr>
            </w:pPr>
            <w:r>
              <w:rPr>
                <w:rFonts w:hint="eastAsia" w:ascii="仿宋_GB2312" w:hAnsi="仿宋_GB2312" w:eastAsia="仿宋_GB2312" w:cs="仿宋_GB2312"/>
                <w:b/>
                <w:color w:val="FF0000"/>
              </w:rPr>
              <w:t>单    位</w:t>
            </w:r>
          </w:p>
        </w:tc>
        <w:tc>
          <w:tcPr>
            <w:tcW w:w="1440" w:type="dxa"/>
            <w:gridSpan w:val="2"/>
            <w:vAlign w:val="center"/>
          </w:tcPr>
          <w:p>
            <w:pPr>
              <w:spacing w:line="440" w:lineRule="exact"/>
              <w:jc w:val="center"/>
              <w:rPr>
                <w:rFonts w:ascii="仿宋_GB2312" w:hAnsi="仿宋_GB2312" w:eastAsia="仿宋_GB2312" w:cs="仿宋_GB2312"/>
                <w:b/>
                <w:color w:val="FF0000"/>
              </w:rPr>
            </w:pPr>
            <w:r>
              <w:rPr>
                <w:rFonts w:hint="eastAsia" w:ascii="仿宋_GB2312" w:hAnsi="仿宋_GB2312" w:eastAsia="仿宋_GB2312" w:cs="仿宋_GB2312"/>
                <w:b/>
                <w:color w:val="FF0000"/>
              </w:rPr>
              <w:t>职   务</w:t>
            </w:r>
          </w:p>
        </w:tc>
        <w:tc>
          <w:tcPr>
            <w:tcW w:w="3240" w:type="dxa"/>
            <w:gridSpan w:val="2"/>
            <w:vAlign w:val="center"/>
          </w:tcPr>
          <w:p>
            <w:pPr>
              <w:spacing w:line="440" w:lineRule="exact"/>
              <w:jc w:val="center"/>
              <w:rPr>
                <w:rFonts w:ascii="仿宋_GB2312" w:hAnsi="仿宋_GB2312" w:eastAsia="仿宋_GB2312" w:cs="仿宋_GB2312"/>
                <w:b/>
                <w:color w:val="FF0000"/>
              </w:rPr>
            </w:pPr>
            <w:r>
              <w:rPr>
                <w:rFonts w:hint="eastAsia" w:ascii="仿宋_GB2312" w:hAnsi="仿宋_GB2312" w:eastAsia="仿宋_GB2312" w:cs="仿宋_GB2312"/>
                <w:b/>
                <w:color w:val="FF0000"/>
              </w:rPr>
              <w:t>业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vAlign w:val="center"/>
          </w:tcPr>
          <w:p>
            <w:pPr>
              <w:spacing w:line="440" w:lineRule="exact"/>
              <w:jc w:val="center"/>
              <w:rPr>
                <w:rFonts w:ascii="仿宋_GB2312" w:hAnsi="仿宋_GB2312" w:eastAsia="仿宋_GB2312" w:cs="仿宋_GB2312"/>
                <w:color w:val="FF0000"/>
              </w:rPr>
            </w:pPr>
          </w:p>
        </w:tc>
        <w:tc>
          <w:tcPr>
            <w:tcW w:w="2520" w:type="dxa"/>
            <w:vAlign w:val="center"/>
          </w:tcPr>
          <w:p>
            <w:pPr>
              <w:spacing w:line="440" w:lineRule="exact"/>
              <w:jc w:val="center"/>
              <w:rPr>
                <w:rFonts w:ascii="仿宋_GB2312" w:hAnsi="仿宋_GB2312" w:eastAsia="仿宋_GB2312" w:cs="仿宋_GB2312"/>
                <w:color w:val="FF0000"/>
              </w:rPr>
            </w:pPr>
          </w:p>
        </w:tc>
        <w:tc>
          <w:tcPr>
            <w:tcW w:w="1440" w:type="dxa"/>
            <w:gridSpan w:val="2"/>
            <w:vAlign w:val="center"/>
          </w:tcPr>
          <w:p>
            <w:pPr>
              <w:spacing w:line="440" w:lineRule="exact"/>
              <w:jc w:val="center"/>
              <w:rPr>
                <w:rFonts w:ascii="仿宋_GB2312" w:hAnsi="仿宋_GB2312" w:eastAsia="仿宋_GB2312" w:cs="仿宋_GB2312"/>
                <w:color w:val="FF0000"/>
              </w:rPr>
            </w:pPr>
          </w:p>
        </w:tc>
        <w:tc>
          <w:tcPr>
            <w:tcW w:w="3240" w:type="dxa"/>
            <w:gridSpan w:val="2"/>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vAlign w:val="center"/>
          </w:tcPr>
          <w:p>
            <w:pPr>
              <w:spacing w:line="440" w:lineRule="exact"/>
              <w:jc w:val="center"/>
              <w:rPr>
                <w:rFonts w:ascii="仿宋_GB2312" w:hAnsi="仿宋_GB2312" w:eastAsia="仿宋_GB2312" w:cs="仿宋_GB2312"/>
                <w:color w:val="FF0000"/>
              </w:rPr>
            </w:pPr>
          </w:p>
        </w:tc>
        <w:tc>
          <w:tcPr>
            <w:tcW w:w="2520" w:type="dxa"/>
            <w:vAlign w:val="center"/>
          </w:tcPr>
          <w:p>
            <w:pPr>
              <w:spacing w:line="440" w:lineRule="exact"/>
              <w:jc w:val="center"/>
              <w:rPr>
                <w:rFonts w:ascii="仿宋_GB2312" w:hAnsi="仿宋_GB2312" w:eastAsia="仿宋_GB2312" w:cs="仿宋_GB2312"/>
                <w:color w:val="FF0000"/>
              </w:rPr>
            </w:pPr>
          </w:p>
        </w:tc>
        <w:tc>
          <w:tcPr>
            <w:tcW w:w="1440" w:type="dxa"/>
            <w:gridSpan w:val="2"/>
            <w:vAlign w:val="center"/>
          </w:tcPr>
          <w:p>
            <w:pPr>
              <w:spacing w:line="440" w:lineRule="exact"/>
              <w:jc w:val="center"/>
              <w:rPr>
                <w:rFonts w:ascii="仿宋_GB2312" w:hAnsi="仿宋_GB2312" w:eastAsia="仿宋_GB2312" w:cs="仿宋_GB2312"/>
                <w:color w:val="FF0000"/>
              </w:rPr>
            </w:pPr>
          </w:p>
        </w:tc>
        <w:tc>
          <w:tcPr>
            <w:tcW w:w="3240" w:type="dxa"/>
            <w:gridSpan w:val="2"/>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vAlign w:val="center"/>
          </w:tcPr>
          <w:p>
            <w:pPr>
              <w:spacing w:line="440" w:lineRule="exact"/>
              <w:jc w:val="center"/>
              <w:rPr>
                <w:rFonts w:ascii="仿宋_GB2312" w:hAnsi="仿宋_GB2312" w:eastAsia="仿宋_GB2312" w:cs="仿宋_GB2312"/>
                <w:color w:val="FF0000"/>
              </w:rPr>
            </w:pPr>
          </w:p>
        </w:tc>
        <w:tc>
          <w:tcPr>
            <w:tcW w:w="2520" w:type="dxa"/>
            <w:vAlign w:val="center"/>
          </w:tcPr>
          <w:p>
            <w:pPr>
              <w:spacing w:line="440" w:lineRule="exact"/>
              <w:jc w:val="center"/>
              <w:rPr>
                <w:rFonts w:ascii="仿宋_GB2312" w:hAnsi="仿宋_GB2312" w:eastAsia="仿宋_GB2312" w:cs="仿宋_GB2312"/>
                <w:color w:val="FF0000"/>
              </w:rPr>
            </w:pPr>
          </w:p>
        </w:tc>
        <w:tc>
          <w:tcPr>
            <w:tcW w:w="1440" w:type="dxa"/>
            <w:gridSpan w:val="2"/>
            <w:vAlign w:val="center"/>
          </w:tcPr>
          <w:p>
            <w:pPr>
              <w:spacing w:line="440" w:lineRule="exact"/>
              <w:jc w:val="center"/>
              <w:rPr>
                <w:rFonts w:ascii="仿宋_GB2312" w:hAnsi="仿宋_GB2312" w:eastAsia="仿宋_GB2312" w:cs="仿宋_GB2312"/>
                <w:color w:val="FF0000"/>
              </w:rPr>
            </w:pPr>
          </w:p>
        </w:tc>
        <w:tc>
          <w:tcPr>
            <w:tcW w:w="3240" w:type="dxa"/>
            <w:gridSpan w:val="2"/>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vAlign w:val="center"/>
          </w:tcPr>
          <w:p>
            <w:pPr>
              <w:spacing w:line="440" w:lineRule="exact"/>
              <w:jc w:val="center"/>
              <w:rPr>
                <w:rFonts w:ascii="仿宋_GB2312" w:hAnsi="仿宋_GB2312" w:eastAsia="仿宋_GB2312" w:cs="仿宋_GB2312"/>
                <w:color w:val="FF0000"/>
              </w:rPr>
            </w:pPr>
          </w:p>
        </w:tc>
        <w:tc>
          <w:tcPr>
            <w:tcW w:w="2520" w:type="dxa"/>
            <w:vAlign w:val="center"/>
          </w:tcPr>
          <w:p>
            <w:pPr>
              <w:spacing w:line="440" w:lineRule="exact"/>
              <w:jc w:val="center"/>
              <w:rPr>
                <w:rFonts w:ascii="仿宋_GB2312" w:hAnsi="仿宋_GB2312" w:eastAsia="仿宋_GB2312" w:cs="仿宋_GB2312"/>
                <w:color w:val="FF0000"/>
              </w:rPr>
            </w:pPr>
          </w:p>
        </w:tc>
        <w:tc>
          <w:tcPr>
            <w:tcW w:w="1440" w:type="dxa"/>
            <w:gridSpan w:val="2"/>
            <w:vAlign w:val="center"/>
          </w:tcPr>
          <w:p>
            <w:pPr>
              <w:spacing w:line="440" w:lineRule="exact"/>
              <w:jc w:val="center"/>
              <w:rPr>
                <w:rFonts w:ascii="仿宋_GB2312" w:hAnsi="仿宋_GB2312" w:eastAsia="仿宋_GB2312" w:cs="仿宋_GB2312"/>
                <w:color w:val="FF0000"/>
              </w:rPr>
            </w:pPr>
          </w:p>
        </w:tc>
        <w:tc>
          <w:tcPr>
            <w:tcW w:w="3240" w:type="dxa"/>
            <w:gridSpan w:val="2"/>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88" w:type="dxa"/>
            <w:gridSpan w:val="6"/>
            <w:vAlign w:val="center"/>
          </w:tcPr>
          <w:p>
            <w:pPr>
              <w:spacing w:line="440" w:lineRule="exact"/>
              <w:jc w:val="center"/>
              <w:rPr>
                <w:rFonts w:ascii="仿宋_GB2312" w:hAnsi="仿宋_GB2312" w:eastAsia="仿宋_GB2312" w:cs="仿宋_GB2312"/>
                <w:color w:val="FF0000"/>
              </w:rPr>
            </w:pPr>
            <w:r>
              <w:rPr>
                <w:rFonts w:hint="eastAsia" w:ascii="仿宋_GB2312" w:hAnsi="仿宋_GB2312" w:eastAsia="仿宋_GB2312" w:cs="仿宋_GB2312"/>
                <w:color w:val="FF0000"/>
              </w:rPr>
              <w:t>所受教育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仿宋_GB2312" w:hAnsi="仿宋_GB2312" w:eastAsia="仿宋_GB2312" w:cs="仿宋_GB2312"/>
                <w:b/>
                <w:color w:val="FF0000"/>
              </w:rPr>
            </w:pPr>
            <w:r>
              <w:rPr>
                <w:rFonts w:hint="eastAsia" w:ascii="仿宋_GB2312" w:hAnsi="仿宋_GB2312" w:eastAsia="仿宋_GB2312" w:cs="仿宋_GB2312"/>
                <w:b/>
                <w:color w:val="FF0000"/>
              </w:rPr>
              <w:t>时   间</w:t>
            </w:r>
          </w:p>
        </w:tc>
        <w:tc>
          <w:tcPr>
            <w:tcW w:w="3600" w:type="dxa"/>
            <w:gridSpan w:val="2"/>
            <w:vAlign w:val="center"/>
          </w:tcPr>
          <w:p>
            <w:pPr>
              <w:spacing w:line="440" w:lineRule="exact"/>
              <w:jc w:val="center"/>
              <w:rPr>
                <w:rFonts w:ascii="仿宋_GB2312" w:hAnsi="仿宋_GB2312" w:eastAsia="仿宋_GB2312" w:cs="仿宋_GB2312"/>
                <w:b/>
                <w:color w:val="FF0000"/>
              </w:rPr>
            </w:pPr>
            <w:r>
              <w:rPr>
                <w:rFonts w:hint="eastAsia" w:ascii="仿宋_GB2312" w:hAnsi="仿宋_GB2312" w:eastAsia="仿宋_GB2312" w:cs="仿宋_GB2312"/>
                <w:b/>
                <w:color w:val="FF0000"/>
              </w:rPr>
              <w:t>学   校</w:t>
            </w:r>
          </w:p>
        </w:tc>
        <w:tc>
          <w:tcPr>
            <w:tcW w:w="1980" w:type="dxa"/>
            <w:gridSpan w:val="2"/>
            <w:vAlign w:val="center"/>
          </w:tcPr>
          <w:p>
            <w:pPr>
              <w:spacing w:line="440" w:lineRule="exact"/>
              <w:jc w:val="center"/>
              <w:rPr>
                <w:rFonts w:ascii="仿宋_GB2312" w:hAnsi="仿宋_GB2312" w:eastAsia="仿宋_GB2312" w:cs="仿宋_GB2312"/>
                <w:b/>
                <w:color w:val="FF0000"/>
              </w:rPr>
            </w:pPr>
            <w:r>
              <w:rPr>
                <w:rFonts w:hint="eastAsia" w:ascii="仿宋_GB2312" w:hAnsi="仿宋_GB2312" w:eastAsia="仿宋_GB2312" w:cs="仿宋_GB2312"/>
                <w:b/>
                <w:color w:val="FF0000"/>
              </w:rPr>
              <w:t>专   业</w:t>
            </w:r>
          </w:p>
        </w:tc>
        <w:tc>
          <w:tcPr>
            <w:tcW w:w="1620" w:type="dxa"/>
            <w:vAlign w:val="center"/>
          </w:tcPr>
          <w:p>
            <w:pPr>
              <w:spacing w:line="440" w:lineRule="exact"/>
              <w:jc w:val="center"/>
              <w:rPr>
                <w:rFonts w:ascii="仿宋_GB2312" w:hAnsi="仿宋_GB2312" w:eastAsia="仿宋_GB2312" w:cs="仿宋_GB2312"/>
                <w:b/>
                <w:color w:val="FF0000"/>
              </w:rPr>
            </w:pPr>
            <w:r>
              <w:rPr>
                <w:rFonts w:hint="eastAsia" w:ascii="仿宋_GB2312" w:hAnsi="仿宋_GB2312" w:eastAsia="仿宋_GB2312" w:cs="仿宋_GB2312"/>
                <w:b/>
                <w:color w:val="FF0000"/>
              </w:rPr>
              <w:t>学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仿宋_GB2312" w:hAnsi="仿宋_GB2312" w:eastAsia="仿宋_GB2312" w:cs="仿宋_GB2312"/>
                <w:color w:val="FF0000"/>
              </w:rPr>
            </w:pPr>
          </w:p>
        </w:tc>
        <w:tc>
          <w:tcPr>
            <w:tcW w:w="3600" w:type="dxa"/>
            <w:gridSpan w:val="2"/>
            <w:vAlign w:val="center"/>
          </w:tcPr>
          <w:p>
            <w:pPr>
              <w:spacing w:line="440" w:lineRule="exact"/>
              <w:jc w:val="center"/>
              <w:rPr>
                <w:rFonts w:ascii="仿宋_GB2312" w:hAnsi="仿宋_GB2312" w:eastAsia="仿宋_GB2312" w:cs="仿宋_GB2312"/>
                <w:color w:val="FF0000"/>
              </w:rPr>
            </w:pPr>
          </w:p>
        </w:tc>
        <w:tc>
          <w:tcPr>
            <w:tcW w:w="1980" w:type="dxa"/>
            <w:gridSpan w:val="2"/>
            <w:vAlign w:val="center"/>
          </w:tcPr>
          <w:p>
            <w:pPr>
              <w:spacing w:line="440" w:lineRule="exact"/>
              <w:jc w:val="center"/>
              <w:rPr>
                <w:rFonts w:ascii="仿宋_GB2312" w:hAnsi="仿宋_GB2312" w:eastAsia="仿宋_GB2312" w:cs="仿宋_GB2312"/>
                <w:color w:val="FF0000"/>
              </w:rPr>
            </w:pPr>
          </w:p>
        </w:tc>
        <w:tc>
          <w:tcPr>
            <w:tcW w:w="1620" w:type="dxa"/>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仿宋_GB2312" w:hAnsi="仿宋_GB2312" w:eastAsia="仿宋_GB2312" w:cs="仿宋_GB2312"/>
                <w:color w:val="FF0000"/>
              </w:rPr>
            </w:pPr>
          </w:p>
        </w:tc>
        <w:tc>
          <w:tcPr>
            <w:tcW w:w="3600" w:type="dxa"/>
            <w:gridSpan w:val="2"/>
            <w:vAlign w:val="center"/>
          </w:tcPr>
          <w:p>
            <w:pPr>
              <w:spacing w:line="440" w:lineRule="exact"/>
              <w:jc w:val="center"/>
              <w:rPr>
                <w:rFonts w:ascii="仿宋_GB2312" w:hAnsi="仿宋_GB2312" w:eastAsia="仿宋_GB2312" w:cs="仿宋_GB2312"/>
                <w:color w:val="FF0000"/>
              </w:rPr>
            </w:pPr>
          </w:p>
        </w:tc>
        <w:tc>
          <w:tcPr>
            <w:tcW w:w="1980" w:type="dxa"/>
            <w:gridSpan w:val="2"/>
            <w:vAlign w:val="center"/>
          </w:tcPr>
          <w:p>
            <w:pPr>
              <w:spacing w:line="440" w:lineRule="exact"/>
              <w:jc w:val="center"/>
              <w:rPr>
                <w:rFonts w:ascii="仿宋_GB2312" w:hAnsi="仿宋_GB2312" w:eastAsia="仿宋_GB2312" w:cs="仿宋_GB2312"/>
                <w:color w:val="FF0000"/>
              </w:rPr>
            </w:pPr>
          </w:p>
        </w:tc>
        <w:tc>
          <w:tcPr>
            <w:tcW w:w="1620" w:type="dxa"/>
            <w:vAlign w:val="center"/>
          </w:tcPr>
          <w:p>
            <w:pPr>
              <w:spacing w:line="440" w:lineRule="exact"/>
              <w:jc w:val="cente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440" w:lineRule="exact"/>
              <w:jc w:val="center"/>
              <w:rPr>
                <w:rFonts w:ascii="仿宋_GB2312" w:hAnsi="仿宋_GB2312" w:eastAsia="仿宋_GB2312" w:cs="仿宋_GB2312"/>
                <w:color w:val="FF0000"/>
              </w:rPr>
            </w:pPr>
          </w:p>
        </w:tc>
        <w:tc>
          <w:tcPr>
            <w:tcW w:w="3600" w:type="dxa"/>
            <w:gridSpan w:val="2"/>
            <w:vAlign w:val="center"/>
          </w:tcPr>
          <w:p>
            <w:pPr>
              <w:spacing w:line="440" w:lineRule="exact"/>
              <w:jc w:val="center"/>
              <w:rPr>
                <w:rFonts w:ascii="仿宋_GB2312" w:hAnsi="仿宋_GB2312" w:eastAsia="仿宋_GB2312" w:cs="仿宋_GB2312"/>
                <w:color w:val="FF0000"/>
              </w:rPr>
            </w:pPr>
          </w:p>
        </w:tc>
        <w:tc>
          <w:tcPr>
            <w:tcW w:w="1980" w:type="dxa"/>
            <w:gridSpan w:val="2"/>
            <w:vAlign w:val="center"/>
          </w:tcPr>
          <w:p>
            <w:pPr>
              <w:spacing w:line="440" w:lineRule="exact"/>
              <w:jc w:val="center"/>
              <w:rPr>
                <w:rFonts w:ascii="仿宋_GB2312" w:hAnsi="仿宋_GB2312" w:eastAsia="仿宋_GB2312" w:cs="仿宋_GB2312"/>
                <w:color w:val="FF0000"/>
              </w:rPr>
            </w:pPr>
          </w:p>
        </w:tc>
        <w:tc>
          <w:tcPr>
            <w:tcW w:w="1620" w:type="dxa"/>
            <w:vAlign w:val="center"/>
          </w:tcPr>
          <w:p>
            <w:pPr>
              <w:spacing w:line="440" w:lineRule="exact"/>
              <w:jc w:val="center"/>
              <w:rPr>
                <w:rFonts w:ascii="仿宋_GB2312" w:hAnsi="仿宋_GB2312" w:eastAsia="仿宋_GB2312" w:cs="仿宋_GB2312"/>
                <w:color w:val="FF0000"/>
              </w:rPr>
            </w:pPr>
          </w:p>
        </w:tc>
      </w:tr>
    </w:tbl>
    <w:p>
      <w:pPr>
        <w:numPr>
          <w:ilvl w:val="0"/>
          <w:numId w:val="18"/>
        </w:numPr>
        <w:adjustRightInd w:val="0"/>
        <w:snapToGrid w:val="0"/>
        <w:spacing w:before="156" w:beforeLines="50" w:after="156" w:afterLines="50" w:line="440" w:lineRule="exact"/>
        <w:rPr>
          <w:rFonts w:ascii="仿宋_GB2312" w:hAnsi="仿宋_GB2312" w:eastAsia="仿宋_GB2312" w:cs="仿宋_GB2312"/>
          <w:b/>
          <w:color w:val="FF0000"/>
        </w:rPr>
      </w:pPr>
      <w:r>
        <w:rPr>
          <w:rFonts w:hint="eastAsia" w:ascii="仿宋_GB2312" w:hAnsi="仿宋_GB2312" w:eastAsia="仿宋_GB2312" w:cs="仿宋_GB2312"/>
          <w:b/>
          <w:color w:val="FF0000"/>
        </w:rPr>
        <w:t>企业共有多少全职员工（填数字）</w:t>
      </w:r>
    </w:p>
    <w:p>
      <w:pPr>
        <w:numPr>
          <w:ilvl w:val="0"/>
          <w:numId w:val="18"/>
        </w:numPr>
        <w:adjustRightInd w:val="0"/>
        <w:snapToGrid w:val="0"/>
        <w:spacing w:before="156" w:beforeLines="50" w:after="156" w:afterLines="50" w:line="440" w:lineRule="exact"/>
        <w:rPr>
          <w:rFonts w:ascii="仿宋_GB2312" w:hAnsi="仿宋_GB2312" w:eastAsia="仿宋_GB2312" w:cs="仿宋_GB2312"/>
          <w:b/>
          <w:color w:val="FF0000"/>
        </w:rPr>
      </w:pPr>
      <w:r>
        <w:rPr>
          <w:rFonts w:hint="eastAsia" w:ascii="仿宋_GB2312" w:hAnsi="仿宋_GB2312" w:eastAsia="仿宋_GB2312" w:cs="仿宋_GB2312"/>
          <w:b/>
          <w:color w:val="FF0000"/>
        </w:rPr>
        <w:t>企业共有多少兼职员工（填数字）</w:t>
      </w:r>
    </w:p>
    <w:p>
      <w:pPr>
        <w:numPr>
          <w:ilvl w:val="0"/>
          <w:numId w:val="18"/>
        </w:numPr>
        <w:adjustRightInd w:val="0"/>
        <w:snapToGrid w:val="0"/>
        <w:spacing w:before="156" w:beforeLines="50" w:after="156" w:afterLines="50" w:line="440" w:lineRule="exact"/>
        <w:rPr>
          <w:rFonts w:ascii="仿宋_GB2312" w:hAnsi="仿宋_GB2312" w:eastAsia="仿宋_GB2312" w:cs="仿宋_GB2312"/>
          <w:b/>
          <w:color w:val="FF0000"/>
        </w:rPr>
      </w:pPr>
      <w:r>
        <w:rPr>
          <w:rFonts w:hint="eastAsia" w:ascii="仿宋_GB2312" w:hAnsi="仿宋_GB2312" w:eastAsia="仿宋_GB2312" w:cs="仿宋_GB2312"/>
          <w:b/>
          <w:color w:val="FF0000"/>
        </w:rPr>
        <w:t>尚未有合适人选的关键职位？</w:t>
      </w:r>
    </w:p>
    <w:p>
      <w:pPr>
        <w:numPr>
          <w:ilvl w:val="0"/>
          <w:numId w:val="18"/>
        </w:numPr>
        <w:adjustRightInd w:val="0"/>
        <w:snapToGrid w:val="0"/>
        <w:spacing w:before="156" w:beforeLines="50" w:after="156" w:afterLines="50" w:line="440" w:lineRule="exact"/>
        <w:rPr>
          <w:rFonts w:ascii="仿宋_GB2312" w:hAnsi="仿宋_GB2312" w:eastAsia="仿宋_GB2312" w:cs="仿宋_GB2312"/>
          <w:b/>
          <w:color w:val="FF0000"/>
        </w:rPr>
      </w:pPr>
      <w:r>
        <w:rPr>
          <w:rFonts w:hint="eastAsia" w:ascii="仿宋_GB2312" w:hAnsi="仿宋_GB2312" w:eastAsia="仿宋_GB2312" w:cs="仿宋_GB2312"/>
          <w:b/>
          <w:color w:val="FF0000"/>
        </w:rPr>
        <w:t>管理团队优势与不足之处？</w:t>
      </w:r>
    </w:p>
    <w:p>
      <w:pPr>
        <w:numPr>
          <w:ilvl w:val="0"/>
          <w:numId w:val="18"/>
        </w:numPr>
        <w:adjustRightInd w:val="0"/>
        <w:snapToGrid w:val="0"/>
        <w:spacing w:before="156" w:beforeLines="50" w:after="156" w:afterLines="50" w:line="440" w:lineRule="exact"/>
        <w:rPr>
          <w:rFonts w:ascii="仿宋_GB2312" w:hAnsi="仿宋_GB2312" w:eastAsia="仿宋_GB2312" w:cs="仿宋_GB2312"/>
          <w:b/>
          <w:color w:val="FF0000"/>
        </w:rPr>
      </w:pPr>
      <w:r>
        <w:rPr>
          <w:rFonts w:hint="eastAsia" w:ascii="仿宋_GB2312" w:hAnsi="仿宋_GB2312" w:eastAsia="仿宋_GB2312" w:cs="仿宋_GB2312"/>
          <w:b/>
          <w:color w:val="FF0000"/>
        </w:rPr>
        <w:t>人才战略与激励制度？</w:t>
      </w:r>
    </w:p>
    <w:p>
      <w:pPr>
        <w:numPr>
          <w:ilvl w:val="0"/>
          <w:numId w:val="18"/>
        </w:numPr>
        <w:adjustRightInd w:val="0"/>
        <w:snapToGrid w:val="0"/>
        <w:spacing w:before="156" w:beforeLines="50" w:after="156" w:afterLines="50" w:line="440" w:lineRule="exact"/>
        <w:rPr>
          <w:rFonts w:ascii="楷体_GB2312" w:hAnsi="宋体" w:eastAsia="楷体_GB2312"/>
          <w:b/>
          <w:color w:val="FF0000"/>
        </w:rPr>
      </w:pPr>
      <w:r>
        <w:rPr>
          <w:rFonts w:hint="eastAsia" w:ascii="仿宋_GB2312" w:hAnsi="仿宋_GB2312" w:eastAsia="仿宋_GB2312" w:cs="仿宋_GB2312"/>
          <w:b/>
          <w:color w:val="FF0000"/>
        </w:rPr>
        <w:t>外部支持：</w:t>
      </w:r>
      <w:r>
        <w:rPr>
          <w:rFonts w:hint="eastAsia" w:ascii="仿宋_GB2312" w:hAnsi="仿宋_GB2312" w:eastAsia="仿宋_GB2312" w:cs="仿宋_GB2312"/>
          <w:bCs/>
          <w:color w:val="FF0000"/>
        </w:rPr>
        <w:t>公司聘请的法律顾问、投资顾问、投发顾问、会计师事务所等中介机构名称。</w:t>
      </w:r>
    </w:p>
    <w:p>
      <w:pPr>
        <w:spacing w:line="560" w:lineRule="exact"/>
        <w:rPr>
          <w:rFonts w:ascii="仿宋_GB2312" w:hAnsi="仿宋" w:eastAsia="仿宋_GB2312"/>
          <w:color w:val="FF0000"/>
          <w:sz w:val="24"/>
        </w:rPr>
      </w:pPr>
    </w:p>
    <w:p>
      <w:pPr>
        <w:numPr>
          <w:ilvl w:val="0"/>
          <w:numId w:val="1"/>
        </w:numPr>
        <w:spacing w:line="440" w:lineRule="exact"/>
        <w:ind w:firstLine="0"/>
        <w:jc w:val="center"/>
        <w:rPr>
          <w:rFonts w:ascii="黑体" w:hAnsi="黑体" w:eastAsia="黑体" w:cs="黑体"/>
          <w:b/>
          <w:bCs/>
          <w:sz w:val="32"/>
          <w:szCs w:val="32"/>
        </w:rPr>
      </w:pPr>
      <w:r>
        <w:rPr>
          <w:rFonts w:hint="eastAsia" w:ascii="黑体" w:hAnsi="黑体" w:eastAsia="黑体" w:cs="黑体"/>
          <w:b/>
          <w:bCs/>
          <w:sz w:val="32"/>
          <w:szCs w:val="32"/>
        </w:rPr>
        <w:t>财务预测</w:t>
      </w:r>
    </w:p>
    <w:p>
      <w:pPr>
        <w:numPr>
          <w:ilvl w:val="0"/>
          <w:numId w:val="19"/>
        </w:numPr>
        <w:spacing w:line="440" w:lineRule="exact"/>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财务分析包括以下三方面的内容：</w:t>
      </w:r>
    </w:p>
    <w:p>
      <w:pPr>
        <w:numPr>
          <w:ilvl w:val="0"/>
          <w:numId w:val="20"/>
        </w:numPr>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过去三年的历史数据，今后三年的发展预测，主要提供过去三年现金流量表、资产负债表、损益表、以及年度的财务总结报告书</w:t>
      </w:r>
    </w:p>
    <w:p>
      <w:pPr>
        <w:numPr>
          <w:ilvl w:val="0"/>
          <w:numId w:val="20"/>
        </w:numPr>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投资计划：</w:t>
      </w:r>
    </w:p>
    <w:p>
      <w:pPr>
        <w:numPr>
          <w:ilvl w:val="0"/>
          <w:numId w:val="21"/>
        </w:numPr>
        <w:tabs>
          <w:tab w:val="left" w:pos="900"/>
        </w:tabs>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预计的风险投资数额</w:t>
      </w:r>
    </w:p>
    <w:p>
      <w:pPr>
        <w:numPr>
          <w:ilvl w:val="0"/>
          <w:numId w:val="21"/>
        </w:numPr>
        <w:tabs>
          <w:tab w:val="left" w:pos="900"/>
        </w:tabs>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风险企业未来的筹资资本结构如何安排</w:t>
      </w:r>
    </w:p>
    <w:p>
      <w:pPr>
        <w:numPr>
          <w:ilvl w:val="0"/>
          <w:numId w:val="21"/>
        </w:numPr>
        <w:tabs>
          <w:tab w:val="left" w:pos="900"/>
        </w:tabs>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获取风险投资的抵押、担保条件</w:t>
      </w:r>
    </w:p>
    <w:p>
      <w:pPr>
        <w:numPr>
          <w:ilvl w:val="0"/>
          <w:numId w:val="21"/>
        </w:numPr>
        <w:tabs>
          <w:tab w:val="left" w:pos="900"/>
        </w:tabs>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投资收益和再投资的安排</w:t>
      </w:r>
    </w:p>
    <w:p>
      <w:pPr>
        <w:numPr>
          <w:ilvl w:val="0"/>
          <w:numId w:val="21"/>
        </w:numPr>
        <w:tabs>
          <w:tab w:val="left" w:pos="900"/>
        </w:tabs>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风险投资者投资后双方股权的比例安排</w:t>
      </w:r>
    </w:p>
    <w:p>
      <w:pPr>
        <w:numPr>
          <w:ilvl w:val="0"/>
          <w:numId w:val="21"/>
        </w:numPr>
        <w:tabs>
          <w:tab w:val="left" w:pos="900"/>
        </w:tabs>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投资资金的收支安排及财务报告编制</w:t>
      </w:r>
    </w:p>
    <w:p>
      <w:pPr>
        <w:numPr>
          <w:ilvl w:val="0"/>
          <w:numId w:val="21"/>
        </w:numPr>
        <w:tabs>
          <w:tab w:val="left" w:pos="900"/>
        </w:tabs>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投资者介入公司经营管理的程度</w:t>
      </w:r>
    </w:p>
    <w:p>
      <w:pPr>
        <w:numPr>
          <w:ilvl w:val="0"/>
          <w:numId w:val="20"/>
        </w:numPr>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融资需求</w:t>
      </w:r>
    </w:p>
    <w:p>
      <w:pPr>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创业所需要的资金额，团队出资情况，资金需求计划，为实现公司发展计划所需要的资金额，资金需求的时间性，资金用途（详细说明资金用途，并列表说明）</w:t>
      </w:r>
    </w:p>
    <w:p>
      <w:pPr>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融资方案：公司所希望的投资人及所占股份的说明，资金其他来源，如银行贷款等。</w:t>
      </w:r>
    </w:p>
    <w:p>
      <w:pPr>
        <w:numPr>
          <w:ilvl w:val="0"/>
          <w:numId w:val="22"/>
        </w:numPr>
        <w:adjustRightInd w:val="0"/>
        <w:snapToGrid w:val="0"/>
        <w:spacing w:before="156" w:beforeLines="50" w:after="156" w:afterLines="50" w:line="440" w:lineRule="exact"/>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完成研发所需投入？</w:t>
      </w:r>
    </w:p>
    <w:p>
      <w:pPr>
        <w:numPr>
          <w:ilvl w:val="0"/>
          <w:numId w:val="22"/>
        </w:numPr>
        <w:adjustRightInd w:val="0"/>
        <w:snapToGrid w:val="0"/>
        <w:spacing w:before="156" w:beforeLines="50" w:after="156" w:afterLines="50" w:line="440" w:lineRule="exact"/>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达到盈亏平衡所需投入？</w:t>
      </w:r>
    </w:p>
    <w:p>
      <w:pPr>
        <w:numPr>
          <w:ilvl w:val="0"/>
          <w:numId w:val="22"/>
        </w:numPr>
        <w:adjustRightInd w:val="0"/>
        <w:snapToGrid w:val="0"/>
        <w:spacing w:before="156" w:beforeLines="50" w:after="156" w:afterLines="50" w:line="440" w:lineRule="exact"/>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达到盈亏平衡的时间？</w:t>
      </w:r>
    </w:p>
    <w:p>
      <w:pPr>
        <w:spacing w:line="440" w:lineRule="exact"/>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项目实施的计划进度及相应的资金配置、进度表。</w:t>
      </w:r>
    </w:p>
    <w:p>
      <w:pPr>
        <w:spacing w:line="440" w:lineRule="exact"/>
        <w:rPr>
          <w:rFonts w:ascii="仿宋_GB2312" w:hAnsi="仿宋_GB2312" w:eastAsia="仿宋_GB2312" w:cs="仿宋_GB2312"/>
          <w:color w:val="FF0000"/>
          <w:szCs w:val="21"/>
        </w:rPr>
      </w:pPr>
    </w:p>
    <w:p>
      <w:pPr>
        <w:spacing w:line="440" w:lineRule="exact"/>
        <w:rPr>
          <w:rFonts w:ascii="仿宋_GB2312" w:hAnsi="仿宋_GB2312" w:eastAsia="仿宋_GB2312" w:cs="仿宋_GB2312"/>
          <w:color w:val="FF0000"/>
          <w:szCs w:val="21"/>
        </w:rPr>
      </w:pPr>
    </w:p>
    <w:p>
      <w:pPr>
        <w:spacing w:line="440" w:lineRule="exact"/>
        <w:rPr>
          <w:rFonts w:ascii="仿宋_GB2312" w:hAnsi="仿宋_GB2312" w:eastAsia="仿宋_GB2312" w:cs="仿宋_GB2312"/>
          <w:color w:val="FF0000"/>
          <w:szCs w:val="21"/>
        </w:rPr>
      </w:pPr>
    </w:p>
    <w:p>
      <w:pPr>
        <w:adjustRightInd w:val="0"/>
        <w:snapToGrid w:val="0"/>
        <w:spacing w:before="156" w:beforeLines="50" w:after="156" w:afterLines="50" w:line="440" w:lineRule="exact"/>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*投资与收益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292"/>
        <w:gridCol w:w="1394"/>
        <w:gridCol w:w="1393"/>
        <w:gridCol w:w="139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（单位万元）</w:t>
            </w:r>
          </w:p>
        </w:tc>
        <w:tc>
          <w:tcPr>
            <w:tcW w:w="1292"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第一年</w:t>
            </w:r>
          </w:p>
        </w:tc>
        <w:tc>
          <w:tcPr>
            <w:tcW w:w="1394"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第二年</w:t>
            </w:r>
          </w:p>
        </w:tc>
        <w:tc>
          <w:tcPr>
            <w:tcW w:w="1393"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第三年</w:t>
            </w:r>
          </w:p>
        </w:tc>
        <w:tc>
          <w:tcPr>
            <w:tcW w:w="1394"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第四年</w:t>
            </w:r>
          </w:p>
        </w:tc>
        <w:tc>
          <w:tcPr>
            <w:tcW w:w="1394"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第五年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年 收 入</w:t>
            </w:r>
          </w:p>
        </w:tc>
        <w:tc>
          <w:tcPr>
            <w:tcW w:w="1292"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3"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销售成本</w:t>
            </w:r>
          </w:p>
        </w:tc>
        <w:tc>
          <w:tcPr>
            <w:tcW w:w="1292"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3"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运营成本</w:t>
            </w:r>
          </w:p>
        </w:tc>
        <w:tc>
          <w:tcPr>
            <w:tcW w:w="1292"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3"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净 收 入</w:t>
            </w:r>
          </w:p>
        </w:tc>
        <w:tc>
          <w:tcPr>
            <w:tcW w:w="1292"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3"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实际投资</w:t>
            </w:r>
          </w:p>
        </w:tc>
        <w:tc>
          <w:tcPr>
            <w:tcW w:w="1292"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3"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资本支出</w:t>
            </w:r>
          </w:p>
        </w:tc>
        <w:tc>
          <w:tcPr>
            <w:tcW w:w="1292"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3"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pPr>
              <w:spacing w:line="44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FF0000"/>
                <w:szCs w:val="21"/>
              </w:rPr>
              <w:t>年终现金余额</w:t>
            </w:r>
          </w:p>
        </w:tc>
        <w:tc>
          <w:tcPr>
            <w:tcW w:w="1292"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3"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c>
          <w:tcPr>
            <w:tcW w:w="1394" w:type="dxa"/>
            <w:vAlign w:val="center"/>
          </w:tcPr>
          <w:p>
            <w:pPr>
              <w:spacing w:line="440" w:lineRule="exact"/>
              <w:jc w:val="center"/>
              <w:rPr>
                <w:rFonts w:ascii="仿宋_GB2312" w:hAnsi="仿宋_GB2312" w:eastAsia="仿宋_GB2312" w:cs="仿宋_GB2312"/>
                <w:color w:val="FF0000"/>
                <w:szCs w:val="21"/>
              </w:rPr>
            </w:pPr>
          </w:p>
        </w:tc>
      </w:tr>
    </w:tbl>
    <w:p>
      <w:pPr>
        <w:numPr>
          <w:ilvl w:val="0"/>
          <w:numId w:val="22"/>
        </w:numPr>
        <w:adjustRightInd w:val="0"/>
        <w:snapToGrid w:val="0"/>
        <w:spacing w:before="156" w:beforeLines="50" w:after="156" w:afterLines="50" w:line="440" w:lineRule="exact"/>
        <w:rPr>
          <w:rFonts w:ascii="仿宋_GB2312" w:hAnsi="仿宋_GB2312" w:eastAsia="仿宋_GB2312" w:cs="仿宋_GB2312"/>
          <w:b/>
          <w:color w:val="FF0000"/>
          <w:szCs w:val="21"/>
        </w:rPr>
      </w:pPr>
      <w:r>
        <w:rPr>
          <w:rFonts w:hint="eastAsia" w:ascii="仿宋_GB2312" w:hAnsi="仿宋_GB2312" w:eastAsia="仿宋_GB2312" w:cs="仿宋_GB2312"/>
          <w:b/>
          <w:color w:val="FF0000"/>
          <w:szCs w:val="21"/>
        </w:rPr>
        <w:t>简述本期风险投资的数额、退出策略、预计回报数额和时间表？</w:t>
      </w:r>
    </w:p>
    <w:p>
      <w:pPr>
        <w:adjustRightInd w:val="0"/>
        <w:snapToGrid w:val="0"/>
        <w:spacing w:before="156" w:beforeLines="50" w:after="156" w:afterLines="50" w:line="440" w:lineRule="exact"/>
        <w:rPr>
          <w:rFonts w:ascii="仿宋_GB2312" w:hAnsi="仿宋_GB2312" w:eastAsia="仿宋_GB2312" w:cs="仿宋_GB2312"/>
          <w:b/>
          <w:color w:val="FF0000"/>
          <w:szCs w:val="21"/>
        </w:rPr>
      </w:pPr>
    </w:p>
    <w:p>
      <w:pPr>
        <w:numPr>
          <w:ilvl w:val="0"/>
          <w:numId w:val="1"/>
        </w:numPr>
        <w:spacing w:line="440" w:lineRule="exact"/>
        <w:ind w:firstLine="0"/>
        <w:jc w:val="center"/>
        <w:rPr>
          <w:rFonts w:ascii="黑体" w:hAnsi="黑体" w:eastAsia="黑体" w:cs="黑体"/>
          <w:b/>
          <w:bCs/>
          <w:sz w:val="32"/>
          <w:szCs w:val="32"/>
        </w:rPr>
      </w:pPr>
      <w:r>
        <w:rPr>
          <w:rFonts w:hint="eastAsia" w:ascii="黑体" w:hAnsi="黑体" w:eastAsia="黑体" w:cs="黑体"/>
          <w:b/>
          <w:bCs/>
          <w:sz w:val="32"/>
          <w:szCs w:val="32"/>
        </w:rPr>
        <w:t>资本结构</w:t>
      </w:r>
    </w:p>
    <w:p>
      <w:pPr>
        <w:spacing w:line="440" w:lineRule="exact"/>
        <w:rPr>
          <w:rFonts w:ascii="黑体" w:hAnsi="黑体" w:eastAsia="黑体" w:cs="黑体"/>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rPr>
                <w:rFonts w:ascii="仿宋_GB2312" w:hAnsi="仿宋_GB2312" w:eastAsia="仿宋_GB2312" w:cs="仿宋_GB2312"/>
                <w:color w:val="FF0000"/>
              </w:rPr>
            </w:pPr>
            <w:r>
              <w:rPr>
                <w:rFonts w:hint="eastAsia" w:ascii="仿宋_GB2312" w:hAnsi="仿宋_GB2312" w:eastAsia="仿宋_GB2312" w:cs="仿宋_GB2312"/>
                <w:color w:val="FF0000"/>
              </w:rPr>
              <w:t>迄今为止有多少资金投入贵企业？</w:t>
            </w:r>
          </w:p>
        </w:tc>
        <w:tc>
          <w:tcPr>
            <w:tcW w:w="4261" w:type="dxa"/>
            <w:vAlign w:val="center"/>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rPr>
                <w:rFonts w:ascii="仿宋_GB2312" w:hAnsi="仿宋_GB2312" w:eastAsia="仿宋_GB2312" w:cs="仿宋_GB2312"/>
                <w:color w:val="FF0000"/>
              </w:rPr>
            </w:pPr>
            <w:r>
              <w:rPr>
                <w:rFonts w:hint="eastAsia" w:ascii="仿宋_GB2312" w:hAnsi="仿宋_GB2312" w:eastAsia="仿宋_GB2312" w:cs="仿宋_GB2312"/>
                <w:color w:val="FF0000"/>
              </w:rPr>
              <w:t>您目前正在筹集多少资金？</w:t>
            </w:r>
          </w:p>
        </w:tc>
        <w:tc>
          <w:tcPr>
            <w:tcW w:w="4261" w:type="dxa"/>
            <w:vAlign w:val="center"/>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rPr>
                <w:rFonts w:ascii="仿宋_GB2312" w:hAnsi="仿宋_GB2312" w:eastAsia="仿宋_GB2312" w:cs="仿宋_GB2312"/>
                <w:color w:val="FF0000"/>
              </w:rPr>
            </w:pPr>
            <w:r>
              <w:rPr>
                <w:rFonts w:hint="eastAsia" w:ascii="仿宋_GB2312" w:hAnsi="仿宋_GB2312" w:eastAsia="仿宋_GB2312" w:cs="仿宋_GB2312"/>
                <w:color w:val="FF0000"/>
              </w:rPr>
              <w:t>假如筹集成功，企业可持续经营多久？</w:t>
            </w:r>
          </w:p>
        </w:tc>
        <w:tc>
          <w:tcPr>
            <w:tcW w:w="4261" w:type="dxa"/>
            <w:vAlign w:val="center"/>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rPr>
                <w:rFonts w:ascii="仿宋_GB2312" w:hAnsi="仿宋_GB2312" w:eastAsia="仿宋_GB2312" w:cs="仿宋_GB2312"/>
                <w:color w:val="FF0000"/>
              </w:rPr>
            </w:pPr>
            <w:r>
              <w:rPr>
                <w:rFonts w:hint="eastAsia" w:ascii="仿宋_GB2312" w:hAnsi="仿宋_GB2312" w:eastAsia="仿宋_GB2312" w:cs="仿宋_GB2312"/>
                <w:color w:val="FF0000"/>
              </w:rPr>
              <w:t>下一轮投资打算筹集多少？</w:t>
            </w:r>
          </w:p>
        </w:tc>
        <w:tc>
          <w:tcPr>
            <w:tcW w:w="4261" w:type="dxa"/>
            <w:vAlign w:val="center"/>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rPr>
                <w:rFonts w:ascii="仿宋_GB2312" w:hAnsi="仿宋_GB2312" w:eastAsia="仿宋_GB2312" w:cs="仿宋_GB2312"/>
                <w:color w:val="FF0000"/>
              </w:rPr>
            </w:pPr>
            <w:r>
              <w:rPr>
                <w:rFonts w:hint="eastAsia" w:ascii="仿宋_GB2312" w:hAnsi="仿宋_GB2312" w:eastAsia="仿宋_GB2312" w:cs="仿宋_GB2312"/>
                <w:color w:val="FF0000"/>
              </w:rPr>
              <w:t>企业可以向投资人提供的权益有</w:t>
            </w:r>
          </w:p>
        </w:tc>
        <w:tc>
          <w:tcPr>
            <w:tcW w:w="4261" w:type="dxa"/>
            <w:vAlign w:val="center"/>
          </w:tcPr>
          <w:p>
            <w:pPr>
              <w:rPr>
                <w:rFonts w:ascii="仿宋_GB2312" w:hAnsi="仿宋_GB2312" w:eastAsia="仿宋_GB2312" w:cs="仿宋_GB2312"/>
                <w:color w:val="FF0000"/>
              </w:rPr>
            </w:pPr>
            <w:r>
              <w:rPr>
                <w:rFonts w:hint="eastAsia" w:ascii="仿宋_GB2312" w:hAnsi="仿宋_GB2312" w:eastAsia="仿宋_GB2312" w:cs="仿宋_GB2312"/>
                <w:color w:val="FF0000"/>
              </w:rPr>
              <w:t>□股权 □可转换债 □普通债权 □不确定</w:t>
            </w:r>
          </w:p>
        </w:tc>
      </w:tr>
    </w:tbl>
    <w:p>
      <w:pPr>
        <w:numPr>
          <w:ilvl w:val="0"/>
          <w:numId w:val="23"/>
        </w:numPr>
        <w:adjustRightInd w:val="0"/>
        <w:snapToGrid w:val="0"/>
        <w:spacing w:before="156" w:beforeLines="50" w:after="156" w:afterLines="50"/>
        <w:rPr>
          <w:rFonts w:ascii="仿宋_GB2312" w:hAnsi="仿宋_GB2312" w:eastAsia="仿宋_GB2312" w:cs="仿宋_GB2312"/>
          <w:b/>
          <w:color w:val="FF0000"/>
        </w:rPr>
      </w:pPr>
      <w:r>
        <w:rPr>
          <w:rFonts w:hint="eastAsia" w:ascii="仿宋_GB2312" w:hAnsi="仿宋_GB2312" w:eastAsia="仿宋_GB2312" w:cs="仿宋_GB2312"/>
          <w:b/>
          <w:color w:val="FF0000"/>
        </w:rPr>
        <w:t>目前资本结构表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3778"/>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jc w:val="center"/>
              <w:rPr>
                <w:rFonts w:ascii="仿宋_GB2312" w:hAnsi="仿宋_GB2312" w:eastAsia="仿宋_GB2312" w:cs="仿宋_GB2312"/>
                <w:color w:val="FF0000"/>
              </w:rPr>
            </w:pPr>
            <w:r>
              <w:rPr>
                <w:rFonts w:hint="eastAsia" w:ascii="仿宋_GB2312" w:hAnsi="仿宋_GB2312" w:eastAsia="仿宋_GB2312" w:cs="仿宋_GB2312"/>
                <w:color w:val="FF0000"/>
              </w:rPr>
              <w:t>股东成份</w:t>
            </w:r>
          </w:p>
        </w:tc>
        <w:tc>
          <w:tcPr>
            <w:tcW w:w="3778" w:type="dxa"/>
            <w:vAlign w:val="center"/>
          </w:tcPr>
          <w:p>
            <w:pPr>
              <w:jc w:val="center"/>
              <w:rPr>
                <w:rFonts w:ascii="仿宋_GB2312" w:hAnsi="仿宋_GB2312" w:eastAsia="仿宋_GB2312" w:cs="仿宋_GB2312"/>
                <w:color w:val="FF0000"/>
              </w:rPr>
            </w:pPr>
            <w:r>
              <w:rPr>
                <w:rFonts w:hint="eastAsia" w:ascii="仿宋_GB2312" w:hAnsi="仿宋_GB2312" w:eastAsia="仿宋_GB2312" w:cs="仿宋_GB2312"/>
                <w:color w:val="FF0000"/>
              </w:rPr>
              <w:t>已投入资金</w:t>
            </w:r>
          </w:p>
        </w:tc>
        <w:tc>
          <w:tcPr>
            <w:tcW w:w="2656" w:type="dxa"/>
            <w:vAlign w:val="center"/>
          </w:tcPr>
          <w:p>
            <w:pPr>
              <w:jc w:val="center"/>
              <w:rPr>
                <w:rFonts w:ascii="仿宋_GB2312" w:hAnsi="仿宋_GB2312" w:eastAsia="仿宋_GB2312" w:cs="仿宋_GB2312"/>
                <w:color w:val="FF0000"/>
              </w:rPr>
            </w:pPr>
            <w:r>
              <w:rPr>
                <w:rFonts w:hint="eastAsia" w:ascii="仿宋_GB2312" w:hAnsi="仿宋_GB2312" w:eastAsia="仿宋_GB2312" w:cs="仿宋_GB2312"/>
                <w:color w:val="FF0000"/>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bl>
    <w:p>
      <w:pPr>
        <w:numPr>
          <w:ilvl w:val="0"/>
          <w:numId w:val="24"/>
        </w:numPr>
        <w:adjustRightInd w:val="0"/>
        <w:snapToGrid w:val="0"/>
        <w:spacing w:before="156" w:beforeLines="50" w:after="156" w:afterLines="50"/>
        <w:ind w:left="0" w:firstLine="0"/>
        <w:rPr>
          <w:rFonts w:ascii="仿宋_GB2312" w:hAnsi="仿宋_GB2312" w:eastAsia="仿宋_GB2312" w:cs="仿宋_GB2312"/>
          <w:b/>
          <w:color w:val="FF0000"/>
        </w:rPr>
      </w:pPr>
      <w:r>
        <w:rPr>
          <w:rFonts w:hint="eastAsia" w:ascii="仿宋_GB2312" w:hAnsi="仿宋_GB2312" w:eastAsia="仿宋_GB2312" w:cs="仿宋_GB2312"/>
          <w:b/>
          <w:color w:val="FF0000"/>
        </w:rPr>
        <w:t>本期资金到位后的资本结构表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3778"/>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8" w:type="dxa"/>
            <w:vAlign w:val="center"/>
          </w:tcPr>
          <w:p>
            <w:pPr>
              <w:jc w:val="center"/>
              <w:rPr>
                <w:rFonts w:ascii="仿宋_GB2312" w:hAnsi="仿宋_GB2312" w:eastAsia="仿宋_GB2312" w:cs="仿宋_GB2312"/>
                <w:color w:val="FF0000"/>
              </w:rPr>
            </w:pPr>
            <w:r>
              <w:rPr>
                <w:rFonts w:hint="eastAsia" w:ascii="仿宋_GB2312" w:hAnsi="仿宋_GB2312" w:eastAsia="仿宋_GB2312" w:cs="仿宋_GB2312"/>
                <w:color w:val="FF0000"/>
              </w:rPr>
              <w:t>股东成份</w:t>
            </w:r>
          </w:p>
        </w:tc>
        <w:tc>
          <w:tcPr>
            <w:tcW w:w="3778" w:type="dxa"/>
            <w:vAlign w:val="center"/>
          </w:tcPr>
          <w:p>
            <w:pPr>
              <w:jc w:val="center"/>
              <w:rPr>
                <w:rFonts w:ascii="仿宋_GB2312" w:hAnsi="仿宋_GB2312" w:eastAsia="仿宋_GB2312" w:cs="仿宋_GB2312"/>
                <w:color w:val="FF0000"/>
              </w:rPr>
            </w:pPr>
            <w:r>
              <w:rPr>
                <w:rFonts w:hint="eastAsia" w:ascii="仿宋_GB2312" w:hAnsi="仿宋_GB2312" w:eastAsia="仿宋_GB2312" w:cs="仿宋_GB2312"/>
                <w:color w:val="FF0000"/>
              </w:rPr>
              <w:t>投入资金</w:t>
            </w:r>
          </w:p>
        </w:tc>
        <w:tc>
          <w:tcPr>
            <w:tcW w:w="2656" w:type="dxa"/>
            <w:vAlign w:val="center"/>
          </w:tcPr>
          <w:p>
            <w:pPr>
              <w:jc w:val="center"/>
              <w:rPr>
                <w:rFonts w:ascii="仿宋_GB2312" w:hAnsi="仿宋_GB2312" w:eastAsia="仿宋_GB2312" w:cs="仿宋_GB2312"/>
                <w:color w:val="FF0000"/>
              </w:rPr>
            </w:pPr>
            <w:r>
              <w:rPr>
                <w:rFonts w:hint="eastAsia" w:ascii="仿宋_GB2312" w:hAnsi="仿宋_GB2312" w:eastAsia="仿宋_GB2312" w:cs="仿宋_GB2312"/>
                <w:color w:val="FF0000"/>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rPr>
                <w:rFonts w:ascii="仿宋_GB2312" w:hAnsi="仿宋_GB2312" w:eastAsia="仿宋_GB2312" w:cs="仿宋_GB2312"/>
                <w:color w:val="FF0000"/>
              </w:rPr>
            </w:pPr>
          </w:p>
        </w:tc>
        <w:tc>
          <w:tcPr>
            <w:tcW w:w="3778" w:type="dxa"/>
          </w:tcPr>
          <w:p>
            <w:pPr>
              <w:rPr>
                <w:rFonts w:ascii="仿宋_GB2312" w:hAnsi="仿宋_GB2312" w:eastAsia="仿宋_GB2312" w:cs="仿宋_GB2312"/>
                <w:color w:val="FF0000"/>
              </w:rPr>
            </w:pPr>
          </w:p>
        </w:tc>
        <w:tc>
          <w:tcPr>
            <w:tcW w:w="2656" w:type="dxa"/>
          </w:tcPr>
          <w:p>
            <w:pPr>
              <w:rPr>
                <w:rFonts w:ascii="仿宋_GB2312" w:hAnsi="仿宋_GB2312" w:eastAsia="仿宋_GB2312" w:cs="仿宋_GB2312"/>
                <w:color w:val="FF0000"/>
              </w:rPr>
            </w:pPr>
          </w:p>
        </w:tc>
      </w:tr>
    </w:tbl>
    <w:p>
      <w:pPr>
        <w:numPr>
          <w:ilvl w:val="0"/>
          <w:numId w:val="24"/>
        </w:numPr>
        <w:rPr>
          <w:rFonts w:ascii="仿宋_GB2312" w:hAnsi="仿宋_GB2312" w:eastAsia="仿宋_GB2312" w:cs="仿宋_GB2312"/>
          <w:b/>
          <w:color w:val="FF0000"/>
        </w:rPr>
      </w:pPr>
      <w:r>
        <w:rPr>
          <w:rFonts w:hint="eastAsia" w:ascii="仿宋_GB2312" w:hAnsi="仿宋_GB2312" w:eastAsia="仿宋_GB2312" w:cs="仿宋_GB2312"/>
          <w:b/>
          <w:color w:val="FF0000"/>
        </w:rPr>
        <w:t>请说明你们希望寻求什么样的投资者？（包括投资者对行业的了解，资金上、管理上的支持程度等）</w:t>
      </w:r>
    </w:p>
    <w:p>
      <w:pPr>
        <w:adjustRightInd w:val="0"/>
        <w:snapToGrid w:val="0"/>
        <w:spacing w:before="156" w:beforeLines="50" w:after="156" w:afterLines="50"/>
        <w:rPr>
          <w:rFonts w:ascii="仿宋_GB2312" w:hAnsi="仿宋_GB2312" w:eastAsia="仿宋_GB2312" w:cs="仿宋_GB2312"/>
          <w:bCs/>
          <w:color w:val="FF0000"/>
        </w:rPr>
      </w:pPr>
    </w:p>
    <w:p>
      <w:pPr>
        <w:numPr>
          <w:ilvl w:val="0"/>
          <w:numId w:val="1"/>
        </w:numPr>
        <w:spacing w:line="440" w:lineRule="exact"/>
        <w:ind w:firstLine="0"/>
        <w:jc w:val="center"/>
        <w:rPr>
          <w:rFonts w:ascii="黑体" w:hAnsi="黑体" w:eastAsia="黑体" w:cs="黑体"/>
          <w:b/>
          <w:bCs/>
          <w:sz w:val="32"/>
          <w:szCs w:val="32"/>
        </w:rPr>
      </w:pPr>
      <w:r>
        <w:rPr>
          <w:rFonts w:hint="eastAsia" w:ascii="黑体" w:hAnsi="黑体" w:eastAsia="黑体" w:cs="黑体"/>
          <w:b/>
          <w:bCs/>
          <w:sz w:val="32"/>
          <w:szCs w:val="32"/>
        </w:rPr>
        <w:t>风险及对策</w:t>
      </w:r>
    </w:p>
    <w:p>
      <w:pPr>
        <w:numPr>
          <w:ilvl w:val="0"/>
          <w:numId w:val="25"/>
        </w:numPr>
        <w:adjustRightInd w:val="0"/>
        <w:snapToGrid w:val="0"/>
        <w:spacing w:before="156" w:beforeLines="50" w:after="156" w:afterLines="50"/>
        <w:rPr>
          <w:rFonts w:hint="eastAsia" w:ascii="仿宋_GB2312" w:hAnsi="仿宋_GB2312" w:eastAsia="仿宋_GB2312" w:cs="仿宋_GB2312"/>
          <w:b/>
          <w:color w:val="FF0000"/>
        </w:rPr>
      </w:pPr>
      <w:r>
        <w:rPr>
          <w:rFonts w:hint="eastAsia" w:ascii="仿宋_GB2312" w:hAnsi="仿宋_GB2312" w:eastAsia="仿宋_GB2312" w:cs="仿宋_GB2312"/>
          <w:b/>
          <w:color w:val="FF0000"/>
        </w:rPr>
        <w:t>企业面临的风险及对策</w:t>
      </w:r>
    </w:p>
    <w:p>
      <w:pPr>
        <w:numPr>
          <w:numId w:val="0"/>
        </w:numPr>
        <w:adjustRightInd w:val="0"/>
        <w:snapToGrid w:val="0"/>
        <w:spacing w:before="156" w:beforeLines="50" w:after="156" w:afterLines="50"/>
        <w:ind w:leftChars="0"/>
        <w:rPr>
          <w:rFonts w:hint="eastAsia" w:ascii="仿宋_GB2312" w:hAnsi="仿宋_GB2312" w:eastAsia="仿宋_GB2312" w:cs="仿宋_GB2312"/>
          <w:b/>
          <w:color w:val="FF0000"/>
        </w:rPr>
      </w:pPr>
      <w:r>
        <w:rPr>
          <w:rFonts w:hint="eastAsia" w:ascii="仿宋_GB2312" w:hAnsi="仿宋_GB2312" w:eastAsia="仿宋_GB2312" w:cs="仿宋_GB2312"/>
          <w:b/>
          <w:color w:val="FF0000"/>
        </w:rPr>
        <w:t>详细说明项目实施过程中可能遇到的风险，提出有效的风险控制和防范手段，包括技术风险、市场风险、管理风险、财务风险及其他不可预见的风险</w:t>
      </w:r>
    </w:p>
    <w:p>
      <w:pPr>
        <w:spacing w:line="440" w:lineRule="exact"/>
        <w:rPr>
          <w:rFonts w:ascii="仿宋_GB2312" w:hAnsi="仿宋_GB2312" w:eastAsia="仿宋_GB2312" w:cs="仿宋_GB2312"/>
        </w:rPr>
      </w:pPr>
    </w:p>
    <w:p>
      <w:pPr>
        <w:numPr>
          <w:ilvl w:val="0"/>
          <w:numId w:val="1"/>
        </w:numPr>
        <w:spacing w:line="440" w:lineRule="exact"/>
        <w:ind w:firstLine="0"/>
        <w:jc w:val="center"/>
        <w:rPr>
          <w:rFonts w:ascii="黑体" w:hAnsi="黑体" w:eastAsia="黑体" w:cs="黑体"/>
          <w:b/>
          <w:bCs/>
          <w:sz w:val="32"/>
          <w:szCs w:val="32"/>
        </w:rPr>
      </w:pPr>
      <w:r>
        <w:rPr>
          <w:rFonts w:hint="eastAsia" w:ascii="黑体" w:hAnsi="黑体" w:eastAsia="黑体" w:cs="黑体"/>
          <w:b/>
          <w:bCs/>
          <w:sz w:val="32"/>
          <w:szCs w:val="32"/>
        </w:rPr>
        <w:t>其它说明</w:t>
      </w:r>
    </w:p>
    <w:p>
      <w:pPr>
        <w:numPr>
          <w:ilvl w:val="0"/>
          <w:numId w:val="25"/>
        </w:numPr>
        <w:adjustRightInd w:val="0"/>
        <w:snapToGrid w:val="0"/>
        <w:spacing w:before="156" w:beforeLines="50" w:after="156" w:afterLines="50"/>
        <w:rPr>
          <w:rFonts w:ascii="仿宋_GB2312" w:hAnsi="仿宋_GB2312" w:eastAsia="仿宋_GB2312" w:cs="仿宋_GB2312"/>
          <w:b/>
          <w:color w:val="FF0000"/>
        </w:rPr>
      </w:pPr>
      <w:r>
        <w:rPr>
          <w:rFonts w:hint="eastAsia" w:ascii="仿宋_GB2312" w:hAnsi="仿宋_GB2312" w:eastAsia="仿宋_GB2312" w:cs="仿宋_GB2312"/>
          <w:b/>
          <w:color w:val="FF0000"/>
        </w:rPr>
        <w:t>主要包含但不限于各类媒体关于企业的相关宣传报道；公司产品的样品、图片及说明、产品及服务市场调研问卷、潜在目标用户市场调研问卷、营业执照副本、专利证书、获奖证书、获奖照片及其他有利于支撑项目的材料</w:t>
      </w:r>
    </w:p>
    <w:p>
      <w:pPr>
        <w:numPr>
          <w:ilvl w:val="0"/>
          <w:numId w:val="25"/>
        </w:numPr>
        <w:rPr>
          <w:rFonts w:ascii="仿宋_GB2312" w:hAnsi="仿宋_GB2312" w:eastAsia="仿宋_GB2312" w:cs="仿宋_GB2312"/>
          <w:color w:val="FF0000"/>
          <w:sz w:val="21"/>
          <w:szCs w:val="24"/>
        </w:rPr>
      </w:pPr>
      <w:r>
        <w:rPr>
          <w:rFonts w:hint="eastAsia" w:ascii="仿宋_GB2312" w:hAnsi="仿宋_GB2312" w:eastAsia="仿宋_GB2312" w:cs="仿宋_GB2312"/>
          <w:b/>
          <w:color w:val="FF0000"/>
          <w:sz w:val="21"/>
          <w:szCs w:val="24"/>
        </w:rPr>
        <w:t>创业计划书内容真实性承诺。</w:t>
      </w:r>
    </w:p>
    <w:p>
      <w:pPr>
        <w:rPr>
          <w:rFonts w:ascii="仿宋_GB2312" w:hAnsi="仿宋_GB2312" w:eastAsia="仿宋_GB2312" w:cs="仿宋_GB2312"/>
          <w:sz w:val="28"/>
          <w:szCs w:val="28"/>
          <w:u w:val="single"/>
        </w:rPr>
      </w:pPr>
    </w:p>
    <w:p>
      <w:pPr>
        <w:rPr>
          <w:rFonts w:ascii="仿宋_GB2312" w:hAnsi="仿宋_GB2312" w:eastAsia="仿宋_GB2312" w:cs="仿宋_GB2312"/>
          <w:sz w:val="28"/>
          <w:szCs w:val="28"/>
          <w:u w:val="single"/>
        </w:rPr>
      </w:pPr>
    </w:p>
    <w:p>
      <w:pPr>
        <w:spacing w:line="440" w:lineRule="exact"/>
        <w:rPr>
          <w:rFonts w:asciiTheme="minorEastAsia" w:hAnsiTheme="minorEastAsia" w:cstheme="minorEastAsia"/>
          <w:b/>
          <w:bCs/>
          <w:color w:val="FF0000"/>
          <w:sz w:val="32"/>
          <w:szCs w:val="32"/>
        </w:rPr>
      </w:pPr>
    </w:p>
    <w:p>
      <w:pPr>
        <w:spacing w:line="440" w:lineRule="exact"/>
        <w:rPr>
          <w:rFonts w:asciiTheme="minorEastAsia" w:hAnsiTheme="minorEastAsia" w:cstheme="minorEastAsia"/>
          <w:b/>
          <w:bCs/>
          <w:color w:val="FF0000"/>
          <w:sz w:val="32"/>
          <w:szCs w:val="32"/>
        </w:rPr>
      </w:pPr>
      <w:r>
        <w:rPr>
          <w:rFonts w:hint="eastAsia" w:asciiTheme="minorEastAsia" w:hAnsiTheme="minorEastAsia" w:cstheme="minorEastAsia"/>
          <w:b/>
          <w:bCs/>
          <w:color w:val="FF0000"/>
          <w:sz w:val="32"/>
          <w:szCs w:val="32"/>
        </w:rPr>
        <w:t>格式要求：</w:t>
      </w:r>
    </w:p>
    <w:p>
      <w:pPr>
        <w:numPr>
          <w:ilvl w:val="0"/>
          <w:numId w:val="26"/>
        </w:numPr>
        <w:spacing w:line="440" w:lineRule="exact"/>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封面页：四号仿宋_GB2312</w:t>
      </w:r>
    </w:p>
    <w:p>
      <w:pPr>
        <w:numPr>
          <w:ilvl w:val="0"/>
          <w:numId w:val="26"/>
        </w:numPr>
        <w:spacing w:line="440" w:lineRule="exact"/>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正文</w:t>
      </w:r>
    </w:p>
    <w:p>
      <w:pPr>
        <w:numPr>
          <w:ilvl w:val="0"/>
          <w:numId w:val="27"/>
        </w:numPr>
        <w:spacing w:line="440" w:lineRule="exact"/>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一级标题：</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号黑体，编号“ 一、 ”</w:t>
      </w:r>
    </w:p>
    <w:p>
      <w:pPr>
        <w:numPr>
          <w:ilvl w:val="0"/>
          <w:numId w:val="27"/>
        </w:numPr>
        <w:spacing w:line="440" w:lineRule="exact"/>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二级标题：四</w:t>
      </w:r>
      <w:r>
        <w:rPr>
          <w:rFonts w:hint="eastAsia" w:asciiTheme="minorEastAsia" w:hAnsiTheme="minorEastAsia" w:cstheme="minorEastAsia"/>
          <w:color w:val="FF0000"/>
          <w:sz w:val="28"/>
          <w:szCs w:val="28"/>
          <w:lang w:val="en-US" w:eastAsia="zh-CN"/>
        </w:rPr>
        <w:t>号</w:t>
      </w:r>
      <w:r>
        <w:rPr>
          <w:rFonts w:hint="eastAsia" w:asciiTheme="minorEastAsia" w:hAnsiTheme="minorEastAsia" w:cstheme="minorEastAsia"/>
          <w:color w:val="FF0000"/>
          <w:sz w:val="28"/>
          <w:szCs w:val="28"/>
        </w:rPr>
        <w:t>宋体，编号“ （二） ”</w:t>
      </w:r>
    </w:p>
    <w:p>
      <w:pPr>
        <w:numPr>
          <w:ilvl w:val="0"/>
          <w:numId w:val="27"/>
        </w:numPr>
        <w:spacing w:line="440" w:lineRule="exact"/>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三级标题：四</w:t>
      </w:r>
      <w:r>
        <w:rPr>
          <w:rFonts w:hint="eastAsia" w:asciiTheme="minorEastAsia" w:hAnsiTheme="minorEastAsia" w:cstheme="minorEastAsia"/>
          <w:color w:val="FF0000"/>
          <w:sz w:val="28"/>
          <w:szCs w:val="28"/>
          <w:lang w:val="en-US" w:eastAsia="zh-CN"/>
        </w:rPr>
        <w:t>号</w:t>
      </w:r>
      <w:r>
        <w:rPr>
          <w:rFonts w:hint="eastAsia" w:asciiTheme="minorEastAsia" w:hAnsiTheme="minorEastAsia" w:cstheme="minorEastAsia"/>
          <w:color w:val="FF0000"/>
          <w:sz w:val="28"/>
          <w:szCs w:val="28"/>
        </w:rPr>
        <w:t>宋体，编号“ 1. ”</w:t>
      </w:r>
    </w:p>
    <w:p>
      <w:pPr>
        <w:numPr>
          <w:ilvl w:val="0"/>
          <w:numId w:val="27"/>
        </w:numPr>
        <w:spacing w:line="440" w:lineRule="exact"/>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四级标题：四</w:t>
      </w:r>
      <w:r>
        <w:rPr>
          <w:rFonts w:hint="eastAsia" w:asciiTheme="minorEastAsia" w:hAnsiTheme="minorEastAsia" w:cstheme="minorEastAsia"/>
          <w:color w:val="FF0000"/>
          <w:sz w:val="28"/>
          <w:szCs w:val="28"/>
          <w:lang w:val="en-US" w:eastAsia="zh-CN"/>
        </w:rPr>
        <w:t>号</w:t>
      </w:r>
      <w:r>
        <w:rPr>
          <w:rFonts w:hint="eastAsia" w:asciiTheme="minorEastAsia" w:hAnsiTheme="minorEastAsia" w:cstheme="minorEastAsia"/>
          <w:color w:val="FF0000"/>
          <w:sz w:val="28"/>
          <w:szCs w:val="28"/>
        </w:rPr>
        <w:t>宋体，编号“ （1） ”</w:t>
      </w:r>
    </w:p>
    <w:p>
      <w:pPr>
        <w:numPr>
          <w:ilvl w:val="0"/>
          <w:numId w:val="27"/>
        </w:numPr>
        <w:spacing w:line="440" w:lineRule="exact"/>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正文内容：</w:t>
      </w:r>
      <w:bookmarkStart w:id="0" w:name="_GoBack"/>
      <w:bookmarkEnd w:id="0"/>
      <w:r>
        <w:rPr>
          <w:rFonts w:hint="eastAsia" w:asciiTheme="minorEastAsia" w:hAnsiTheme="minorEastAsia" w:cstheme="minorEastAsia"/>
          <w:color w:val="FF0000"/>
          <w:sz w:val="28"/>
          <w:szCs w:val="28"/>
          <w:lang w:val="en-US" w:eastAsia="zh-CN"/>
        </w:rPr>
        <w:t>四号</w:t>
      </w:r>
      <w:r>
        <w:rPr>
          <w:rFonts w:hint="eastAsia" w:asciiTheme="minorEastAsia" w:hAnsiTheme="minorEastAsia" w:cstheme="minorEastAsia"/>
          <w:color w:val="FF0000"/>
          <w:sz w:val="28"/>
          <w:szCs w:val="28"/>
        </w:rPr>
        <w:t>仿宋_GB2312</w:t>
      </w:r>
    </w:p>
    <w:p>
      <w:pPr>
        <w:numPr>
          <w:ilvl w:val="0"/>
          <w:numId w:val="27"/>
        </w:numPr>
        <w:spacing w:line="440" w:lineRule="exact"/>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行间距：固定值22磅</w:t>
      </w:r>
    </w:p>
    <w:p>
      <w:pPr>
        <w:jc w:val="center"/>
        <w:rPr>
          <w:rFonts w:ascii="仿宋_GB2312" w:hAnsi="仿宋_GB2312" w:eastAsia="仿宋_GB2312" w:cs="仿宋_GB2312"/>
          <w:b/>
          <w:bCs/>
          <w:color w:val="FF0000"/>
          <w:sz w:val="36"/>
          <w:szCs w:val="36"/>
        </w:rPr>
      </w:pPr>
    </w:p>
    <w:p>
      <w:pPr>
        <w:jc w:val="center"/>
        <w:rPr>
          <w:rFonts w:ascii="仿宋_GB2312" w:hAnsi="仿宋_GB2312" w:eastAsia="仿宋_GB2312" w:cs="仿宋_GB2312"/>
          <w:b/>
          <w:bCs/>
          <w:color w:val="FF0000"/>
          <w:sz w:val="36"/>
          <w:szCs w:val="36"/>
        </w:rPr>
      </w:pPr>
    </w:p>
    <w:p>
      <w:pPr>
        <w:jc w:val="center"/>
        <w:rPr>
          <w:rFonts w:ascii="仿宋_GB2312" w:hAnsi="仿宋_GB2312" w:eastAsia="仿宋_GB2312" w:cs="仿宋_GB2312"/>
          <w:b/>
          <w:bCs/>
          <w:color w:val="FF0000"/>
          <w:sz w:val="36"/>
          <w:szCs w:val="36"/>
        </w:rPr>
      </w:pPr>
      <w:r>
        <w:rPr>
          <w:rFonts w:hint="eastAsia" w:ascii="仿宋_GB2312" w:hAnsi="仿宋_GB2312" w:eastAsia="仿宋_GB2312" w:cs="仿宋_GB2312"/>
          <w:b/>
          <w:bCs/>
          <w:color w:val="FF0000"/>
          <w:sz w:val="36"/>
          <w:szCs w:val="36"/>
        </w:rPr>
        <w:t>注：正式提交商业计划书时，请删去红字部分！！！</w:t>
      </w:r>
    </w:p>
    <w:p>
      <w:pPr>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648C4A-A0C7-48BC-832C-6C56F9FC79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FD641B3A-7FB5-4995-9BB8-77ECF44DC0A6}"/>
  </w:font>
  <w:font w:name="仿宋_GB2312">
    <w:panose1 w:val="02010609030101010101"/>
    <w:charset w:val="86"/>
    <w:family w:val="auto"/>
    <w:pitch w:val="default"/>
    <w:sig w:usb0="00000001" w:usb1="080E0000" w:usb2="00000000" w:usb3="00000000" w:csb0="00040000" w:csb1="00000000"/>
    <w:embedRegular r:id="rId3" w:fontKey="{8AC29F95-49C9-4401-A646-4A984F3D07CA}"/>
  </w:font>
  <w:font w:name="仿宋">
    <w:panose1 w:val="02010609060101010101"/>
    <w:charset w:val="86"/>
    <w:family w:val="auto"/>
    <w:pitch w:val="default"/>
    <w:sig w:usb0="800002BF" w:usb1="38CF7CFA" w:usb2="00000016" w:usb3="00000000" w:csb0="00040001" w:csb1="00000000"/>
    <w:embedRegular r:id="rId4" w:fontKey="{398C6272-7765-4788-A1A9-700BD031EF49}"/>
  </w:font>
  <w:font w:name="楷体_GB2312">
    <w:panose1 w:val="02010609030101010101"/>
    <w:charset w:val="86"/>
    <w:family w:val="modern"/>
    <w:pitch w:val="default"/>
    <w:sig w:usb0="00000001" w:usb1="080E0000" w:usb2="00000000" w:usb3="00000000" w:csb0="00040000" w:csb1="00000000"/>
    <w:embedRegular r:id="rId5" w:fontKey="{A731006D-DF4D-4CA7-81F7-F54D21000B4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1E4A2"/>
    <w:multiLevelType w:val="singleLevel"/>
    <w:tmpl w:val="8191E4A2"/>
    <w:lvl w:ilvl="0" w:tentative="0">
      <w:start w:val="1"/>
      <w:numFmt w:val="decimal"/>
      <w:lvlText w:val="%1."/>
      <w:lvlJc w:val="left"/>
      <w:pPr>
        <w:ind w:left="425" w:hanging="425"/>
      </w:pPr>
      <w:rPr>
        <w:rFonts w:hint="default"/>
      </w:rPr>
    </w:lvl>
  </w:abstractNum>
  <w:abstractNum w:abstractNumId="1">
    <w:nsid w:val="9029E49E"/>
    <w:multiLevelType w:val="singleLevel"/>
    <w:tmpl w:val="9029E49E"/>
    <w:lvl w:ilvl="0" w:tentative="0">
      <w:start w:val="1"/>
      <w:numFmt w:val="bullet"/>
      <w:lvlText w:val=""/>
      <w:lvlJc w:val="left"/>
      <w:pPr>
        <w:ind w:left="420" w:hanging="420"/>
      </w:pPr>
      <w:rPr>
        <w:rFonts w:hint="default" w:ascii="Wingdings" w:hAnsi="Wingdings"/>
      </w:rPr>
    </w:lvl>
  </w:abstractNum>
  <w:abstractNum w:abstractNumId="2">
    <w:nsid w:val="A099A537"/>
    <w:multiLevelType w:val="singleLevel"/>
    <w:tmpl w:val="A099A537"/>
    <w:lvl w:ilvl="0" w:tentative="0">
      <w:start w:val="1"/>
      <w:numFmt w:val="bullet"/>
      <w:lvlText w:val=""/>
      <w:lvlJc w:val="left"/>
      <w:pPr>
        <w:ind w:left="420" w:hanging="420"/>
      </w:pPr>
      <w:rPr>
        <w:rFonts w:hint="default" w:ascii="Wingdings" w:hAnsi="Wingdings"/>
      </w:rPr>
    </w:lvl>
  </w:abstractNum>
  <w:abstractNum w:abstractNumId="3">
    <w:nsid w:val="A8B026A3"/>
    <w:multiLevelType w:val="singleLevel"/>
    <w:tmpl w:val="A8B026A3"/>
    <w:lvl w:ilvl="0" w:tentative="0">
      <w:start w:val="1"/>
      <w:numFmt w:val="bullet"/>
      <w:lvlText w:val=""/>
      <w:lvlJc w:val="left"/>
      <w:pPr>
        <w:ind w:left="420" w:hanging="420"/>
      </w:pPr>
      <w:rPr>
        <w:rFonts w:hint="default" w:ascii="Wingdings" w:hAnsi="Wingdings"/>
      </w:rPr>
    </w:lvl>
  </w:abstractNum>
  <w:abstractNum w:abstractNumId="4">
    <w:nsid w:val="B5F2ABA4"/>
    <w:multiLevelType w:val="singleLevel"/>
    <w:tmpl w:val="B5F2ABA4"/>
    <w:lvl w:ilvl="0" w:tentative="0">
      <w:start w:val="1"/>
      <w:numFmt w:val="bullet"/>
      <w:lvlText w:val=""/>
      <w:lvlJc w:val="left"/>
      <w:pPr>
        <w:ind w:left="420" w:hanging="420"/>
      </w:pPr>
      <w:rPr>
        <w:rFonts w:hint="default" w:ascii="Wingdings" w:hAnsi="Wingdings"/>
      </w:rPr>
    </w:lvl>
  </w:abstractNum>
  <w:abstractNum w:abstractNumId="5">
    <w:nsid w:val="C6ACFFAB"/>
    <w:multiLevelType w:val="singleLevel"/>
    <w:tmpl w:val="C6ACFFAB"/>
    <w:lvl w:ilvl="0" w:tentative="0">
      <w:start w:val="1"/>
      <w:numFmt w:val="bullet"/>
      <w:lvlText w:val=""/>
      <w:lvlJc w:val="left"/>
      <w:pPr>
        <w:ind w:left="420" w:hanging="420"/>
      </w:pPr>
      <w:rPr>
        <w:rFonts w:hint="default" w:ascii="Wingdings" w:hAnsi="Wingdings"/>
      </w:rPr>
    </w:lvl>
  </w:abstractNum>
  <w:abstractNum w:abstractNumId="6">
    <w:nsid w:val="CFDF9B06"/>
    <w:multiLevelType w:val="singleLevel"/>
    <w:tmpl w:val="CFDF9B06"/>
    <w:lvl w:ilvl="0" w:tentative="0">
      <w:start w:val="1"/>
      <w:numFmt w:val="bullet"/>
      <w:lvlText w:val=""/>
      <w:lvlJc w:val="left"/>
      <w:pPr>
        <w:ind w:left="420" w:hanging="420"/>
      </w:pPr>
      <w:rPr>
        <w:rFonts w:hint="default" w:ascii="Wingdings" w:hAnsi="Wingdings"/>
      </w:rPr>
    </w:lvl>
  </w:abstractNum>
  <w:abstractNum w:abstractNumId="7">
    <w:nsid w:val="D309AF1D"/>
    <w:multiLevelType w:val="singleLevel"/>
    <w:tmpl w:val="D309AF1D"/>
    <w:lvl w:ilvl="0" w:tentative="0">
      <w:start w:val="1"/>
      <w:numFmt w:val="decimal"/>
      <w:lvlText w:val="%1."/>
      <w:lvlJc w:val="left"/>
      <w:pPr>
        <w:ind w:left="425" w:hanging="425"/>
      </w:pPr>
      <w:rPr>
        <w:rFonts w:hint="default"/>
      </w:rPr>
    </w:lvl>
  </w:abstractNum>
  <w:abstractNum w:abstractNumId="8">
    <w:nsid w:val="D97FFCED"/>
    <w:multiLevelType w:val="singleLevel"/>
    <w:tmpl w:val="D97FFCED"/>
    <w:lvl w:ilvl="0" w:tentative="0">
      <w:start w:val="1"/>
      <w:numFmt w:val="bullet"/>
      <w:lvlText w:val=""/>
      <w:lvlJc w:val="left"/>
      <w:pPr>
        <w:ind w:left="420" w:hanging="420"/>
      </w:pPr>
      <w:rPr>
        <w:rFonts w:hint="default" w:ascii="Wingdings" w:hAnsi="Wingdings"/>
      </w:rPr>
    </w:lvl>
  </w:abstractNum>
  <w:abstractNum w:abstractNumId="9">
    <w:nsid w:val="DF97BD2B"/>
    <w:multiLevelType w:val="singleLevel"/>
    <w:tmpl w:val="DF97BD2B"/>
    <w:lvl w:ilvl="0" w:tentative="0">
      <w:start w:val="1"/>
      <w:numFmt w:val="decimal"/>
      <w:lvlText w:val="(%1)"/>
      <w:lvlJc w:val="left"/>
      <w:pPr>
        <w:ind w:left="425" w:hanging="425"/>
      </w:pPr>
      <w:rPr>
        <w:rFonts w:hint="default"/>
      </w:rPr>
    </w:lvl>
  </w:abstractNum>
  <w:abstractNum w:abstractNumId="10">
    <w:nsid w:val="E08150C4"/>
    <w:multiLevelType w:val="singleLevel"/>
    <w:tmpl w:val="E08150C4"/>
    <w:lvl w:ilvl="0" w:tentative="0">
      <w:start w:val="1"/>
      <w:numFmt w:val="bullet"/>
      <w:lvlText w:val=""/>
      <w:lvlJc w:val="left"/>
      <w:pPr>
        <w:ind w:left="420" w:hanging="420"/>
      </w:pPr>
      <w:rPr>
        <w:rFonts w:hint="default" w:ascii="Wingdings" w:hAnsi="Wingdings"/>
      </w:rPr>
    </w:lvl>
  </w:abstractNum>
  <w:abstractNum w:abstractNumId="11">
    <w:nsid w:val="E265F026"/>
    <w:multiLevelType w:val="singleLevel"/>
    <w:tmpl w:val="E265F026"/>
    <w:lvl w:ilvl="0" w:tentative="0">
      <w:start w:val="1"/>
      <w:numFmt w:val="decimal"/>
      <w:lvlText w:val="%1."/>
      <w:lvlJc w:val="left"/>
      <w:pPr>
        <w:ind w:left="425" w:hanging="425"/>
      </w:pPr>
      <w:rPr>
        <w:rFonts w:hint="default"/>
      </w:rPr>
    </w:lvl>
  </w:abstractNum>
  <w:abstractNum w:abstractNumId="12">
    <w:nsid w:val="E81B0780"/>
    <w:multiLevelType w:val="singleLevel"/>
    <w:tmpl w:val="E81B0780"/>
    <w:lvl w:ilvl="0" w:tentative="0">
      <w:start w:val="1"/>
      <w:numFmt w:val="decimal"/>
      <w:lvlText w:val="%1."/>
      <w:lvlJc w:val="left"/>
      <w:pPr>
        <w:ind w:left="425" w:hanging="425"/>
      </w:pPr>
      <w:rPr>
        <w:rFonts w:hint="default"/>
      </w:rPr>
    </w:lvl>
  </w:abstractNum>
  <w:abstractNum w:abstractNumId="13">
    <w:nsid w:val="E8D9CCCC"/>
    <w:multiLevelType w:val="singleLevel"/>
    <w:tmpl w:val="E8D9CCCC"/>
    <w:lvl w:ilvl="0" w:tentative="0">
      <w:start w:val="1"/>
      <w:numFmt w:val="bullet"/>
      <w:lvlText w:val=""/>
      <w:lvlJc w:val="left"/>
      <w:pPr>
        <w:ind w:left="420" w:hanging="420"/>
      </w:pPr>
      <w:rPr>
        <w:rFonts w:hint="default" w:ascii="Wingdings" w:hAnsi="Wingdings"/>
      </w:rPr>
    </w:lvl>
  </w:abstractNum>
  <w:abstractNum w:abstractNumId="14">
    <w:nsid w:val="FBC4B5C5"/>
    <w:multiLevelType w:val="singleLevel"/>
    <w:tmpl w:val="FBC4B5C5"/>
    <w:lvl w:ilvl="0" w:tentative="0">
      <w:start w:val="1"/>
      <w:numFmt w:val="decimal"/>
      <w:lvlText w:val="%1."/>
      <w:lvlJc w:val="left"/>
      <w:pPr>
        <w:ind w:left="425" w:hanging="425"/>
      </w:pPr>
      <w:rPr>
        <w:rFonts w:hint="default"/>
      </w:rPr>
    </w:lvl>
  </w:abstractNum>
  <w:abstractNum w:abstractNumId="15">
    <w:nsid w:val="FD7347D2"/>
    <w:multiLevelType w:val="singleLevel"/>
    <w:tmpl w:val="FD7347D2"/>
    <w:lvl w:ilvl="0" w:tentative="0">
      <w:start w:val="1"/>
      <w:numFmt w:val="decimal"/>
      <w:lvlText w:val="%1."/>
      <w:lvlJc w:val="left"/>
      <w:pPr>
        <w:ind w:left="425" w:hanging="425"/>
      </w:pPr>
      <w:rPr>
        <w:rFonts w:hint="default"/>
      </w:rPr>
    </w:lvl>
  </w:abstractNum>
  <w:abstractNum w:abstractNumId="16">
    <w:nsid w:val="004A7CD7"/>
    <w:multiLevelType w:val="singleLevel"/>
    <w:tmpl w:val="004A7CD7"/>
    <w:lvl w:ilvl="0" w:tentative="0">
      <w:start w:val="1"/>
      <w:numFmt w:val="bullet"/>
      <w:lvlText w:val=""/>
      <w:lvlJc w:val="left"/>
      <w:pPr>
        <w:ind w:left="420" w:hanging="420"/>
      </w:pPr>
      <w:rPr>
        <w:rFonts w:hint="default" w:ascii="Wingdings" w:hAnsi="Wingdings"/>
      </w:rPr>
    </w:lvl>
  </w:abstractNum>
  <w:abstractNum w:abstractNumId="17">
    <w:nsid w:val="0C5E908C"/>
    <w:multiLevelType w:val="singleLevel"/>
    <w:tmpl w:val="0C5E908C"/>
    <w:lvl w:ilvl="0" w:tentative="0">
      <w:start w:val="1"/>
      <w:numFmt w:val="decimal"/>
      <w:lvlText w:val="%1."/>
      <w:lvlJc w:val="left"/>
      <w:pPr>
        <w:ind w:left="425" w:hanging="425"/>
      </w:pPr>
      <w:rPr>
        <w:rFonts w:hint="default"/>
      </w:rPr>
    </w:lvl>
  </w:abstractNum>
  <w:abstractNum w:abstractNumId="18">
    <w:nsid w:val="1287496C"/>
    <w:multiLevelType w:val="singleLevel"/>
    <w:tmpl w:val="1287496C"/>
    <w:lvl w:ilvl="0" w:tentative="0">
      <w:start w:val="1"/>
      <w:numFmt w:val="bullet"/>
      <w:lvlText w:val=""/>
      <w:lvlJc w:val="left"/>
      <w:pPr>
        <w:ind w:left="420" w:hanging="420"/>
      </w:pPr>
      <w:rPr>
        <w:rFonts w:hint="default" w:ascii="Wingdings" w:hAnsi="Wingdings"/>
      </w:rPr>
    </w:lvl>
  </w:abstractNum>
  <w:abstractNum w:abstractNumId="19">
    <w:nsid w:val="1B888C6E"/>
    <w:multiLevelType w:val="singleLevel"/>
    <w:tmpl w:val="1B888C6E"/>
    <w:lvl w:ilvl="0" w:tentative="0">
      <w:start w:val="1"/>
      <w:numFmt w:val="chineseCounting"/>
      <w:suff w:val="nothing"/>
      <w:lvlText w:val="%1、"/>
      <w:lvlJc w:val="left"/>
      <w:pPr>
        <w:ind w:left="0" w:firstLine="420"/>
      </w:pPr>
      <w:rPr>
        <w:rFonts w:hint="eastAsia"/>
      </w:rPr>
    </w:lvl>
  </w:abstractNum>
  <w:abstractNum w:abstractNumId="20">
    <w:nsid w:val="39A3EF72"/>
    <w:multiLevelType w:val="singleLevel"/>
    <w:tmpl w:val="39A3EF72"/>
    <w:lvl w:ilvl="0" w:tentative="0">
      <w:start w:val="1"/>
      <w:numFmt w:val="bullet"/>
      <w:lvlText w:val=""/>
      <w:lvlJc w:val="left"/>
      <w:pPr>
        <w:ind w:left="420" w:hanging="420"/>
      </w:pPr>
      <w:rPr>
        <w:rFonts w:hint="default" w:ascii="Wingdings" w:hAnsi="Wingdings"/>
      </w:rPr>
    </w:lvl>
  </w:abstractNum>
  <w:abstractNum w:abstractNumId="21">
    <w:nsid w:val="3BAD686F"/>
    <w:multiLevelType w:val="singleLevel"/>
    <w:tmpl w:val="3BAD686F"/>
    <w:lvl w:ilvl="0" w:tentative="0">
      <w:start w:val="1"/>
      <w:numFmt w:val="decimal"/>
      <w:lvlText w:val="%1."/>
      <w:lvlJc w:val="left"/>
      <w:pPr>
        <w:ind w:left="425" w:hanging="425"/>
      </w:pPr>
      <w:rPr>
        <w:rFonts w:hint="default"/>
      </w:rPr>
    </w:lvl>
  </w:abstractNum>
  <w:abstractNum w:abstractNumId="22">
    <w:nsid w:val="4184A504"/>
    <w:multiLevelType w:val="singleLevel"/>
    <w:tmpl w:val="4184A504"/>
    <w:lvl w:ilvl="0" w:tentative="0">
      <w:start w:val="1"/>
      <w:numFmt w:val="bullet"/>
      <w:lvlText w:val=""/>
      <w:lvlJc w:val="left"/>
      <w:pPr>
        <w:ind w:left="420" w:hanging="420"/>
      </w:pPr>
      <w:rPr>
        <w:rFonts w:hint="default" w:ascii="Wingdings" w:hAnsi="Wingdings"/>
      </w:rPr>
    </w:lvl>
  </w:abstractNum>
  <w:abstractNum w:abstractNumId="23">
    <w:nsid w:val="4DDA87CF"/>
    <w:multiLevelType w:val="singleLevel"/>
    <w:tmpl w:val="4DDA87CF"/>
    <w:lvl w:ilvl="0" w:tentative="0">
      <w:start w:val="1"/>
      <w:numFmt w:val="bullet"/>
      <w:lvlText w:val=""/>
      <w:lvlJc w:val="left"/>
      <w:pPr>
        <w:ind w:left="420" w:hanging="420"/>
      </w:pPr>
      <w:rPr>
        <w:rFonts w:hint="default" w:ascii="Wingdings" w:hAnsi="Wingdings"/>
      </w:rPr>
    </w:lvl>
  </w:abstractNum>
  <w:abstractNum w:abstractNumId="24">
    <w:nsid w:val="5043AD85"/>
    <w:multiLevelType w:val="singleLevel"/>
    <w:tmpl w:val="5043AD85"/>
    <w:lvl w:ilvl="0" w:tentative="0">
      <w:start w:val="1"/>
      <w:numFmt w:val="chineseCounting"/>
      <w:suff w:val="nothing"/>
      <w:lvlText w:val="（%1）"/>
      <w:lvlJc w:val="left"/>
      <w:pPr>
        <w:ind w:left="0" w:firstLine="420"/>
      </w:pPr>
      <w:rPr>
        <w:rFonts w:hint="eastAsia"/>
      </w:rPr>
    </w:lvl>
  </w:abstractNum>
  <w:abstractNum w:abstractNumId="25">
    <w:nsid w:val="5798A76A"/>
    <w:multiLevelType w:val="singleLevel"/>
    <w:tmpl w:val="5798A76A"/>
    <w:lvl w:ilvl="0" w:tentative="0">
      <w:start w:val="1"/>
      <w:numFmt w:val="chineseCounting"/>
      <w:suff w:val="nothing"/>
      <w:lvlText w:val="%1、"/>
      <w:lvlJc w:val="left"/>
      <w:pPr>
        <w:ind w:left="0" w:firstLine="420"/>
      </w:pPr>
      <w:rPr>
        <w:rFonts w:hint="eastAsia"/>
      </w:rPr>
    </w:lvl>
  </w:abstractNum>
  <w:abstractNum w:abstractNumId="26">
    <w:nsid w:val="6499682E"/>
    <w:multiLevelType w:val="singleLevel"/>
    <w:tmpl w:val="6499682E"/>
    <w:lvl w:ilvl="0" w:tentative="0">
      <w:start w:val="1"/>
      <w:numFmt w:val="bullet"/>
      <w:lvlText w:val=""/>
      <w:lvlJc w:val="left"/>
      <w:pPr>
        <w:ind w:left="420" w:hanging="420"/>
      </w:pPr>
      <w:rPr>
        <w:rFonts w:hint="default" w:ascii="Wingdings" w:hAnsi="Wingdings"/>
      </w:rPr>
    </w:lvl>
  </w:abstractNum>
  <w:num w:numId="1">
    <w:abstractNumId w:val="25"/>
  </w:num>
  <w:num w:numId="2">
    <w:abstractNumId w:val="26"/>
  </w:num>
  <w:num w:numId="3">
    <w:abstractNumId w:val="1"/>
  </w:num>
  <w:num w:numId="4">
    <w:abstractNumId w:val="17"/>
  </w:num>
  <w:num w:numId="5">
    <w:abstractNumId w:val="3"/>
  </w:num>
  <w:num w:numId="6">
    <w:abstractNumId w:val="8"/>
  </w:num>
  <w:num w:numId="7">
    <w:abstractNumId w:val="11"/>
  </w:num>
  <w:num w:numId="8">
    <w:abstractNumId w:val="10"/>
  </w:num>
  <w:num w:numId="9">
    <w:abstractNumId w:val="0"/>
  </w:num>
  <w:num w:numId="10">
    <w:abstractNumId w:val="23"/>
  </w:num>
  <w:num w:numId="11">
    <w:abstractNumId w:val="7"/>
  </w:num>
  <w:num w:numId="12">
    <w:abstractNumId w:val="2"/>
  </w:num>
  <w:num w:numId="13">
    <w:abstractNumId w:val="15"/>
  </w:num>
  <w:num w:numId="14">
    <w:abstractNumId w:val="20"/>
  </w:num>
  <w:num w:numId="15">
    <w:abstractNumId w:val="21"/>
  </w:num>
  <w:num w:numId="16">
    <w:abstractNumId w:val="13"/>
  </w:num>
  <w:num w:numId="17">
    <w:abstractNumId w:val="12"/>
  </w:num>
  <w:num w:numId="18">
    <w:abstractNumId w:val="16"/>
  </w:num>
  <w:num w:numId="19">
    <w:abstractNumId w:val="6"/>
  </w:num>
  <w:num w:numId="20">
    <w:abstractNumId w:val="14"/>
  </w:num>
  <w:num w:numId="21">
    <w:abstractNumId w:val="9"/>
  </w:num>
  <w:num w:numId="22">
    <w:abstractNumId w:val="18"/>
  </w:num>
  <w:num w:numId="23">
    <w:abstractNumId w:val="4"/>
  </w:num>
  <w:num w:numId="24">
    <w:abstractNumId w:val="22"/>
  </w:num>
  <w:num w:numId="25">
    <w:abstractNumId w:val="5"/>
  </w:num>
  <w:num w:numId="26">
    <w:abstractNumId w:val="1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4C6"/>
    <w:rsid w:val="00207359"/>
    <w:rsid w:val="002459FB"/>
    <w:rsid w:val="002744C6"/>
    <w:rsid w:val="008030AE"/>
    <w:rsid w:val="00806E15"/>
    <w:rsid w:val="00875717"/>
    <w:rsid w:val="00AE31CE"/>
    <w:rsid w:val="00C11B30"/>
    <w:rsid w:val="00D6199A"/>
    <w:rsid w:val="1547202A"/>
    <w:rsid w:val="1886604F"/>
    <w:rsid w:val="21344602"/>
    <w:rsid w:val="25CA3F0A"/>
    <w:rsid w:val="26503588"/>
    <w:rsid w:val="2CA3336B"/>
    <w:rsid w:val="2CFE134D"/>
    <w:rsid w:val="31384047"/>
    <w:rsid w:val="35A17B57"/>
    <w:rsid w:val="45FF25D6"/>
    <w:rsid w:val="4C83592B"/>
    <w:rsid w:val="54403814"/>
    <w:rsid w:val="57BC11B1"/>
    <w:rsid w:val="5ED66618"/>
    <w:rsid w:val="5F345368"/>
    <w:rsid w:val="69A82A92"/>
    <w:rsid w:val="797C6E4E"/>
    <w:rsid w:val="7F670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424</Words>
  <Characters>2418</Characters>
  <Lines>20</Lines>
  <Paragraphs>5</Paragraphs>
  <TotalTime>51</TotalTime>
  <ScaleCrop>false</ScaleCrop>
  <LinksUpToDate>false</LinksUpToDate>
  <CharactersWithSpaces>2837</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雨林</cp:lastModifiedBy>
  <dcterms:modified xsi:type="dcterms:W3CDTF">2022-04-12T17:27:38Z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131E8B718E8749AAA078444B57DCE5B1</vt:lpwstr>
  </property>
</Properties>
</file>