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85BC37" w14:textId="6D972503" w:rsidR="002E431B" w:rsidRPr="00813B2B" w:rsidRDefault="002E431B" w:rsidP="002E431B">
      <w:pPr>
        <w:widowControl/>
        <w:spacing w:beforeLines="100" w:before="312" w:afterLines="100" w:after="312"/>
        <w:jc w:val="center"/>
        <w:rPr>
          <w:rFonts w:ascii="黑体" w:eastAsia="黑体" w:hAnsi="黑体" w:cs="宋体"/>
          <w:kern w:val="0"/>
          <w:sz w:val="36"/>
          <w:szCs w:val="36"/>
        </w:rPr>
      </w:pPr>
      <w:r w:rsidRPr="00813B2B">
        <w:rPr>
          <w:rFonts w:ascii="黑体" w:eastAsia="黑体" w:hAnsi="黑体" w:cs="宋体" w:hint="eastAsia"/>
          <w:kern w:val="0"/>
          <w:sz w:val="36"/>
          <w:szCs w:val="36"/>
        </w:rPr>
        <w:t>上海对外经贸大学直播设备项目采购</w:t>
      </w:r>
      <w:r>
        <w:rPr>
          <w:rFonts w:ascii="黑体" w:eastAsia="黑体" w:hAnsi="黑体" w:cs="宋体" w:hint="eastAsia"/>
          <w:kern w:val="0"/>
          <w:sz w:val="36"/>
          <w:szCs w:val="36"/>
        </w:rPr>
        <w:t>需求</w:t>
      </w:r>
    </w:p>
    <w:p w14:paraId="75571A71" w14:textId="2940D6AB" w:rsidR="001665C9" w:rsidRPr="00993040" w:rsidRDefault="001665C9" w:rsidP="00993040">
      <w:pPr>
        <w:spacing w:beforeLines="50" w:before="156" w:afterLines="50" w:after="156" w:line="360" w:lineRule="auto"/>
        <w:rPr>
          <w:rFonts w:ascii="仿宋_GB2312" w:eastAsia="仿宋_GB2312" w:hAnsi="仿宋_GB2312"/>
          <w:b/>
          <w:bCs/>
          <w:sz w:val="32"/>
          <w:szCs w:val="32"/>
        </w:rPr>
      </w:pPr>
      <w:r w:rsidRPr="00993040">
        <w:rPr>
          <w:rFonts w:ascii="仿宋_GB2312" w:eastAsia="仿宋_GB2312" w:hAnsi="仿宋_GB2312"/>
          <w:b/>
          <w:bCs/>
          <w:sz w:val="32"/>
          <w:szCs w:val="32"/>
        </w:rPr>
        <w:t>一、采购基本信息</w:t>
      </w:r>
    </w:p>
    <w:p w14:paraId="558992DE" w14:textId="2C84950F" w:rsidR="001665C9" w:rsidRPr="001665C9" w:rsidRDefault="001665C9" w:rsidP="001665C9">
      <w:pPr>
        <w:spacing w:line="360" w:lineRule="auto"/>
        <w:rPr>
          <w:rFonts w:ascii="仿宋_GB2312" w:eastAsia="仿宋_GB2312" w:hAnsi="仿宋_GB2312"/>
          <w:sz w:val="30"/>
          <w:szCs w:val="30"/>
        </w:rPr>
      </w:pPr>
      <w:r w:rsidRPr="001665C9">
        <w:rPr>
          <w:rFonts w:ascii="仿宋_GB2312" w:eastAsia="仿宋_GB2312" w:hAnsi="仿宋_GB2312" w:hint="eastAsia"/>
          <w:sz w:val="30"/>
          <w:szCs w:val="30"/>
        </w:rPr>
        <w:t>项目名称：</w:t>
      </w:r>
      <w:r w:rsidRPr="001665C9">
        <w:rPr>
          <w:rFonts w:ascii="仿宋_GB2312" w:eastAsia="仿宋_GB2312" w:hAnsi="仿宋_GB2312"/>
          <w:sz w:val="30"/>
          <w:szCs w:val="30"/>
        </w:rPr>
        <w:t>上海对外经贸大学直播设备</w:t>
      </w:r>
      <w:r w:rsidRPr="001665C9">
        <w:rPr>
          <w:rFonts w:ascii="仿宋_GB2312" w:eastAsia="仿宋_GB2312" w:hAnsi="仿宋_GB2312" w:hint="eastAsia"/>
          <w:sz w:val="30"/>
          <w:szCs w:val="30"/>
        </w:rPr>
        <w:t>采购项目</w:t>
      </w:r>
    </w:p>
    <w:p w14:paraId="19D42E69" w14:textId="4D5ADDB7" w:rsidR="001665C9" w:rsidRPr="001665C9" w:rsidRDefault="001665C9" w:rsidP="001665C9">
      <w:pPr>
        <w:spacing w:line="360" w:lineRule="auto"/>
        <w:rPr>
          <w:rFonts w:ascii="仿宋_GB2312" w:eastAsia="仿宋_GB2312" w:hAnsi="仿宋_GB2312"/>
          <w:sz w:val="30"/>
          <w:szCs w:val="30"/>
        </w:rPr>
      </w:pPr>
      <w:r>
        <w:rPr>
          <w:rFonts w:ascii="仿宋_GB2312" w:eastAsia="仿宋_GB2312" w:hAnsi="仿宋_GB2312" w:hint="eastAsia"/>
          <w:sz w:val="30"/>
          <w:szCs w:val="30"/>
        </w:rPr>
        <w:t>项目预算</w:t>
      </w:r>
      <w:r w:rsidRPr="001665C9">
        <w:rPr>
          <w:rFonts w:ascii="仿宋_GB2312" w:eastAsia="仿宋_GB2312" w:hAnsi="仿宋_GB2312" w:hint="eastAsia"/>
          <w:sz w:val="30"/>
          <w:szCs w:val="30"/>
        </w:rPr>
        <w:t>：</w:t>
      </w:r>
      <w:r w:rsidRPr="001665C9">
        <w:rPr>
          <w:rFonts w:ascii="仿宋_GB2312" w:eastAsia="仿宋_GB2312" w:hAnsi="仿宋_GB2312"/>
          <w:sz w:val="30"/>
          <w:szCs w:val="30"/>
        </w:rPr>
        <w:t>165028</w:t>
      </w:r>
      <w:r>
        <w:rPr>
          <w:rFonts w:ascii="仿宋_GB2312" w:eastAsia="仿宋_GB2312" w:hAnsi="仿宋_GB2312" w:hint="eastAsia"/>
          <w:sz w:val="30"/>
          <w:szCs w:val="30"/>
        </w:rPr>
        <w:t>元</w:t>
      </w:r>
    </w:p>
    <w:p w14:paraId="7C052ADD" w14:textId="31F89A1C" w:rsidR="001665C9" w:rsidRDefault="001665C9" w:rsidP="001665C9">
      <w:pPr>
        <w:spacing w:line="360" w:lineRule="auto"/>
        <w:rPr>
          <w:rFonts w:ascii="仿宋_GB2312" w:eastAsia="仿宋_GB2312" w:hAnsi="仿宋_GB2312"/>
          <w:sz w:val="30"/>
          <w:szCs w:val="30"/>
        </w:rPr>
      </w:pPr>
      <w:r w:rsidRPr="001665C9">
        <w:rPr>
          <w:rFonts w:ascii="仿宋_GB2312" w:eastAsia="仿宋_GB2312" w:hAnsi="仿宋_GB2312" w:hint="eastAsia"/>
          <w:sz w:val="30"/>
          <w:szCs w:val="30"/>
        </w:rPr>
        <w:t>采购方式：公开比价</w:t>
      </w:r>
    </w:p>
    <w:p w14:paraId="293CFBD7" w14:textId="10A93B3F" w:rsidR="001665C9" w:rsidRPr="00993040" w:rsidRDefault="001665C9" w:rsidP="00993040">
      <w:pPr>
        <w:spacing w:beforeLines="50" w:before="156" w:afterLines="50" w:after="156" w:line="360" w:lineRule="auto"/>
        <w:rPr>
          <w:rFonts w:ascii="仿宋_GB2312" w:eastAsia="仿宋_GB2312" w:hAnsi="仿宋_GB2312"/>
          <w:b/>
          <w:bCs/>
          <w:sz w:val="32"/>
          <w:szCs w:val="32"/>
        </w:rPr>
      </w:pPr>
      <w:r w:rsidRPr="00993040">
        <w:rPr>
          <w:rFonts w:ascii="仿宋_GB2312" w:eastAsia="仿宋_GB2312" w:hAnsi="仿宋_GB2312" w:hint="eastAsia"/>
          <w:b/>
          <w:bCs/>
          <w:sz w:val="32"/>
          <w:szCs w:val="32"/>
        </w:rPr>
        <w:t>二、建设需求</w:t>
      </w:r>
    </w:p>
    <w:p w14:paraId="78D29901" w14:textId="50109423" w:rsidR="00993040" w:rsidRPr="00993040" w:rsidRDefault="00993040" w:rsidP="00993040">
      <w:pPr>
        <w:spacing w:line="360" w:lineRule="auto"/>
        <w:rPr>
          <w:rFonts w:ascii="仿宋_GB2312" w:eastAsia="仿宋_GB2312" w:hAnsi="仿宋_GB2312"/>
          <w:b/>
          <w:bCs/>
          <w:sz w:val="30"/>
          <w:szCs w:val="30"/>
        </w:rPr>
      </w:pPr>
      <w:r w:rsidRPr="00993040">
        <w:rPr>
          <w:rFonts w:ascii="仿宋_GB2312" w:eastAsia="仿宋_GB2312" w:hAnsi="仿宋_GB2312"/>
          <w:b/>
          <w:bCs/>
          <w:sz w:val="30"/>
          <w:szCs w:val="30"/>
        </w:rPr>
        <w:t>（</w:t>
      </w:r>
      <w:r w:rsidRPr="00993040">
        <w:rPr>
          <w:rFonts w:ascii="仿宋_GB2312" w:eastAsia="仿宋_GB2312" w:hAnsi="仿宋_GB2312" w:hint="eastAsia"/>
          <w:b/>
          <w:bCs/>
          <w:sz w:val="30"/>
          <w:szCs w:val="30"/>
        </w:rPr>
        <w:t>一</w:t>
      </w:r>
      <w:r w:rsidRPr="00993040">
        <w:rPr>
          <w:rFonts w:ascii="仿宋_GB2312" w:eastAsia="仿宋_GB2312" w:hAnsi="仿宋_GB2312"/>
          <w:b/>
          <w:bCs/>
          <w:sz w:val="30"/>
          <w:szCs w:val="30"/>
        </w:rPr>
        <w:t>）总体架构</w:t>
      </w:r>
    </w:p>
    <w:p w14:paraId="4244AF0E" w14:textId="5B318172" w:rsidR="00993040" w:rsidRPr="00993040" w:rsidRDefault="00993040" w:rsidP="00993040">
      <w:pPr>
        <w:spacing w:line="360" w:lineRule="auto"/>
        <w:ind w:firstLineChars="200" w:firstLine="600"/>
        <w:rPr>
          <w:rFonts w:ascii="仿宋_GB2312" w:eastAsia="仿宋_GB2312" w:hAnsi="仿宋_GB2312"/>
          <w:sz w:val="30"/>
          <w:szCs w:val="30"/>
        </w:rPr>
      </w:pPr>
      <w:r w:rsidRPr="00993040">
        <w:rPr>
          <w:rFonts w:ascii="仿宋_GB2312" w:eastAsia="仿宋_GB2312" w:hAnsi="仿宋_GB2312"/>
          <w:sz w:val="30"/>
          <w:szCs w:val="30"/>
        </w:rPr>
        <w:t>系统由触控录播主机、导播控制、特写摄像机、全景摄像机、指向麦克风、有源音箱等硬件搭建高清音视频采集系统，结合资源管理平台及远程互动助手，组成精品互动直录播系统。</w:t>
      </w:r>
    </w:p>
    <w:p w14:paraId="5FFC70F2" w14:textId="34F9F76F" w:rsidR="00993040" w:rsidRPr="00993040" w:rsidRDefault="00993040" w:rsidP="00993040">
      <w:pPr>
        <w:spacing w:line="360" w:lineRule="auto"/>
        <w:rPr>
          <w:rFonts w:ascii="仿宋_GB2312" w:eastAsia="仿宋_GB2312" w:hAnsi="仿宋_GB2312"/>
          <w:b/>
          <w:bCs/>
          <w:sz w:val="30"/>
          <w:szCs w:val="30"/>
        </w:rPr>
      </w:pPr>
      <w:r w:rsidRPr="00993040">
        <w:rPr>
          <w:rFonts w:ascii="仿宋_GB2312" w:eastAsia="仿宋_GB2312" w:hAnsi="仿宋_GB2312"/>
          <w:b/>
          <w:bCs/>
          <w:sz w:val="30"/>
          <w:szCs w:val="30"/>
        </w:rPr>
        <w:t>（</w:t>
      </w:r>
      <w:r w:rsidRPr="00993040">
        <w:rPr>
          <w:rFonts w:ascii="仿宋_GB2312" w:eastAsia="仿宋_GB2312" w:hAnsi="仿宋_GB2312" w:hint="eastAsia"/>
          <w:b/>
          <w:bCs/>
          <w:sz w:val="30"/>
          <w:szCs w:val="30"/>
        </w:rPr>
        <w:t>二</w:t>
      </w:r>
      <w:r w:rsidRPr="00993040">
        <w:rPr>
          <w:rFonts w:ascii="仿宋_GB2312" w:eastAsia="仿宋_GB2312" w:hAnsi="仿宋_GB2312"/>
          <w:b/>
          <w:bCs/>
          <w:sz w:val="30"/>
          <w:szCs w:val="30"/>
        </w:rPr>
        <w:t>）功能</w:t>
      </w:r>
      <w:r w:rsidRPr="00993040">
        <w:rPr>
          <w:rFonts w:ascii="仿宋_GB2312" w:eastAsia="仿宋_GB2312" w:hAnsi="仿宋_GB2312" w:hint="eastAsia"/>
          <w:b/>
          <w:bCs/>
          <w:sz w:val="30"/>
          <w:szCs w:val="30"/>
        </w:rPr>
        <w:t>需求</w:t>
      </w:r>
    </w:p>
    <w:p w14:paraId="7285CAFA" w14:textId="77777777" w:rsidR="00993040" w:rsidRPr="00993040" w:rsidRDefault="00993040" w:rsidP="00993040">
      <w:pPr>
        <w:spacing w:line="360" w:lineRule="auto"/>
        <w:ind w:firstLineChars="200" w:firstLine="600"/>
        <w:rPr>
          <w:rFonts w:ascii="仿宋_GB2312" w:eastAsia="仿宋_GB2312" w:hAnsi="仿宋_GB2312"/>
          <w:sz w:val="30"/>
          <w:szCs w:val="30"/>
        </w:rPr>
      </w:pPr>
      <w:r w:rsidRPr="00993040">
        <w:rPr>
          <w:rFonts w:ascii="仿宋_GB2312" w:eastAsia="仿宋_GB2312" w:hAnsi="仿宋_GB2312"/>
          <w:sz w:val="30"/>
          <w:szCs w:val="30"/>
        </w:rPr>
        <w:t>本次采购的资源管理平台需具有直播点播、直播提醒、视频与课间联动、教案同步、多维度课评、视频管理与分析、在线巡课、课表管理等功能。具体功能如下：</w:t>
      </w:r>
    </w:p>
    <w:p w14:paraId="11C8DB93" w14:textId="77777777" w:rsidR="00993040" w:rsidRPr="00993040" w:rsidRDefault="00993040" w:rsidP="00993040">
      <w:pPr>
        <w:spacing w:line="360" w:lineRule="auto"/>
        <w:ind w:firstLineChars="200" w:firstLine="602"/>
        <w:rPr>
          <w:rFonts w:ascii="仿宋_GB2312" w:eastAsia="仿宋_GB2312" w:hAnsi="仿宋_GB2312"/>
          <w:b/>
          <w:bCs/>
          <w:sz w:val="30"/>
          <w:szCs w:val="30"/>
        </w:rPr>
      </w:pPr>
      <w:r w:rsidRPr="00993040">
        <w:rPr>
          <w:rFonts w:ascii="仿宋_GB2312" w:eastAsia="仿宋_GB2312" w:hAnsi="仿宋_GB2312"/>
          <w:b/>
          <w:bCs/>
          <w:sz w:val="30"/>
          <w:szCs w:val="30"/>
        </w:rPr>
        <w:t>1.线上直播</w:t>
      </w:r>
    </w:p>
    <w:p w14:paraId="619C4887" w14:textId="77777777" w:rsidR="00993040" w:rsidRPr="00993040" w:rsidRDefault="00993040" w:rsidP="00993040">
      <w:pPr>
        <w:spacing w:line="360" w:lineRule="auto"/>
        <w:ind w:firstLineChars="200" w:firstLine="600"/>
        <w:rPr>
          <w:rFonts w:ascii="仿宋_GB2312" w:eastAsia="仿宋_GB2312" w:hAnsi="仿宋_GB2312"/>
          <w:sz w:val="30"/>
          <w:szCs w:val="30"/>
        </w:rPr>
      </w:pPr>
      <w:r w:rsidRPr="00993040">
        <w:rPr>
          <w:rFonts w:ascii="仿宋_GB2312" w:eastAsia="仿宋_GB2312" w:hAnsi="仿宋_GB2312"/>
          <w:sz w:val="30"/>
          <w:szCs w:val="30"/>
        </w:rPr>
        <w:t>录播平台采用B/S访问架构，用户使用电脑、平板或手机等不同通信设备，均可通过网页登陆录播云资源管理平台，观看视频资源：在校园网内登录平台，可观看开课中的直播课堂或完成录制的点播课堂；若教师学生身处校外，依然可在平台上观看正在直播的课程。方便用户随时随地使用录课资源学习、交流，提</w:t>
      </w:r>
      <w:r w:rsidRPr="00993040">
        <w:rPr>
          <w:rFonts w:ascii="仿宋_GB2312" w:eastAsia="仿宋_GB2312" w:hAnsi="仿宋_GB2312"/>
          <w:sz w:val="30"/>
          <w:szCs w:val="30"/>
        </w:rPr>
        <w:lastRenderedPageBreak/>
        <w:t>高资源有效使用率。同时在直播过程中，可设置通知公告、互动评论等相关功能的权限。</w:t>
      </w:r>
    </w:p>
    <w:p w14:paraId="439750BD" w14:textId="77777777" w:rsidR="00993040" w:rsidRPr="00993040" w:rsidRDefault="00993040" w:rsidP="00993040">
      <w:pPr>
        <w:spacing w:line="360" w:lineRule="auto"/>
        <w:ind w:firstLineChars="200" w:firstLine="602"/>
        <w:rPr>
          <w:rFonts w:ascii="仿宋_GB2312" w:eastAsia="仿宋_GB2312" w:hAnsi="仿宋_GB2312"/>
          <w:b/>
          <w:bCs/>
          <w:sz w:val="30"/>
          <w:szCs w:val="30"/>
        </w:rPr>
      </w:pPr>
      <w:r w:rsidRPr="00993040">
        <w:rPr>
          <w:rFonts w:ascii="仿宋_GB2312" w:eastAsia="仿宋_GB2312" w:hAnsi="仿宋_GB2312"/>
          <w:b/>
          <w:bCs/>
          <w:sz w:val="30"/>
          <w:szCs w:val="30"/>
        </w:rPr>
        <w:t>2.课后点播</w:t>
      </w:r>
    </w:p>
    <w:p w14:paraId="1F013981" w14:textId="77777777" w:rsidR="00993040" w:rsidRPr="00993040" w:rsidRDefault="00993040" w:rsidP="00993040">
      <w:pPr>
        <w:spacing w:line="360" w:lineRule="auto"/>
        <w:ind w:firstLineChars="200" w:firstLine="600"/>
        <w:rPr>
          <w:rFonts w:ascii="仿宋_GB2312" w:eastAsia="仿宋_GB2312" w:hAnsi="仿宋_GB2312"/>
          <w:sz w:val="30"/>
          <w:szCs w:val="30"/>
        </w:rPr>
      </w:pPr>
      <w:r w:rsidRPr="00993040">
        <w:rPr>
          <w:rFonts w:ascii="仿宋_GB2312" w:eastAsia="仿宋_GB2312" w:hAnsi="仿宋_GB2312"/>
          <w:sz w:val="30"/>
          <w:szCs w:val="30"/>
        </w:rPr>
        <w:t>支持直播回看，视频打点观看，快速定位知识点，提高效率，账号绑定，录播视频直接选择，快速定位查找视频，精细维度分类；教师可快速导入剪辑工具，简易非编；能够自动采集实时人数、评论、点赞数据，定位视频精彩内容，看课议课更高效；帮助管理者了解学习情况。</w:t>
      </w:r>
    </w:p>
    <w:p w14:paraId="0D07D159" w14:textId="77777777" w:rsidR="00993040" w:rsidRPr="00993040" w:rsidRDefault="00993040" w:rsidP="00993040">
      <w:pPr>
        <w:spacing w:line="360" w:lineRule="auto"/>
        <w:ind w:firstLineChars="200" w:firstLine="602"/>
        <w:rPr>
          <w:rFonts w:ascii="仿宋_GB2312" w:eastAsia="仿宋_GB2312" w:hAnsi="仿宋_GB2312"/>
          <w:b/>
          <w:bCs/>
          <w:sz w:val="30"/>
          <w:szCs w:val="30"/>
        </w:rPr>
      </w:pPr>
      <w:r w:rsidRPr="00993040">
        <w:rPr>
          <w:rFonts w:ascii="仿宋_GB2312" w:eastAsia="仿宋_GB2312" w:hAnsi="仿宋_GB2312"/>
          <w:b/>
          <w:bCs/>
          <w:sz w:val="30"/>
          <w:szCs w:val="30"/>
        </w:rPr>
        <w:t>3.远程互动</w:t>
      </w:r>
    </w:p>
    <w:p w14:paraId="7FF701BE" w14:textId="77777777" w:rsidR="00993040" w:rsidRPr="00993040" w:rsidRDefault="00993040" w:rsidP="00993040">
      <w:pPr>
        <w:spacing w:line="360" w:lineRule="auto"/>
        <w:ind w:firstLineChars="200" w:firstLine="600"/>
        <w:rPr>
          <w:rFonts w:ascii="仿宋_GB2312" w:eastAsia="仿宋_GB2312" w:hAnsi="仿宋_GB2312"/>
          <w:sz w:val="30"/>
          <w:szCs w:val="30"/>
        </w:rPr>
      </w:pPr>
      <w:r w:rsidRPr="00993040">
        <w:rPr>
          <w:rFonts w:ascii="仿宋_GB2312" w:eastAsia="仿宋_GB2312" w:hAnsi="仿宋_GB2312"/>
          <w:sz w:val="30"/>
          <w:szCs w:val="30"/>
        </w:rPr>
        <w:t>支持互动课堂，以音视频互动为基础，实现两地同步板书、回答同一道题、两地同步游戏等功能，提高课堂活跃度，内置学科工具，丰富课堂授课模式。</w:t>
      </w:r>
    </w:p>
    <w:p w14:paraId="420AE1FD" w14:textId="77777777" w:rsidR="00993040" w:rsidRPr="00993040" w:rsidRDefault="00993040" w:rsidP="00993040">
      <w:pPr>
        <w:spacing w:line="360" w:lineRule="auto"/>
        <w:ind w:firstLineChars="200" w:firstLine="602"/>
        <w:rPr>
          <w:rFonts w:ascii="仿宋_GB2312" w:eastAsia="仿宋_GB2312" w:hAnsi="仿宋_GB2312"/>
          <w:b/>
          <w:bCs/>
          <w:sz w:val="30"/>
          <w:szCs w:val="30"/>
        </w:rPr>
      </w:pPr>
      <w:r w:rsidRPr="00993040">
        <w:rPr>
          <w:rFonts w:ascii="仿宋_GB2312" w:eastAsia="仿宋_GB2312" w:hAnsi="仿宋_GB2312"/>
          <w:b/>
          <w:bCs/>
          <w:sz w:val="30"/>
          <w:szCs w:val="30"/>
        </w:rPr>
        <w:t>4.直播提醒</w:t>
      </w:r>
    </w:p>
    <w:p w14:paraId="368C8C70" w14:textId="77777777" w:rsidR="00993040" w:rsidRPr="00993040" w:rsidRDefault="00993040" w:rsidP="00993040">
      <w:pPr>
        <w:spacing w:line="360" w:lineRule="auto"/>
        <w:ind w:firstLineChars="200" w:firstLine="600"/>
        <w:rPr>
          <w:rFonts w:ascii="仿宋_GB2312" w:eastAsia="仿宋_GB2312" w:hAnsi="仿宋_GB2312"/>
          <w:sz w:val="30"/>
          <w:szCs w:val="30"/>
        </w:rPr>
      </w:pPr>
      <w:r w:rsidRPr="00993040">
        <w:rPr>
          <w:rFonts w:ascii="仿宋_GB2312" w:eastAsia="仿宋_GB2312" w:hAnsi="仿宋_GB2312"/>
          <w:sz w:val="30"/>
          <w:szCs w:val="30"/>
        </w:rPr>
        <w:t>教师可根据区域、学校举办重要教研活动的直播时间，通过手机扫码设置短信提醒，教师可在教研活动开始前15分钟，收到短信提醒，点击短信链接即可直接进入直播画面。</w:t>
      </w:r>
    </w:p>
    <w:p w14:paraId="48F4833F" w14:textId="77777777" w:rsidR="00993040" w:rsidRPr="00993040" w:rsidRDefault="00993040" w:rsidP="00993040">
      <w:pPr>
        <w:spacing w:line="360" w:lineRule="auto"/>
        <w:ind w:firstLineChars="200" w:firstLine="602"/>
        <w:rPr>
          <w:rFonts w:ascii="仿宋_GB2312" w:eastAsia="仿宋_GB2312" w:hAnsi="仿宋_GB2312"/>
          <w:b/>
          <w:bCs/>
          <w:sz w:val="30"/>
          <w:szCs w:val="30"/>
        </w:rPr>
      </w:pPr>
      <w:r w:rsidRPr="00993040">
        <w:rPr>
          <w:rFonts w:ascii="仿宋_GB2312" w:eastAsia="仿宋_GB2312" w:hAnsi="仿宋_GB2312"/>
          <w:b/>
          <w:bCs/>
          <w:sz w:val="30"/>
          <w:szCs w:val="30"/>
        </w:rPr>
        <w:t>5.视频与课件联动</w:t>
      </w:r>
    </w:p>
    <w:p w14:paraId="675BEA91" w14:textId="77777777" w:rsidR="00993040" w:rsidRPr="00993040" w:rsidRDefault="00993040" w:rsidP="00993040">
      <w:pPr>
        <w:spacing w:line="360" w:lineRule="auto"/>
        <w:ind w:firstLineChars="200" w:firstLine="600"/>
        <w:rPr>
          <w:rFonts w:ascii="仿宋_GB2312" w:eastAsia="仿宋_GB2312" w:hAnsi="仿宋_GB2312"/>
          <w:sz w:val="30"/>
          <w:szCs w:val="30"/>
        </w:rPr>
      </w:pPr>
      <w:r w:rsidRPr="00993040">
        <w:rPr>
          <w:rFonts w:ascii="仿宋_GB2312" w:eastAsia="仿宋_GB2312" w:hAnsi="仿宋_GB2312"/>
          <w:sz w:val="30"/>
          <w:szCs w:val="30"/>
        </w:rPr>
        <w:t>课件与课堂视频可实现自助联动，教师可以选择课件同步/异步的课件播放模式：教师可根据个人听课需求，选择视频与白板课件同步翻页播放，也可以选择自助翻页。在听课的同时，师生可以开启课件控制，从而参与课件中的课堂活动，还原互动课堂的趣味性与真实性。</w:t>
      </w:r>
    </w:p>
    <w:p w14:paraId="4C429EFB" w14:textId="77777777" w:rsidR="00993040" w:rsidRPr="00993040" w:rsidRDefault="00993040" w:rsidP="00993040">
      <w:pPr>
        <w:spacing w:line="360" w:lineRule="auto"/>
        <w:ind w:firstLineChars="200" w:firstLine="602"/>
        <w:rPr>
          <w:rFonts w:ascii="仿宋_GB2312" w:eastAsia="仿宋_GB2312" w:hAnsi="仿宋_GB2312"/>
          <w:b/>
          <w:bCs/>
          <w:sz w:val="30"/>
          <w:szCs w:val="30"/>
        </w:rPr>
      </w:pPr>
      <w:r w:rsidRPr="00993040">
        <w:rPr>
          <w:rFonts w:ascii="仿宋_GB2312" w:eastAsia="仿宋_GB2312" w:hAnsi="仿宋_GB2312"/>
          <w:b/>
          <w:bCs/>
          <w:sz w:val="30"/>
          <w:szCs w:val="30"/>
        </w:rPr>
        <w:lastRenderedPageBreak/>
        <w:t>6.教案同步</w:t>
      </w:r>
    </w:p>
    <w:p w14:paraId="32D9E903" w14:textId="77777777" w:rsidR="00993040" w:rsidRPr="00993040" w:rsidRDefault="00993040" w:rsidP="00993040">
      <w:pPr>
        <w:spacing w:line="360" w:lineRule="auto"/>
        <w:ind w:firstLineChars="200" w:firstLine="600"/>
        <w:rPr>
          <w:rFonts w:ascii="仿宋_GB2312" w:eastAsia="仿宋_GB2312" w:hAnsi="仿宋_GB2312"/>
          <w:sz w:val="30"/>
          <w:szCs w:val="30"/>
        </w:rPr>
      </w:pPr>
      <w:r w:rsidRPr="00993040">
        <w:rPr>
          <w:rFonts w:ascii="仿宋_GB2312" w:eastAsia="仿宋_GB2312" w:hAnsi="仿宋_GB2312"/>
          <w:sz w:val="30"/>
          <w:szCs w:val="30"/>
        </w:rPr>
        <w:t>直播点播课堂支持教案同步：教师可将与自己教学内容同步的教学大纲或教学设计直接导入录播平台，录播平台会将教学大纲的内容数据自动同步到课程视频中。听课教师和学生在观看视频的同时可以浏览课程设计的大纲要点，更清晰地获取课堂教学精髓。</w:t>
      </w:r>
    </w:p>
    <w:p w14:paraId="6CCCEC28" w14:textId="77777777" w:rsidR="00993040" w:rsidRPr="00993040" w:rsidRDefault="00993040" w:rsidP="00993040">
      <w:pPr>
        <w:spacing w:line="360" w:lineRule="auto"/>
        <w:ind w:firstLineChars="200" w:firstLine="602"/>
        <w:rPr>
          <w:rFonts w:ascii="仿宋_GB2312" w:eastAsia="仿宋_GB2312" w:hAnsi="仿宋_GB2312"/>
          <w:b/>
          <w:bCs/>
          <w:sz w:val="30"/>
          <w:szCs w:val="30"/>
        </w:rPr>
      </w:pPr>
      <w:r w:rsidRPr="00993040">
        <w:rPr>
          <w:rFonts w:ascii="仿宋_GB2312" w:eastAsia="仿宋_GB2312" w:hAnsi="仿宋_GB2312"/>
          <w:b/>
          <w:bCs/>
          <w:sz w:val="30"/>
          <w:szCs w:val="30"/>
        </w:rPr>
        <w:t>7.多维度评课</w:t>
      </w:r>
    </w:p>
    <w:p w14:paraId="0C8CB318" w14:textId="77777777" w:rsidR="00993040" w:rsidRPr="00993040" w:rsidRDefault="00993040" w:rsidP="00993040">
      <w:pPr>
        <w:spacing w:line="360" w:lineRule="auto"/>
        <w:ind w:firstLineChars="200" w:firstLine="600"/>
        <w:rPr>
          <w:rFonts w:ascii="仿宋_GB2312" w:eastAsia="仿宋_GB2312" w:hAnsi="仿宋_GB2312"/>
          <w:sz w:val="30"/>
          <w:szCs w:val="30"/>
        </w:rPr>
      </w:pPr>
      <w:r w:rsidRPr="00993040">
        <w:rPr>
          <w:rFonts w:ascii="仿宋_GB2312" w:eastAsia="仿宋_GB2312" w:hAnsi="仿宋_GB2312"/>
          <w:sz w:val="30"/>
          <w:szCs w:val="30"/>
        </w:rPr>
        <w:t>资源平台针对教学设计、教学实施、教学效果、技术规范等多个评课维度，为学校提供5星点评模板。点评模板也可根据不同教研要求，让教师进行个性化编辑：教师可自由编辑评课维度，让教研交流成为开放、自主的一种教师成长方式。同时，评课教师可对课程视频进行特色的打点评价，为主讲教师给出更专业、准确、负责的点评建议。</w:t>
      </w:r>
    </w:p>
    <w:p w14:paraId="0CBF5D3D" w14:textId="77777777" w:rsidR="00993040" w:rsidRPr="00993040" w:rsidRDefault="00993040" w:rsidP="00993040">
      <w:pPr>
        <w:spacing w:line="360" w:lineRule="auto"/>
        <w:ind w:firstLineChars="200" w:firstLine="602"/>
        <w:rPr>
          <w:rFonts w:ascii="仿宋_GB2312" w:eastAsia="仿宋_GB2312" w:hAnsi="仿宋_GB2312"/>
          <w:b/>
          <w:bCs/>
          <w:sz w:val="30"/>
          <w:szCs w:val="30"/>
        </w:rPr>
      </w:pPr>
      <w:r w:rsidRPr="00993040">
        <w:rPr>
          <w:rFonts w:ascii="仿宋_GB2312" w:eastAsia="仿宋_GB2312" w:hAnsi="仿宋_GB2312"/>
          <w:b/>
          <w:bCs/>
          <w:sz w:val="30"/>
          <w:szCs w:val="30"/>
        </w:rPr>
        <w:t>8.视频管理与分享</w:t>
      </w:r>
    </w:p>
    <w:p w14:paraId="2468A582" w14:textId="77777777" w:rsidR="00993040" w:rsidRPr="00993040" w:rsidRDefault="00993040" w:rsidP="00993040">
      <w:pPr>
        <w:spacing w:line="360" w:lineRule="auto"/>
        <w:ind w:firstLineChars="200" w:firstLine="600"/>
        <w:rPr>
          <w:rFonts w:ascii="仿宋_GB2312" w:eastAsia="仿宋_GB2312" w:hAnsi="仿宋_GB2312"/>
          <w:sz w:val="30"/>
          <w:szCs w:val="30"/>
        </w:rPr>
      </w:pPr>
      <w:r w:rsidRPr="00993040">
        <w:rPr>
          <w:rFonts w:ascii="仿宋_GB2312" w:eastAsia="仿宋_GB2312" w:hAnsi="仿宋_GB2312"/>
          <w:sz w:val="30"/>
          <w:szCs w:val="30"/>
        </w:rPr>
        <w:t>在课堂管理中，教师可对录制好的课件进行统一管理：可根据学科、日期、教室、教师等多种条件组合搜索；查看课件的详细信息，如课件名称、开课时间等；批量修改课件信息，将课件进行统一化的归档整理，以便学生可以快速搜索观看。同时，教师的个人视频课件编辑处理后，可申请上传至校本资源库。视频课件通过平台管理员审核后，将自动上传至校本资源库，全校师生均可观看交流，实现优课资源的分享。</w:t>
      </w:r>
    </w:p>
    <w:p w14:paraId="5619B378" w14:textId="77777777" w:rsidR="00993040" w:rsidRDefault="00993040" w:rsidP="00993040">
      <w:pPr>
        <w:spacing w:line="360" w:lineRule="auto"/>
        <w:ind w:firstLineChars="200" w:firstLine="602"/>
        <w:rPr>
          <w:rFonts w:ascii="仿宋_GB2312" w:eastAsia="仿宋_GB2312" w:hAnsi="仿宋_GB2312"/>
          <w:b/>
          <w:bCs/>
          <w:sz w:val="30"/>
          <w:szCs w:val="30"/>
        </w:rPr>
      </w:pPr>
    </w:p>
    <w:p w14:paraId="5DA2367B" w14:textId="39037E86" w:rsidR="00993040" w:rsidRPr="00993040" w:rsidRDefault="00993040" w:rsidP="00993040">
      <w:pPr>
        <w:spacing w:line="360" w:lineRule="auto"/>
        <w:ind w:firstLineChars="200" w:firstLine="602"/>
        <w:rPr>
          <w:rFonts w:ascii="仿宋_GB2312" w:eastAsia="仿宋_GB2312" w:hAnsi="仿宋_GB2312"/>
          <w:b/>
          <w:bCs/>
          <w:sz w:val="30"/>
          <w:szCs w:val="30"/>
        </w:rPr>
      </w:pPr>
      <w:r w:rsidRPr="00993040">
        <w:rPr>
          <w:rFonts w:ascii="仿宋_GB2312" w:eastAsia="仿宋_GB2312" w:hAnsi="仿宋_GB2312"/>
          <w:b/>
          <w:bCs/>
          <w:sz w:val="30"/>
          <w:szCs w:val="30"/>
        </w:rPr>
        <w:lastRenderedPageBreak/>
        <w:t>9.在线巡课</w:t>
      </w:r>
    </w:p>
    <w:p w14:paraId="3310E6C0" w14:textId="77777777" w:rsidR="00993040" w:rsidRPr="00993040" w:rsidRDefault="00993040" w:rsidP="00993040">
      <w:pPr>
        <w:spacing w:line="360" w:lineRule="auto"/>
        <w:ind w:firstLineChars="200" w:firstLine="600"/>
        <w:rPr>
          <w:rFonts w:ascii="仿宋_GB2312" w:eastAsia="仿宋_GB2312" w:hAnsi="仿宋_GB2312"/>
          <w:sz w:val="30"/>
          <w:szCs w:val="30"/>
        </w:rPr>
      </w:pPr>
      <w:r w:rsidRPr="00993040">
        <w:rPr>
          <w:rFonts w:ascii="仿宋_GB2312" w:eastAsia="仿宋_GB2312" w:hAnsi="仿宋_GB2312"/>
          <w:sz w:val="30"/>
          <w:szCs w:val="30"/>
        </w:rPr>
        <w:t>学校管理者可以通过任一电脑登录云平台进行在线巡课，实时查看各教室的上课实况：管理者进入某间录播教室可以进行多角度巡视（其中包括教师全景、教师近景、学生全景、学生近景、多媒体板书画面）；管理者在平台上自动轮循每间教室的录播画面，快速完成全校巡班，即时掌控全校上课情况。</w:t>
      </w:r>
    </w:p>
    <w:p w14:paraId="2A7113F7" w14:textId="77777777" w:rsidR="00993040" w:rsidRPr="00993040" w:rsidRDefault="00993040" w:rsidP="00993040">
      <w:pPr>
        <w:spacing w:line="360" w:lineRule="auto"/>
        <w:ind w:firstLineChars="200" w:firstLine="602"/>
        <w:rPr>
          <w:rFonts w:ascii="仿宋_GB2312" w:eastAsia="仿宋_GB2312" w:hAnsi="仿宋_GB2312"/>
          <w:b/>
          <w:bCs/>
          <w:sz w:val="30"/>
          <w:szCs w:val="30"/>
        </w:rPr>
      </w:pPr>
      <w:r w:rsidRPr="00993040">
        <w:rPr>
          <w:rFonts w:ascii="仿宋_GB2312" w:eastAsia="仿宋_GB2312" w:hAnsi="仿宋_GB2312"/>
          <w:b/>
          <w:bCs/>
          <w:sz w:val="30"/>
          <w:szCs w:val="30"/>
        </w:rPr>
        <w:t>10.课表管理</w:t>
      </w:r>
    </w:p>
    <w:p w14:paraId="47528A12" w14:textId="37783796" w:rsidR="001665C9" w:rsidRDefault="00993040" w:rsidP="00993040">
      <w:pPr>
        <w:spacing w:line="360" w:lineRule="auto"/>
        <w:ind w:firstLineChars="200" w:firstLine="600"/>
        <w:rPr>
          <w:rFonts w:ascii="仿宋_GB2312" w:eastAsia="仿宋_GB2312" w:hAnsi="仿宋_GB2312"/>
          <w:sz w:val="30"/>
          <w:szCs w:val="30"/>
        </w:rPr>
      </w:pPr>
      <w:r w:rsidRPr="00993040">
        <w:rPr>
          <w:rFonts w:ascii="仿宋_GB2312" w:eastAsia="仿宋_GB2312" w:hAnsi="仿宋_GB2312"/>
          <w:sz w:val="30"/>
          <w:szCs w:val="30"/>
        </w:rPr>
        <w:t>学校可在学期初批量导入各班课表，统一编辑各班作息时间，无需逐个录入，简化管理步骤。当教师需要加入班级听课，可在课表中进入任一录播课堂进行听课学习和评课交流。在课表中，当天录制完成的优课资源与录播设备的使用状态会进行自动显示，方便教师根据课表查询。</w:t>
      </w:r>
    </w:p>
    <w:p w14:paraId="2C129450" w14:textId="1732EB49" w:rsidR="00993040" w:rsidRPr="00993040" w:rsidRDefault="00993040" w:rsidP="00993040">
      <w:pPr>
        <w:spacing w:beforeLines="50" w:before="156" w:afterLines="50" w:after="156" w:line="360" w:lineRule="auto"/>
        <w:rPr>
          <w:rFonts w:ascii="仿宋_GB2312" w:eastAsia="仿宋_GB2312" w:hAnsi="仿宋_GB2312"/>
          <w:b/>
          <w:bCs/>
          <w:sz w:val="32"/>
          <w:szCs w:val="32"/>
        </w:rPr>
      </w:pPr>
      <w:r w:rsidRPr="00993040">
        <w:rPr>
          <w:rFonts w:ascii="仿宋_GB2312" w:eastAsia="仿宋_GB2312" w:hAnsi="仿宋_GB2312" w:hint="eastAsia"/>
          <w:b/>
          <w:bCs/>
          <w:sz w:val="32"/>
          <w:szCs w:val="32"/>
        </w:rPr>
        <w:t>三</w:t>
      </w:r>
      <w:r w:rsidRPr="00993040">
        <w:rPr>
          <w:rFonts w:ascii="仿宋_GB2312" w:eastAsia="仿宋_GB2312" w:hAnsi="仿宋_GB2312"/>
          <w:b/>
          <w:bCs/>
          <w:sz w:val="32"/>
          <w:szCs w:val="32"/>
        </w:rPr>
        <w:t>、设计原则</w:t>
      </w:r>
    </w:p>
    <w:p w14:paraId="5FD09B6D" w14:textId="77777777" w:rsidR="00993040" w:rsidRPr="00993040" w:rsidRDefault="00993040" w:rsidP="00993040">
      <w:pPr>
        <w:spacing w:line="360" w:lineRule="auto"/>
        <w:ind w:firstLineChars="200" w:firstLine="600"/>
        <w:rPr>
          <w:rFonts w:ascii="仿宋_GB2312" w:eastAsia="仿宋_GB2312" w:hAnsi="仿宋_GB2312"/>
          <w:sz w:val="30"/>
          <w:szCs w:val="30"/>
        </w:rPr>
      </w:pPr>
      <w:r w:rsidRPr="00993040">
        <w:rPr>
          <w:rFonts w:ascii="仿宋_GB2312" w:eastAsia="仿宋_GB2312" w:hAnsi="仿宋_GB2312"/>
          <w:sz w:val="30"/>
          <w:szCs w:val="30"/>
        </w:rPr>
        <w:t>为确保本次项目建设的前瞻性、先进性、实用性，发挥其引导和规范作用，规划建设过程中必须把握以下原则：</w:t>
      </w:r>
    </w:p>
    <w:p w14:paraId="60E780AF" w14:textId="43391BE2" w:rsidR="00993040" w:rsidRPr="00993040" w:rsidRDefault="00993040" w:rsidP="004E7D91">
      <w:pPr>
        <w:spacing w:line="360" w:lineRule="auto"/>
        <w:rPr>
          <w:rFonts w:ascii="仿宋_GB2312" w:eastAsia="仿宋_GB2312" w:hAnsi="仿宋_GB2312"/>
          <w:sz w:val="30"/>
          <w:szCs w:val="30"/>
        </w:rPr>
      </w:pPr>
      <w:r>
        <w:rPr>
          <w:rFonts w:ascii="仿宋_GB2312" w:eastAsia="仿宋_GB2312" w:hAnsi="仿宋_GB2312" w:hint="eastAsia"/>
          <w:sz w:val="30"/>
          <w:szCs w:val="30"/>
        </w:rPr>
        <w:t>（一）</w:t>
      </w:r>
      <w:r w:rsidRPr="00993040">
        <w:rPr>
          <w:rFonts w:ascii="仿宋_GB2312" w:eastAsia="仿宋_GB2312" w:hAnsi="仿宋_GB2312"/>
          <w:sz w:val="30"/>
          <w:szCs w:val="30"/>
        </w:rPr>
        <w:t>统一规划、加强协调</w:t>
      </w:r>
    </w:p>
    <w:p w14:paraId="2C409C7B" w14:textId="77777777" w:rsidR="00993040" w:rsidRPr="00993040" w:rsidRDefault="00993040" w:rsidP="00993040">
      <w:pPr>
        <w:spacing w:line="360" w:lineRule="auto"/>
        <w:ind w:firstLineChars="200" w:firstLine="600"/>
        <w:rPr>
          <w:rFonts w:ascii="仿宋_GB2312" w:eastAsia="仿宋_GB2312" w:hAnsi="仿宋_GB2312"/>
          <w:sz w:val="30"/>
          <w:szCs w:val="30"/>
        </w:rPr>
      </w:pPr>
      <w:r w:rsidRPr="00993040">
        <w:rPr>
          <w:rFonts w:ascii="仿宋_GB2312" w:eastAsia="仿宋_GB2312" w:hAnsi="仿宋_GB2312"/>
          <w:sz w:val="30"/>
          <w:szCs w:val="30"/>
        </w:rPr>
        <w:t>项目建设是一项跨部门、跨行业的综合性系统工程，必须实行统一规划，避免无序建设。要正确把握基础设施与应用系统、硬件与软件、专业数据与信息共享、现实应用与扩展应用、成本与效益的关系。</w:t>
      </w:r>
    </w:p>
    <w:p w14:paraId="45BFEB88" w14:textId="093BE052" w:rsidR="00993040" w:rsidRPr="00993040" w:rsidRDefault="00993040" w:rsidP="004E7D91">
      <w:pPr>
        <w:spacing w:line="360" w:lineRule="auto"/>
        <w:rPr>
          <w:rFonts w:ascii="仿宋_GB2312" w:eastAsia="仿宋_GB2312" w:hAnsi="仿宋_GB2312"/>
          <w:sz w:val="30"/>
          <w:szCs w:val="30"/>
        </w:rPr>
      </w:pPr>
      <w:r>
        <w:rPr>
          <w:rFonts w:ascii="仿宋_GB2312" w:eastAsia="仿宋_GB2312" w:hAnsi="仿宋_GB2312" w:hint="eastAsia"/>
          <w:sz w:val="30"/>
          <w:szCs w:val="30"/>
        </w:rPr>
        <w:t>（二）</w:t>
      </w:r>
      <w:r w:rsidRPr="00993040">
        <w:rPr>
          <w:rFonts w:ascii="仿宋_GB2312" w:eastAsia="仿宋_GB2312" w:hAnsi="仿宋_GB2312"/>
          <w:sz w:val="30"/>
          <w:szCs w:val="30"/>
        </w:rPr>
        <w:t>统一标准、统筹建设</w:t>
      </w:r>
    </w:p>
    <w:p w14:paraId="6EBB99DE" w14:textId="77777777" w:rsidR="00993040" w:rsidRPr="00993040" w:rsidRDefault="00993040" w:rsidP="00993040">
      <w:pPr>
        <w:spacing w:line="360" w:lineRule="auto"/>
        <w:ind w:firstLineChars="200" w:firstLine="600"/>
        <w:rPr>
          <w:rFonts w:ascii="仿宋_GB2312" w:eastAsia="仿宋_GB2312" w:hAnsi="仿宋_GB2312"/>
          <w:sz w:val="30"/>
          <w:szCs w:val="30"/>
        </w:rPr>
      </w:pPr>
      <w:r w:rsidRPr="00993040">
        <w:rPr>
          <w:rFonts w:ascii="仿宋_GB2312" w:eastAsia="仿宋_GB2312" w:hAnsi="仿宋_GB2312"/>
          <w:sz w:val="30"/>
          <w:szCs w:val="30"/>
        </w:rPr>
        <w:t>项目建设要在规划的指导下，按照国家和市有关技术标准和</w:t>
      </w:r>
      <w:r w:rsidRPr="00993040">
        <w:rPr>
          <w:rFonts w:ascii="仿宋_GB2312" w:eastAsia="仿宋_GB2312" w:hAnsi="仿宋_GB2312"/>
          <w:sz w:val="30"/>
          <w:szCs w:val="30"/>
        </w:rPr>
        <w:lastRenderedPageBreak/>
        <w:t>管理规范，实现标准化、规范化建设。针对各部门的相关业务和应用系统应统一部署，总体设计，分级统筹建设，分步推进。</w:t>
      </w:r>
    </w:p>
    <w:p w14:paraId="2E0AD535" w14:textId="26FE4F13" w:rsidR="00993040" w:rsidRPr="00993040" w:rsidRDefault="00993040" w:rsidP="004E7D91">
      <w:pPr>
        <w:spacing w:line="360" w:lineRule="auto"/>
        <w:rPr>
          <w:rFonts w:ascii="仿宋_GB2312" w:eastAsia="仿宋_GB2312" w:hAnsi="仿宋_GB2312"/>
          <w:sz w:val="30"/>
          <w:szCs w:val="30"/>
        </w:rPr>
      </w:pPr>
      <w:r>
        <w:rPr>
          <w:rFonts w:ascii="仿宋_GB2312" w:eastAsia="仿宋_GB2312" w:hAnsi="仿宋_GB2312" w:hint="eastAsia"/>
          <w:sz w:val="30"/>
          <w:szCs w:val="30"/>
        </w:rPr>
        <w:t>（三）</w:t>
      </w:r>
      <w:r w:rsidRPr="00993040">
        <w:rPr>
          <w:rFonts w:ascii="仿宋_GB2312" w:eastAsia="仿宋_GB2312" w:hAnsi="仿宋_GB2312"/>
          <w:sz w:val="30"/>
          <w:szCs w:val="30"/>
        </w:rPr>
        <w:t>互联互通、资源共享</w:t>
      </w:r>
    </w:p>
    <w:p w14:paraId="70A219F5" w14:textId="77777777" w:rsidR="00993040" w:rsidRPr="00993040" w:rsidRDefault="00993040" w:rsidP="00993040">
      <w:pPr>
        <w:spacing w:line="360" w:lineRule="auto"/>
        <w:ind w:firstLineChars="200" w:firstLine="600"/>
        <w:rPr>
          <w:rFonts w:ascii="仿宋_GB2312" w:eastAsia="仿宋_GB2312" w:hAnsi="仿宋_GB2312"/>
          <w:sz w:val="30"/>
          <w:szCs w:val="30"/>
        </w:rPr>
      </w:pPr>
      <w:r w:rsidRPr="00993040">
        <w:rPr>
          <w:rFonts w:ascii="仿宋_GB2312" w:eastAsia="仿宋_GB2312" w:hAnsi="仿宋_GB2312"/>
          <w:sz w:val="30"/>
          <w:szCs w:val="30"/>
        </w:rPr>
        <w:t>项目建设要充分整合现有资源，打破条块分割，优化资源配置，促进网络融合，实现信息资源充分利用与共享，建造一个强大的平台处理体系，建立信息资源共享交换和更新维护机制，确保信息资源的规范性、时效性、准确性。</w:t>
      </w:r>
    </w:p>
    <w:p w14:paraId="15CAC5B1" w14:textId="425BA4A0" w:rsidR="00993040" w:rsidRPr="00993040" w:rsidRDefault="00993040" w:rsidP="004E7D91">
      <w:pPr>
        <w:spacing w:line="360" w:lineRule="auto"/>
        <w:rPr>
          <w:rFonts w:ascii="仿宋_GB2312" w:eastAsia="仿宋_GB2312" w:hAnsi="仿宋_GB2312"/>
          <w:sz w:val="30"/>
          <w:szCs w:val="30"/>
        </w:rPr>
      </w:pPr>
      <w:r>
        <w:rPr>
          <w:rFonts w:ascii="仿宋_GB2312" w:eastAsia="仿宋_GB2312" w:hAnsi="仿宋_GB2312" w:hint="eastAsia"/>
          <w:sz w:val="30"/>
          <w:szCs w:val="30"/>
        </w:rPr>
        <w:t>（四）</w:t>
      </w:r>
      <w:r w:rsidRPr="00993040">
        <w:rPr>
          <w:rFonts w:ascii="仿宋_GB2312" w:eastAsia="仿宋_GB2312" w:hAnsi="仿宋_GB2312"/>
          <w:sz w:val="30"/>
          <w:szCs w:val="30"/>
        </w:rPr>
        <w:t>夯实基础、保障安全</w:t>
      </w:r>
    </w:p>
    <w:p w14:paraId="1F0ECA2E" w14:textId="77777777" w:rsidR="00993040" w:rsidRPr="00993040" w:rsidRDefault="00993040" w:rsidP="00993040">
      <w:pPr>
        <w:spacing w:line="360" w:lineRule="auto"/>
        <w:ind w:firstLineChars="200" w:firstLine="600"/>
        <w:rPr>
          <w:rFonts w:ascii="仿宋_GB2312" w:eastAsia="仿宋_GB2312" w:hAnsi="仿宋_GB2312"/>
          <w:sz w:val="30"/>
          <w:szCs w:val="30"/>
        </w:rPr>
      </w:pPr>
      <w:r w:rsidRPr="00993040">
        <w:rPr>
          <w:rFonts w:ascii="仿宋_GB2312" w:eastAsia="仿宋_GB2312" w:hAnsi="仿宋_GB2312"/>
          <w:sz w:val="30"/>
          <w:szCs w:val="30"/>
        </w:rPr>
        <w:t>项目建设要进一步完善信息基础设施，支撑各级各部门信息系统应用。正确处理信息化建设与信息安全的关系，在做好基础设施与应用系统建设的同时，同步做好网络和信息安全建设。</w:t>
      </w:r>
    </w:p>
    <w:p w14:paraId="156F0701" w14:textId="7372D3C4" w:rsidR="00993040" w:rsidRPr="00993040" w:rsidRDefault="00993040" w:rsidP="00993040">
      <w:pPr>
        <w:spacing w:beforeLines="50" w:before="156" w:afterLines="50" w:after="156" w:line="360" w:lineRule="auto"/>
        <w:rPr>
          <w:rFonts w:ascii="仿宋_GB2312" w:eastAsia="仿宋_GB2312" w:hAnsi="仿宋_GB2312"/>
          <w:b/>
          <w:bCs/>
          <w:sz w:val="32"/>
          <w:szCs w:val="32"/>
        </w:rPr>
      </w:pPr>
      <w:r w:rsidRPr="00993040">
        <w:rPr>
          <w:rFonts w:ascii="仿宋_GB2312" w:eastAsia="仿宋_GB2312" w:hAnsi="仿宋_GB2312" w:hint="eastAsia"/>
          <w:b/>
          <w:bCs/>
          <w:sz w:val="32"/>
          <w:szCs w:val="32"/>
        </w:rPr>
        <w:t>四、</w:t>
      </w:r>
      <w:r w:rsidRPr="00993040">
        <w:rPr>
          <w:rFonts w:ascii="仿宋_GB2312" w:eastAsia="仿宋_GB2312" w:hAnsi="仿宋_GB2312"/>
          <w:b/>
          <w:bCs/>
          <w:sz w:val="32"/>
          <w:szCs w:val="32"/>
        </w:rPr>
        <w:t>适用技术规范和规范性文件</w:t>
      </w:r>
    </w:p>
    <w:p w14:paraId="5F6C5EFE" w14:textId="77777777" w:rsidR="00993040" w:rsidRPr="00993040" w:rsidRDefault="00993040" w:rsidP="00993040">
      <w:pPr>
        <w:spacing w:line="360" w:lineRule="auto"/>
        <w:ind w:firstLineChars="200" w:firstLine="600"/>
        <w:rPr>
          <w:rFonts w:ascii="仿宋_GB2312" w:eastAsia="仿宋_GB2312" w:hAnsi="仿宋_GB2312"/>
          <w:sz w:val="30"/>
          <w:szCs w:val="30"/>
        </w:rPr>
      </w:pPr>
      <w:r w:rsidRPr="00993040">
        <w:rPr>
          <w:rFonts w:ascii="仿宋_GB2312" w:eastAsia="仿宋_GB2312" w:hAnsi="仿宋_GB2312"/>
          <w:sz w:val="30"/>
          <w:szCs w:val="30"/>
        </w:rPr>
        <w:t>为了保证系统的既能适应当今技术的发展，又具有极高的可靠性，本方案设计遵从以下规范及标准：</w:t>
      </w:r>
    </w:p>
    <w:p w14:paraId="5B8527DD" w14:textId="77777777" w:rsidR="00993040" w:rsidRPr="00993040" w:rsidRDefault="00993040" w:rsidP="00993040">
      <w:pPr>
        <w:spacing w:line="360" w:lineRule="auto"/>
        <w:ind w:firstLineChars="200" w:firstLine="600"/>
        <w:rPr>
          <w:rFonts w:ascii="仿宋_GB2312" w:eastAsia="仿宋_GB2312" w:hAnsi="仿宋_GB2312"/>
          <w:sz w:val="30"/>
          <w:szCs w:val="30"/>
        </w:rPr>
      </w:pPr>
      <w:r w:rsidRPr="00993040">
        <w:rPr>
          <w:rFonts w:ascii="仿宋_GB2312" w:eastAsia="仿宋_GB2312" w:hAnsi="仿宋_GB2312"/>
          <w:sz w:val="30"/>
          <w:szCs w:val="30"/>
        </w:rPr>
        <w:t>《智能建筑设计标准》GB  50314-2015；</w:t>
      </w:r>
    </w:p>
    <w:p w14:paraId="1E573137" w14:textId="77777777" w:rsidR="00993040" w:rsidRPr="00993040" w:rsidRDefault="00993040" w:rsidP="00993040">
      <w:pPr>
        <w:spacing w:line="360" w:lineRule="auto"/>
        <w:ind w:firstLineChars="200" w:firstLine="600"/>
        <w:rPr>
          <w:rFonts w:ascii="仿宋_GB2312" w:eastAsia="仿宋_GB2312" w:hAnsi="仿宋_GB2312"/>
          <w:sz w:val="30"/>
          <w:szCs w:val="30"/>
        </w:rPr>
      </w:pPr>
      <w:r w:rsidRPr="00993040">
        <w:rPr>
          <w:rFonts w:ascii="仿宋_GB2312" w:eastAsia="仿宋_GB2312" w:hAnsi="仿宋_GB2312"/>
          <w:sz w:val="30"/>
          <w:szCs w:val="30"/>
        </w:rPr>
        <w:t>《综合布线系统工程验收规范》GB/T 50312-2016；</w:t>
      </w:r>
    </w:p>
    <w:p w14:paraId="1207BBFD" w14:textId="77777777" w:rsidR="00993040" w:rsidRPr="00993040" w:rsidRDefault="00993040" w:rsidP="00993040">
      <w:pPr>
        <w:spacing w:line="360" w:lineRule="auto"/>
        <w:ind w:firstLineChars="200" w:firstLine="600"/>
        <w:rPr>
          <w:rFonts w:ascii="仿宋_GB2312" w:eastAsia="仿宋_GB2312" w:hAnsi="仿宋_GB2312"/>
          <w:sz w:val="30"/>
          <w:szCs w:val="30"/>
        </w:rPr>
      </w:pPr>
      <w:r w:rsidRPr="00993040">
        <w:rPr>
          <w:rFonts w:ascii="仿宋_GB2312" w:eastAsia="仿宋_GB2312" w:hAnsi="仿宋_GB2312"/>
          <w:sz w:val="30"/>
          <w:szCs w:val="30"/>
        </w:rPr>
        <w:t>《电子计算机机房设计规范》GB50174-93</w:t>
      </w:r>
    </w:p>
    <w:p w14:paraId="4DC38471" w14:textId="77777777" w:rsidR="00993040" w:rsidRPr="00993040" w:rsidRDefault="00993040" w:rsidP="00993040">
      <w:pPr>
        <w:spacing w:line="360" w:lineRule="auto"/>
        <w:ind w:firstLineChars="200" w:firstLine="600"/>
        <w:rPr>
          <w:rFonts w:ascii="仿宋_GB2312" w:eastAsia="仿宋_GB2312" w:hAnsi="仿宋_GB2312"/>
          <w:sz w:val="30"/>
          <w:szCs w:val="30"/>
        </w:rPr>
      </w:pPr>
      <w:r w:rsidRPr="00993040">
        <w:rPr>
          <w:rFonts w:ascii="仿宋_GB2312" w:eastAsia="仿宋_GB2312" w:hAnsi="仿宋_GB2312"/>
          <w:sz w:val="30"/>
          <w:szCs w:val="30"/>
        </w:rPr>
        <w:t>《低压配电设计规范》GB50054-95</w:t>
      </w:r>
    </w:p>
    <w:p w14:paraId="60BCD158" w14:textId="77777777" w:rsidR="00993040" w:rsidRPr="00993040" w:rsidRDefault="00993040" w:rsidP="00993040">
      <w:pPr>
        <w:spacing w:line="360" w:lineRule="auto"/>
        <w:ind w:firstLineChars="200" w:firstLine="600"/>
        <w:rPr>
          <w:rFonts w:ascii="仿宋_GB2312" w:eastAsia="仿宋_GB2312" w:hAnsi="仿宋_GB2312"/>
          <w:sz w:val="30"/>
          <w:szCs w:val="30"/>
        </w:rPr>
      </w:pPr>
      <w:r w:rsidRPr="00993040">
        <w:rPr>
          <w:rFonts w:ascii="仿宋_GB2312" w:eastAsia="仿宋_GB2312" w:hAnsi="仿宋_GB2312"/>
          <w:sz w:val="30"/>
          <w:szCs w:val="30"/>
        </w:rPr>
        <w:t>《计算机软件测试规范》GB/T15532-2008</w:t>
      </w:r>
    </w:p>
    <w:p w14:paraId="1380E1AC" w14:textId="7BBD61D2" w:rsidR="00C11A35" w:rsidRPr="0018175D" w:rsidRDefault="00993040" w:rsidP="0018175D">
      <w:pPr>
        <w:spacing w:line="360" w:lineRule="auto"/>
        <w:ind w:firstLineChars="200" w:firstLine="600"/>
        <w:rPr>
          <w:rFonts w:ascii="仿宋_GB2312" w:eastAsia="仿宋_GB2312" w:hAnsi="仿宋_GB2312"/>
          <w:sz w:val="30"/>
          <w:szCs w:val="30"/>
        </w:rPr>
      </w:pPr>
      <w:r w:rsidRPr="00993040">
        <w:rPr>
          <w:rFonts w:ascii="仿宋_GB2312" w:eastAsia="仿宋_GB2312" w:hAnsi="仿宋_GB2312"/>
          <w:sz w:val="30"/>
          <w:szCs w:val="30"/>
        </w:rPr>
        <w:t>各投标人应充分注意，凡涉及国家或行业管理部门颁发的相关规范、规程和标准，无论其是否在本招标文件中列明，中标人应无条件执行。标准、规范等不一致的，以要求高者为准。</w:t>
      </w:r>
    </w:p>
    <w:p w14:paraId="0F178D00" w14:textId="5AEC6793" w:rsidR="00273146" w:rsidRPr="00273146" w:rsidRDefault="00273146" w:rsidP="00273146">
      <w:pPr>
        <w:spacing w:beforeLines="50" w:before="156" w:afterLines="50" w:after="156" w:line="360" w:lineRule="auto"/>
        <w:rPr>
          <w:rFonts w:ascii="仿宋_GB2312" w:eastAsia="仿宋_GB2312" w:hAnsi="仿宋_GB2312"/>
          <w:b/>
          <w:bCs/>
          <w:sz w:val="32"/>
          <w:szCs w:val="32"/>
        </w:rPr>
      </w:pPr>
      <w:r>
        <w:rPr>
          <w:rFonts w:ascii="仿宋_GB2312" w:eastAsia="仿宋_GB2312" w:hAnsi="仿宋_GB2312" w:hint="eastAsia"/>
          <w:b/>
          <w:bCs/>
          <w:sz w:val="32"/>
          <w:szCs w:val="32"/>
        </w:rPr>
        <w:lastRenderedPageBreak/>
        <w:t>五、</w:t>
      </w:r>
      <w:r w:rsidRPr="00273146">
        <w:rPr>
          <w:rFonts w:ascii="仿宋_GB2312" w:eastAsia="仿宋_GB2312" w:hAnsi="仿宋_GB2312" w:hint="eastAsia"/>
          <w:b/>
          <w:bCs/>
          <w:sz w:val="32"/>
          <w:szCs w:val="32"/>
        </w:rPr>
        <w:t>设备清单及参数需求</w:t>
      </w:r>
    </w:p>
    <w:tbl>
      <w:tblPr>
        <w:tblW w:w="5986" w:type="pct"/>
        <w:tblInd w:w="-1139" w:type="dxa"/>
        <w:tblLook w:val="04A0" w:firstRow="1" w:lastRow="0" w:firstColumn="1" w:lastColumn="0" w:noHBand="0" w:noVBand="1"/>
      </w:tblPr>
      <w:tblGrid>
        <w:gridCol w:w="708"/>
        <w:gridCol w:w="2696"/>
        <w:gridCol w:w="709"/>
        <w:gridCol w:w="709"/>
        <w:gridCol w:w="5103"/>
      </w:tblGrid>
      <w:tr w:rsidR="003F6129" w14:paraId="1B52D4A7" w14:textId="77777777" w:rsidTr="003F6129">
        <w:trPr>
          <w:trHeight w:val="360"/>
        </w:trPr>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4A07AC" w14:textId="77777777" w:rsidR="003F6129" w:rsidRDefault="003F6129" w:rsidP="004B6CCD">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序号</w:t>
            </w:r>
          </w:p>
        </w:tc>
        <w:tc>
          <w:tcPr>
            <w:tcW w:w="13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151AEB" w14:textId="77777777" w:rsidR="003F6129" w:rsidRDefault="003F6129" w:rsidP="004B6CCD">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设备名称</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B65D26" w14:textId="692E7E20" w:rsidR="003F6129" w:rsidRDefault="003F6129" w:rsidP="004B6CCD">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数量</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2041FD" w14:textId="77777777" w:rsidR="003F6129" w:rsidRDefault="003F6129" w:rsidP="004B6CCD">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kern w:val="0"/>
                <w:sz w:val="24"/>
                <w:lang w:bidi="ar"/>
              </w:rPr>
              <w:t>单位</w:t>
            </w:r>
          </w:p>
        </w:tc>
        <w:tc>
          <w:tcPr>
            <w:tcW w:w="25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904FD0" w14:textId="77777777" w:rsidR="003F6129" w:rsidRDefault="003F6129" w:rsidP="004B6CCD">
            <w:pPr>
              <w:widowControl/>
              <w:jc w:val="center"/>
              <w:textAlignment w:val="center"/>
              <w:rPr>
                <w:rFonts w:ascii="仿宋" w:eastAsia="仿宋" w:hAnsi="仿宋" w:cs="仿宋"/>
                <w:b/>
                <w:bCs/>
                <w:color w:val="000000"/>
                <w:sz w:val="24"/>
              </w:rPr>
            </w:pPr>
            <w:r>
              <w:rPr>
                <w:rFonts w:ascii="仿宋" w:eastAsia="仿宋" w:hAnsi="仿宋" w:cs="仿宋" w:hint="eastAsia"/>
                <w:b/>
                <w:bCs/>
                <w:color w:val="000000"/>
                <w:sz w:val="24"/>
              </w:rPr>
              <w:t>规格及参数需求</w:t>
            </w:r>
          </w:p>
        </w:tc>
      </w:tr>
      <w:tr w:rsidR="003F6129" w14:paraId="24C90AF8" w14:textId="77777777" w:rsidTr="003F6129">
        <w:trPr>
          <w:trHeight w:val="360"/>
        </w:trPr>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B4C855" w14:textId="77777777" w:rsidR="003F6129" w:rsidRDefault="003F6129" w:rsidP="004E7D9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w:t>
            </w:r>
          </w:p>
        </w:tc>
        <w:tc>
          <w:tcPr>
            <w:tcW w:w="13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765186" w14:textId="77777777" w:rsidR="003F6129" w:rsidRDefault="003F6129" w:rsidP="004E7D9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录播主机</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226A0E" w14:textId="7E522EEF" w:rsidR="003F6129" w:rsidRDefault="003F6129" w:rsidP="004E7D9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4B75E6" w14:textId="77777777" w:rsidR="003F6129" w:rsidRDefault="003F6129" w:rsidP="004E7D9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25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F6D818" w14:textId="77777777" w:rsidR="003F6129" w:rsidRDefault="003F6129"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1.为保障系统运行稳定、安全，要求录播主机采用嵌入式Linux系统设计，非PC、服务器架构,存储容量≥1TB。</w:t>
            </w:r>
          </w:p>
          <w:p w14:paraId="2FCCB489" w14:textId="77777777" w:rsidR="003F6129" w:rsidRDefault="003F6129"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2.▲主机内置无线音频接收模块，且至少支持2种不同类型的无线麦克风接入。（需提供国家广播电视产品质量监督检验中心或国家电子计算机质量监督检验中心出具的检测报告复印件并加盖厂家公章）</w:t>
            </w:r>
          </w:p>
          <w:p w14:paraId="5B36BEDD" w14:textId="77777777" w:rsidR="003F6129" w:rsidRDefault="003F6129"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3.▲主机支持断电情况下，录播主机输入音频仍可输出到音响，实现扩声功能。（需提供国家广播电视产品质量监督检验中心或国家电子计算机质量监督检验中心出具的检测报告复印件并加盖厂家公章）</w:t>
            </w:r>
          </w:p>
          <w:p w14:paraId="5E450EFB" w14:textId="77777777" w:rsidR="003F6129" w:rsidRDefault="003F6129"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4.视频接口：RJ45≥4个（至少三个接口支持POE）；HDMI输入≥2个</w:t>
            </w:r>
          </w:p>
          <w:p w14:paraId="1A5CA633" w14:textId="77777777" w:rsidR="003F6129" w:rsidRDefault="003F6129"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5.音频接口：音频输入≥2路；音频输出≥2路；麦克风≥2路。</w:t>
            </w:r>
          </w:p>
          <w:p w14:paraId="6F60C565" w14:textId="77777777" w:rsidR="003F6129" w:rsidRDefault="003F6129"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6.支持用户在录播主机上随时查看已录制视频总容量。</w:t>
            </w:r>
          </w:p>
          <w:p w14:paraId="6E81AFD8" w14:textId="77777777" w:rsidR="003F6129" w:rsidRDefault="003F6129"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7.支持通过互动录播电脑主机一体化触控屏预监画面，可同时预监学生特写、学生全景、教师特写、教师全景、课件画面、导播画面，实现开始、暂停、停止录制。</w:t>
            </w:r>
          </w:p>
          <w:p w14:paraId="0043F0ED" w14:textId="77777777" w:rsidR="003F6129" w:rsidRDefault="003F6129"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8.支持主流H.264和H.265编码/解码。</w:t>
            </w:r>
          </w:p>
          <w:p w14:paraId="497E6686" w14:textId="77777777" w:rsidR="003F6129" w:rsidRDefault="003F6129"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9.支持录制清晰度设定，支持4K@30fps视频录制，可选择4K、1080p、720p；录制编码码率可支持8Mbps。</w:t>
            </w:r>
          </w:p>
          <w:p w14:paraId="113005E4" w14:textId="77777777" w:rsidR="003F6129" w:rsidRDefault="003F6129"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10.▲无需通过任何第三方软件即可进行网络监测，并在触控面板上显示教室网络状态，包括但不限于服务联通性、上下行速度、网卡信息等。（需提供国家广播电视产品质量监督检验中心或国家电子计算机质量监督检验中心出具的检测报告复印件并加盖厂家公章）</w:t>
            </w:r>
          </w:p>
          <w:p w14:paraId="7A5EAA35" w14:textId="77777777" w:rsidR="003F6129" w:rsidRDefault="003F6129"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11.支持≥3路</w:t>
            </w:r>
            <w:proofErr w:type="spellStart"/>
            <w:r>
              <w:rPr>
                <w:rFonts w:ascii="仿宋" w:eastAsia="仿宋" w:hAnsi="仿宋" w:cs="仿宋" w:hint="eastAsia"/>
                <w:color w:val="000000"/>
                <w:kern w:val="0"/>
                <w:sz w:val="24"/>
                <w:lang w:bidi="ar"/>
              </w:rPr>
              <w:t>rtmp</w:t>
            </w:r>
            <w:proofErr w:type="spellEnd"/>
            <w:r>
              <w:rPr>
                <w:rFonts w:ascii="仿宋" w:eastAsia="仿宋" w:hAnsi="仿宋" w:cs="仿宋" w:hint="eastAsia"/>
                <w:color w:val="000000"/>
                <w:kern w:val="0"/>
                <w:sz w:val="24"/>
                <w:lang w:bidi="ar"/>
              </w:rPr>
              <w:t>直播推流。</w:t>
            </w:r>
          </w:p>
          <w:p w14:paraId="1CB49DCE" w14:textId="77777777" w:rsidR="003F6129" w:rsidRDefault="003F6129"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12.内置扬声器，具备音频检测功能。</w:t>
            </w:r>
          </w:p>
          <w:p w14:paraId="5816A6B3" w14:textId="77777777" w:rsidR="003F6129" w:rsidRDefault="003F6129"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13.支持FTP远程自动上传录像，录制停止后自动上传视频文件到FTP服务器，支持断点续传。</w:t>
            </w:r>
          </w:p>
          <w:p w14:paraId="78060A13" w14:textId="77777777" w:rsidR="003F6129" w:rsidRDefault="003F6129"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14.▲支持注册IOT物联平台，可通过IOT物联平台实现对设备的远程管控；包括但不限于</w:t>
            </w:r>
            <w:r>
              <w:rPr>
                <w:rFonts w:ascii="仿宋" w:eastAsia="仿宋" w:hAnsi="仿宋" w:cs="仿宋" w:hint="eastAsia"/>
                <w:color w:val="000000"/>
                <w:kern w:val="0"/>
                <w:sz w:val="24"/>
                <w:lang w:bidi="ar"/>
              </w:rPr>
              <w:lastRenderedPageBreak/>
              <w:t>查看当前的主机总数、日活个数、月活个数、当前在线数量；支持通过平台查看设备在线和离线状态、设备ID地址、IP地址、激活时间信息；（需提供国家广播电视产品质量监督检验中心或国家电子计算机质量监督检验中心出具的检测报告复印件并加盖厂家公章）</w:t>
            </w:r>
          </w:p>
          <w:p w14:paraId="1ABD6E12" w14:textId="77777777" w:rsidR="003F6129" w:rsidRDefault="003F6129"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15.主机采用液晶电容屏，尺寸≥15英寸、屏幕分辨率≥1920*1080。</w:t>
            </w:r>
          </w:p>
          <w:p w14:paraId="7034630E" w14:textId="77777777" w:rsidR="003F6129" w:rsidRDefault="003F6129"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16.屏幕需满足无蓝光危害，符合IEC62471:2006要求</w:t>
            </w:r>
          </w:p>
        </w:tc>
      </w:tr>
      <w:tr w:rsidR="003F6129" w14:paraId="78B262EC" w14:textId="77777777" w:rsidTr="003F6129">
        <w:trPr>
          <w:trHeight w:val="360"/>
        </w:trPr>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B6A1BC" w14:textId="77777777" w:rsidR="003F6129" w:rsidRDefault="003F6129" w:rsidP="004E7D9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lastRenderedPageBreak/>
              <w:t>2</w:t>
            </w:r>
          </w:p>
        </w:tc>
        <w:tc>
          <w:tcPr>
            <w:tcW w:w="13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679ABD" w14:textId="77777777" w:rsidR="003F6129" w:rsidRDefault="003F6129" w:rsidP="004E7D9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导播控制系统</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A81EA7" w14:textId="6937733F" w:rsidR="003F6129" w:rsidRDefault="003F6129" w:rsidP="004E7D9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ACA5EA" w14:textId="77777777" w:rsidR="003F6129" w:rsidRDefault="003F6129" w:rsidP="004E7D9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套</w:t>
            </w:r>
          </w:p>
        </w:tc>
        <w:tc>
          <w:tcPr>
            <w:tcW w:w="25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65D327" w14:textId="77777777" w:rsidR="003F6129" w:rsidRDefault="003F6129"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1.支持设定自动导播默认画面，画面可以保持在默认画面，支持设置自动导播画面的保护时间和保持时间，支持自定义选择参与自动导播的画面。</w:t>
            </w:r>
          </w:p>
          <w:p w14:paraId="6C627481" w14:textId="77777777" w:rsidR="003F6129" w:rsidRDefault="003F6129"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2.支持单画面、画中画、左右等分、三画面、四画面的画面合成功能，支持自动导播、手动导播，可通过互动录播电脑主机一体化触控屏实现模式选择。</w:t>
            </w:r>
          </w:p>
          <w:p w14:paraId="181C63F0" w14:textId="77777777" w:rsidR="003F6129" w:rsidRDefault="003F6129"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3.支持本地导播、远程导播，本地导播可通过互动录播电脑主机一体化触控屏实现本地导播控制；也可通过触控回传实现画面导播，无需外接键鼠设备，通过交互智能平板实现对互动录播电脑主机的导播控制，远程导播可通过网络实现远程导播控制。</w:t>
            </w:r>
          </w:p>
          <w:p w14:paraId="1432B765" w14:textId="77777777" w:rsidR="003F6129" w:rsidRDefault="003F6129"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4.支持导入与导出互动录播主机配置文件，进行升级和调试。</w:t>
            </w:r>
          </w:p>
        </w:tc>
      </w:tr>
      <w:tr w:rsidR="003F6129" w14:paraId="4A42718E" w14:textId="77777777" w:rsidTr="003F6129">
        <w:trPr>
          <w:trHeight w:val="360"/>
        </w:trPr>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89F1A4" w14:textId="77777777" w:rsidR="003F6129" w:rsidRDefault="003F6129" w:rsidP="004E7D9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3</w:t>
            </w:r>
          </w:p>
        </w:tc>
        <w:tc>
          <w:tcPr>
            <w:tcW w:w="13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080ECC" w14:textId="77777777" w:rsidR="003F6129" w:rsidRDefault="003F6129" w:rsidP="004E7D9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互动系统</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2C8970" w14:textId="2053BD32" w:rsidR="003F6129" w:rsidRDefault="003F6129" w:rsidP="004E7D9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A18C04" w14:textId="77777777" w:rsidR="003F6129" w:rsidRDefault="003F6129" w:rsidP="004E7D9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套</w:t>
            </w:r>
          </w:p>
        </w:tc>
        <w:tc>
          <w:tcPr>
            <w:tcW w:w="25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8558E3" w14:textId="77777777" w:rsidR="003F6129" w:rsidRDefault="003F6129"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1.支持自动接听，设置自动接听后，听课端会自动接通来自主讲端的互动请求，可选择设置关闭，同时支持手动接听。</w:t>
            </w:r>
          </w:p>
          <w:p w14:paraId="42AFB15D" w14:textId="77777777" w:rsidR="003F6129" w:rsidRDefault="003F6129"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2.支持标准 SIP 互动协议，支持与标准 SIP 终端实现音视频互动，支持 1080p@30fps 高清视频互动。</w:t>
            </w:r>
          </w:p>
          <w:p w14:paraId="69341FC3" w14:textId="77777777" w:rsidR="003F6129" w:rsidRDefault="003F6129"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3.支持互动清晰度设置：支持 1080p@30fps，分辨率可选择 1080p、720p、VGA、QVGA，帧率可选择30fps、25fps。</w:t>
            </w:r>
          </w:p>
          <w:p w14:paraId="0FB37A06" w14:textId="77777777" w:rsidR="003F6129" w:rsidRDefault="003F6129"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4.支持课程预约功能，互动录播电脑主机能接收平台下发的互动课表，并显示于互动电脑主机一体化触控屏上，用户点击课表即可立即加入课堂，进行实时互动。</w:t>
            </w:r>
          </w:p>
          <w:p w14:paraId="735CE728" w14:textId="77777777" w:rsidR="003F6129" w:rsidRDefault="003F6129"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5.支持手动切换发给远端的画面。支持通过互动录播电脑主机一体化触控屏实现音量大小调整、静音。支持互动过程中一键全屏，全屏放大主画面，隐藏所有图标。支持开启和关闭桌面共享功能。</w:t>
            </w:r>
          </w:p>
          <w:p w14:paraId="4E1CE576" w14:textId="77777777" w:rsidR="003F6129" w:rsidRDefault="003F6129"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lastRenderedPageBreak/>
              <w:t>6.PC 客户端软件支持进行互动听课端列表查看、发言管理功能。</w:t>
            </w:r>
          </w:p>
          <w:p w14:paraId="459BCA7D" w14:textId="77777777" w:rsidR="003F6129" w:rsidRDefault="003F6129"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7.▲无需通过任何第三方软件即可进行网络监测，并在互动录播电脑主机一体化触控屏上显示教室网络状态；实现对网络联通性、网络稳定性、上行速度、下行速度；支持实时呈现网络稳定性、上行速度和下行速度。（需提供国家广播电视产品质量监督检验中心或国家电子计算机质量监督检验中心出具的检测报告复印件并加盖厂家公章）</w:t>
            </w:r>
          </w:p>
          <w:p w14:paraId="04B40976" w14:textId="77777777" w:rsidR="003F6129" w:rsidRDefault="003F6129"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8.▲互动过程中，可以在互动录播电脑主机一体化触控屏调出当前视频参数，包括加密方式、音频格式、视频格式、视频分辨率、丢包率等信息。（需提供国家广播电视产品质量监督检验中心或国家电子计算机质量监督检验中心出具的检测报告复印件并加盖厂家公章）</w:t>
            </w:r>
          </w:p>
          <w:p w14:paraId="09DBA480" w14:textId="77777777" w:rsidR="003F6129" w:rsidRDefault="003F6129"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9.设备双向互动过程中，在系统总丢包率 50%的网络环境下，视频清晰流畅无卡顿，语音连贯。</w:t>
            </w:r>
          </w:p>
        </w:tc>
      </w:tr>
      <w:tr w:rsidR="003F6129" w14:paraId="332ED5A6" w14:textId="77777777" w:rsidTr="003F6129">
        <w:trPr>
          <w:trHeight w:val="360"/>
        </w:trPr>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0B311F" w14:textId="77777777" w:rsidR="003F6129" w:rsidRDefault="003F6129" w:rsidP="004E7D9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lastRenderedPageBreak/>
              <w:t>4</w:t>
            </w:r>
          </w:p>
        </w:tc>
        <w:tc>
          <w:tcPr>
            <w:tcW w:w="13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68589D" w14:textId="77777777" w:rsidR="003F6129" w:rsidRDefault="003F6129" w:rsidP="004E7D9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高清云台摄像机</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1C5DAB" w14:textId="27C77A3A" w:rsidR="003F6129" w:rsidRDefault="003F6129" w:rsidP="004E7D9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4</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4252C6" w14:textId="77777777" w:rsidR="003F6129" w:rsidRDefault="003F6129" w:rsidP="004E7D9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25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6E2DC0" w14:textId="77777777" w:rsidR="003F6129" w:rsidRDefault="003F6129"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1.支持水平翻转：水平视场角：71°~8.2°；水平转动范围±170°；</w:t>
            </w:r>
          </w:p>
          <w:p w14:paraId="17DE04F4" w14:textId="77777777" w:rsidR="003F6129" w:rsidRDefault="003F6129"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2.支持垂直翻转：垂直视场角：42.7°~4.5°；垂直转动范围±30°；</w:t>
            </w:r>
          </w:p>
          <w:p w14:paraId="3B70D530" w14:textId="77777777" w:rsidR="003F6129" w:rsidRDefault="003F6129"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3.支持4K超高清，最大可提供4K@30fps图像编码输出，同时向下兼容1080p，720p等分辨率。</w:t>
            </w:r>
          </w:p>
          <w:p w14:paraId="72AF7664" w14:textId="77777777" w:rsidR="003F6129" w:rsidRDefault="003F6129"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4.传感器尺寸：≥1/2.5英寸，CMOS。支持≥12X光学变焦</w:t>
            </w:r>
          </w:p>
          <w:p w14:paraId="505DC001" w14:textId="77777777" w:rsidR="003F6129" w:rsidRDefault="003F6129"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5.传感器有效像素≥850万。</w:t>
            </w:r>
          </w:p>
          <w:p w14:paraId="379BD2EF" w14:textId="77777777" w:rsidR="003F6129" w:rsidRDefault="003F6129"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6.最低照度：0.5 Lux @（F1.8, AGC ON）。</w:t>
            </w:r>
          </w:p>
          <w:p w14:paraId="6FF7FC3A" w14:textId="77777777" w:rsidR="003F6129" w:rsidRDefault="003F6129"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7.电子快门：1/30s ~ 1/10000s。</w:t>
            </w:r>
          </w:p>
          <w:p w14:paraId="1794425F" w14:textId="77777777" w:rsidR="003F6129" w:rsidRDefault="003F6129"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8.支持H.265、H.264、MJPEG视频编码格式。</w:t>
            </w:r>
          </w:p>
          <w:p w14:paraId="2DC2EF62" w14:textId="77777777" w:rsidR="003F6129" w:rsidRDefault="003F6129"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9.输入输出接口：≥1路HDMI；≥</w:t>
            </w:r>
            <w:proofErr w:type="spellStart"/>
            <w:r>
              <w:rPr>
                <w:rFonts w:ascii="仿宋" w:eastAsia="仿宋" w:hAnsi="仿宋" w:cs="仿宋" w:hint="eastAsia"/>
                <w:color w:val="000000"/>
                <w:kern w:val="0"/>
                <w:sz w:val="24"/>
                <w:lang w:bidi="ar"/>
              </w:rPr>
              <w:t>HDBaseT</w:t>
            </w:r>
            <w:proofErr w:type="spellEnd"/>
            <w:r>
              <w:rPr>
                <w:rFonts w:ascii="仿宋" w:eastAsia="仿宋" w:hAnsi="仿宋" w:cs="仿宋" w:hint="eastAsia"/>
                <w:color w:val="000000"/>
                <w:kern w:val="0"/>
                <w:sz w:val="24"/>
                <w:lang w:bidi="ar"/>
              </w:rPr>
              <w:t>；≥Line In，3.5mm音频接口；≥1路RJ45</w:t>
            </w:r>
          </w:p>
          <w:p w14:paraId="2A665746" w14:textId="77777777" w:rsidR="003F6129" w:rsidRDefault="003F6129"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10.主码流分辨率：3840x2160、1920x1080、1280x720、1024x576、960x540、640x480、640x360。</w:t>
            </w:r>
          </w:p>
        </w:tc>
      </w:tr>
      <w:tr w:rsidR="003F6129" w14:paraId="4219289C" w14:textId="77777777" w:rsidTr="003F6129">
        <w:trPr>
          <w:trHeight w:val="360"/>
        </w:trPr>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C70425" w14:textId="77777777" w:rsidR="003F6129" w:rsidRDefault="003F6129" w:rsidP="004E7D9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5</w:t>
            </w:r>
          </w:p>
        </w:tc>
        <w:tc>
          <w:tcPr>
            <w:tcW w:w="13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F6B3D1" w14:textId="77777777" w:rsidR="003F6129" w:rsidRDefault="003F6129" w:rsidP="004E7D9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4K教师全景摄像机</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5D317F" w14:textId="28136C24" w:rsidR="003F6129" w:rsidRDefault="003F6129" w:rsidP="004E7D9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407D13" w14:textId="77777777" w:rsidR="003F6129" w:rsidRDefault="003F6129" w:rsidP="004E7D9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25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0B14A0" w14:textId="77777777" w:rsidR="003F6129" w:rsidRDefault="003F6129"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1.镜头水平视场角≥40°，传感器尺寸≥CMOS 1/2.8英寸，传感器有效像素≥800万。</w:t>
            </w:r>
          </w:p>
          <w:p w14:paraId="01231CFD" w14:textId="77777777" w:rsidR="003F6129" w:rsidRDefault="003F6129"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2.一体化集成设计，支持4K超高清，最大可提供4K图像编码输出，同时向下兼容1080p，720p等分辨率。</w:t>
            </w:r>
          </w:p>
          <w:p w14:paraId="3B1BC7BD" w14:textId="77777777" w:rsidR="003F6129" w:rsidRDefault="003F6129"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3.内置图像识别跟踪算法，无需物理转动。</w:t>
            </w:r>
          </w:p>
          <w:p w14:paraId="33CA6F7C" w14:textId="77777777" w:rsidR="003F6129" w:rsidRDefault="003F6129"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4.全景画面支持畸变矫正功能。</w:t>
            </w:r>
          </w:p>
          <w:p w14:paraId="7823B478" w14:textId="77777777" w:rsidR="003F6129" w:rsidRDefault="003F6129"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lastRenderedPageBreak/>
              <w:t>5.全景画面与特写画面必须采用相同图像传感器和图像处理器，确保两者图像输出亮度、颜色、风格等保持一致。</w:t>
            </w:r>
          </w:p>
          <w:p w14:paraId="0CCF6A4A" w14:textId="77777777" w:rsidR="003F6129" w:rsidRDefault="003F6129"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6.最低照度：0.5 Lux @（F1.8, AGC ON）。</w:t>
            </w:r>
          </w:p>
          <w:p w14:paraId="0C2D54C1" w14:textId="77777777" w:rsidR="003F6129" w:rsidRDefault="003F6129"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7.电子快门：1/30s ~ 1/10000s。</w:t>
            </w:r>
          </w:p>
        </w:tc>
      </w:tr>
      <w:tr w:rsidR="003F6129" w14:paraId="2AD3842F" w14:textId="77777777" w:rsidTr="003F6129">
        <w:trPr>
          <w:trHeight w:val="360"/>
        </w:trPr>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37C0DC" w14:textId="77777777" w:rsidR="003F6129" w:rsidRDefault="003F6129" w:rsidP="004E7D9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lastRenderedPageBreak/>
              <w:t>6</w:t>
            </w:r>
          </w:p>
        </w:tc>
        <w:tc>
          <w:tcPr>
            <w:tcW w:w="13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EEB01C" w14:textId="77777777" w:rsidR="003F6129" w:rsidRDefault="003F6129" w:rsidP="004E7D9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4K学生全景摄像机</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E6E323" w14:textId="0687CBFD" w:rsidR="003F6129" w:rsidRDefault="003F6129" w:rsidP="004E7D9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A47BB2" w14:textId="77777777" w:rsidR="003F6129" w:rsidRDefault="003F6129" w:rsidP="004E7D9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25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2A4E87" w14:textId="77777777" w:rsidR="003F6129" w:rsidRDefault="003F6129"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1.镜头水平视场角≥90°，传感器尺寸≥CMOS 1/2.8英寸，传感器有效像素≥800万。</w:t>
            </w:r>
          </w:p>
          <w:p w14:paraId="15137C58" w14:textId="77777777" w:rsidR="003F6129" w:rsidRDefault="003F6129"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2.一体化集成设计，支持4K超高清，最大可提供4K图像编码输出，同时向下兼容1080p，720p等分辨率。</w:t>
            </w:r>
          </w:p>
          <w:p w14:paraId="2795F3A4" w14:textId="77777777" w:rsidR="003F6129" w:rsidRDefault="003F6129"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3.全景画面与特写画面必须采用相同图像传感器和图像处理器，确保两者图像输出亮度、颜色、风格等保持一致。</w:t>
            </w:r>
          </w:p>
          <w:p w14:paraId="3EB0B2D8" w14:textId="77777777" w:rsidR="003F6129" w:rsidRDefault="003F6129"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4.最低照度：0.5 Lux @（F1.8, AGC ON）。</w:t>
            </w:r>
          </w:p>
          <w:p w14:paraId="1BC9E143" w14:textId="77777777" w:rsidR="003F6129" w:rsidRDefault="003F6129"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5.电子快门：1/30s ~ 1/10000s。</w:t>
            </w:r>
          </w:p>
        </w:tc>
      </w:tr>
      <w:tr w:rsidR="003F6129" w14:paraId="039B54AF" w14:textId="77777777" w:rsidTr="003F6129">
        <w:trPr>
          <w:trHeight w:val="360"/>
        </w:trPr>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82C56F" w14:textId="77777777" w:rsidR="003F6129" w:rsidRDefault="003F6129" w:rsidP="004E7D9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7</w:t>
            </w:r>
          </w:p>
        </w:tc>
        <w:tc>
          <w:tcPr>
            <w:tcW w:w="13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DCFC4E" w14:textId="77777777" w:rsidR="003F6129" w:rsidRDefault="003F6129" w:rsidP="004E7D9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图像智能跟踪定位系统</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C81308" w14:textId="56A32FA0" w:rsidR="003F6129" w:rsidRDefault="003F6129" w:rsidP="004E7D9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8ED374" w14:textId="77777777" w:rsidR="003F6129" w:rsidRDefault="003F6129" w:rsidP="004E7D9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套</w:t>
            </w:r>
          </w:p>
        </w:tc>
        <w:tc>
          <w:tcPr>
            <w:tcW w:w="25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52CFCD" w14:textId="77777777" w:rsidR="003F6129" w:rsidRDefault="003F6129"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1.4K高清摄像机内嵌智能跟踪算法，可实现跟踪定位控制功能。</w:t>
            </w:r>
          </w:p>
          <w:p w14:paraId="21FAA9F7" w14:textId="77777777" w:rsidR="003F6129" w:rsidRDefault="003F6129"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2.系统应通过两台4K高清摄像机即可实现4路视频场景的跟踪定位功能；</w:t>
            </w:r>
          </w:p>
          <w:p w14:paraId="28572EF1" w14:textId="77777777" w:rsidR="003F6129" w:rsidRDefault="003F6129"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3.系统应采用智能图像识别算法，每台高清摄像机同时输出2路场景画面并分析计算，实现1台摄像机的2景位拍摄</w:t>
            </w:r>
          </w:p>
          <w:p w14:paraId="33B08E98" w14:textId="77777777" w:rsidR="003F6129" w:rsidRDefault="003F6129"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1).当教师在讲台区域站立授课时，自动切换为教师特写，当教师在讲台区域进行走动时，自动切换到教师全景；</w:t>
            </w:r>
          </w:p>
          <w:p w14:paraId="175B3C28" w14:textId="77777777" w:rsidR="003F6129" w:rsidRDefault="003F6129"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2).学生起立发言时，首先切换为学生全景，再过渡为发言学生的特写画面，当多名学生站立时，自动切换到学生全景；</w:t>
            </w:r>
          </w:p>
          <w:p w14:paraId="221F8354" w14:textId="77777777" w:rsidR="003F6129" w:rsidRDefault="003F6129"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3).当教师切换多媒体授课时，自动切换为多媒体特写画面；</w:t>
            </w:r>
          </w:p>
          <w:p w14:paraId="2DFDFB38" w14:textId="77777777" w:rsidR="003F6129" w:rsidRDefault="003F6129"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4).学生跟踪具备人脸检测辅助识别功能。</w:t>
            </w:r>
          </w:p>
        </w:tc>
      </w:tr>
      <w:tr w:rsidR="003F6129" w14:paraId="397F79A0" w14:textId="77777777" w:rsidTr="003F6129">
        <w:trPr>
          <w:trHeight w:val="360"/>
        </w:trPr>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0C8008" w14:textId="77777777" w:rsidR="003F6129" w:rsidRDefault="003F6129" w:rsidP="004E7D9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8</w:t>
            </w:r>
          </w:p>
        </w:tc>
        <w:tc>
          <w:tcPr>
            <w:tcW w:w="13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98B787" w14:textId="77777777" w:rsidR="003F6129" w:rsidRDefault="003F6129" w:rsidP="004E7D9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远程互动助手</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C5A35D" w14:textId="038017D3" w:rsidR="003F6129" w:rsidRDefault="003F6129" w:rsidP="004E7D9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190139" w14:textId="77777777" w:rsidR="003F6129" w:rsidRDefault="003F6129" w:rsidP="004E7D9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套</w:t>
            </w:r>
          </w:p>
        </w:tc>
        <w:tc>
          <w:tcPr>
            <w:tcW w:w="25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50CAC3" w14:textId="77777777" w:rsidR="003F6129" w:rsidRDefault="003F6129"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1.支持通过一体机进行异地同屏书写、同屏课堂竞赛、作业拍照上传，画面切换等功能。</w:t>
            </w:r>
          </w:p>
        </w:tc>
      </w:tr>
      <w:tr w:rsidR="003F6129" w14:paraId="186371D5" w14:textId="77777777" w:rsidTr="003F6129">
        <w:trPr>
          <w:trHeight w:val="360"/>
        </w:trPr>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69C058" w14:textId="77777777" w:rsidR="003F6129" w:rsidRDefault="003F6129" w:rsidP="004E7D9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9</w:t>
            </w:r>
          </w:p>
        </w:tc>
        <w:tc>
          <w:tcPr>
            <w:tcW w:w="13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04EC46" w14:textId="77777777" w:rsidR="003F6129" w:rsidRDefault="003F6129" w:rsidP="004E7D9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指向麦克风套装</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E92062" w14:textId="06AB4AC3" w:rsidR="003F6129" w:rsidRDefault="003F6129" w:rsidP="004E7D9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8C1941" w14:textId="77777777" w:rsidR="003F6129" w:rsidRDefault="003F6129" w:rsidP="004E7D9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套</w:t>
            </w:r>
          </w:p>
        </w:tc>
        <w:tc>
          <w:tcPr>
            <w:tcW w:w="25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B1C1A8" w14:textId="77777777" w:rsidR="003F6129" w:rsidRDefault="003F6129"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1.采用多核DSP专用音频芯片</w:t>
            </w:r>
          </w:p>
          <w:p w14:paraId="365F2B37" w14:textId="77777777" w:rsidR="003F6129" w:rsidRDefault="003F6129"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2.支持不少于6路差分输入，且6路均支持幻象供电</w:t>
            </w:r>
          </w:p>
          <w:p w14:paraId="7C09A702" w14:textId="77777777" w:rsidR="003F6129" w:rsidRDefault="003F6129"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3.支持不少于2个USB接口，且两个USB接口均可以双向传输音频</w:t>
            </w:r>
          </w:p>
          <w:p w14:paraId="1958E340" w14:textId="77777777" w:rsidR="003F6129" w:rsidRDefault="003F6129"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 xml:space="preserve">4.支持全频带动态自适应降噪技术，降噪电平最高达18dB </w:t>
            </w:r>
          </w:p>
          <w:p w14:paraId="0212DAE8" w14:textId="77777777" w:rsidR="003F6129" w:rsidRDefault="003F6129"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5.至少应标配不少于6支麦克风和6套安装支架</w:t>
            </w:r>
          </w:p>
          <w:p w14:paraId="2864A2CA" w14:textId="77777777" w:rsidR="003F6129" w:rsidRDefault="003F6129"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6.麦克风应采用不小于9.7mm大直径电容拾音单元</w:t>
            </w:r>
          </w:p>
          <w:p w14:paraId="37C5F52E" w14:textId="77777777" w:rsidR="003F6129" w:rsidRDefault="003F6129"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lastRenderedPageBreak/>
              <w:t>7.麦克风频率响应不低于50Hz~16KHz</w:t>
            </w:r>
          </w:p>
          <w:p w14:paraId="405BAF5E" w14:textId="77777777" w:rsidR="003F6129" w:rsidRDefault="003F6129"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8.麦克风应采用心型指向</w:t>
            </w:r>
          </w:p>
        </w:tc>
      </w:tr>
      <w:tr w:rsidR="003F6129" w14:paraId="6622C957" w14:textId="77777777" w:rsidTr="003F6129">
        <w:trPr>
          <w:trHeight w:val="360"/>
        </w:trPr>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12B333" w14:textId="77777777" w:rsidR="003F6129" w:rsidRDefault="003F6129" w:rsidP="004E7D9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lastRenderedPageBreak/>
              <w:t>10</w:t>
            </w:r>
          </w:p>
        </w:tc>
        <w:tc>
          <w:tcPr>
            <w:tcW w:w="13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71758E" w14:textId="77777777" w:rsidR="003F6129" w:rsidRDefault="003F6129" w:rsidP="004E7D9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无线麦克套装</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B7B41B" w14:textId="18BD3F25" w:rsidR="003F6129" w:rsidRDefault="003F6129" w:rsidP="004E7D9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w:t>
            </w:r>
          </w:p>
        </w:tc>
        <w:tc>
          <w:tcPr>
            <w:tcW w:w="357" w:type="pct"/>
            <w:tcBorders>
              <w:top w:val="single" w:sz="4" w:space="0" w:color="000000"/>
              <w:left w:val="single" w:sz="4" w:space="0" w:color="000000"/>
              <w:bottom w:val="nil"/>
              <w:right w:val="single" w:sz="4" w:space="0" w:color="000000"/>
            </w:tcBorders>
            <w:shd w:val="clear" w:color="auto" w:fill="auto"/>
            <w:vAlign w:val="center"/>
          </w:tcPr>
          <w:p w14:paraId="3B8562D3" w14:textId="77777777" w:rsidR="003F6129" w:rsidRDefault="003F6129" w:rsidP="004E7D9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套</w:t>
            </w:r>
          </w:p>
        </w:tc>
        <w:tc>
          <w:tcPr>
            <w:tcW w:w="2572" w:type="pct"/>
            <w:tcBorders>
              <w:top w:val="single" w:sz="4" w:space="0" w:color="000000"/>
              <w:left w:val="single" w:sz="4" w:space="0" w:color="000000"/>
              <w:bottom w:val="nil"/>
              <w:right w:val="single" w:sz="4" w:space="0" w:color="000000"/>
            </w:tcBorders>
            <w:shd w:val="clear" w:color="auto" w:fill="auto"/>
            <w:vAlign w:val="center"/>
          </w:tcPr>
          <w:p w14:paraId="072D0B9A" w14:textId="77777777" w:rsidR="003F6129" w:rsidRDefault="003F6129"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1.双通道麦克风，自带陀螺仪（放置10min可休眠，省电），一个手持麦，一个头戴麦，加一个音频处理器套装。</w:t>
            </w:r>
          </w:p>
        </w:tc>
      </w:tr>
      <w:tr w:rsidR="003F6129" w14:paraId="4031C060" w14:textId="77777777" w:rsidTr="003F6129">
        <w:trPr>
          <w:trHeight w:val="360"/>
        </w:trPr>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9309DC" w14:textId="77777777" w:rsidR="003F6129" w:rsidRDefault="003F6129" w:rsidP="004E7D9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11</w:t>
            </w:r>
          </w:p>
        </w:tc>
        <w:tc>
          <w:tcPr>
            <w:tcW w:w="1358" w:type="pct"/>
            <w:tcBorders>
              <w:top w:val="single" w:sz="4" w:space="0" w:color="000000"/>
              <w:left w:val="single" w:sz="4" w:space="0" w:color="000000"/>
              <w:bottom w:val="nil"/>
              <w:right w:val="single" w:sz="4" w:space="0" w:color="000000"/>
            </w:tcBorders>
            <w:shd w:val="clear" w:color="auto" w:fill="auto"/>
            <w:vAlign w:val="center"/>
          </w:tcPr>
          <w:p w14:paraId="26EE3569" w14:textId="77777777" w:rsidR="003F6129" w:rsidRDefault="003F6129" w:rsidP="004E7D9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有源音箱</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83B39F" w14:textId="4ECCDBA0" w:rsidR="003F6129" w:rsidRDefault="003F6129" w:rsidP="004E7D9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w:t>
            </w:r>
          </w:p>
        </w:tc>
        <w:tc>
          <w:tcPr>
            <w:tcW w:w="357" w:type="pct"/>
            <w:tcBorders>
              <w:top w:val="single" w:sz="4" w:space="0" w:color="000000"/>
              <w:left w:val="single" w:sz="4" w:space="0" w:color="000000"/>
              <w:bottom w:val="nil"/>
              <w:right w:val="single" w:sz="4" w:space="0" w:color="000000"/>
            </w:tcBorders>
            <w:shd w:val="clear" w:color="auto" w:fill="auto"/>
            <w:vAlign w:val="center"/>
          </w:tcPr>
          <w:p w14:paraId="268E9043" w14:textId="77777777" w:rsidR="003F6129" w:rsidRDefault="003F6129" w:rsidP="004E7D9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对</w:t>
            </w:r>
          </w:p>
        </w:tc>
        <w:tc>
          <w:tcPr>
            <w:tcW w:w="2572" w:type="pct"/>
            <w:tcBorders>
              <w:top w:val="single" w:sz="4" w:space="0" w:color="000000"/>
              <w:left w:val="single" w:sz="4" w:space="0" w:color="000000"/>
              <w:bottom w:val="nil"/>
              <w:right w:val="single" w:sz="4" w:space="0" w:color="000000"/>
            </w:tcBorders>
            <w:shd w:val="clear" w:color="auto" w:fill="auto"/>
            <w:vAlign w:val="center"/>
          </w:tcPr>
          <w:p w14:paraId="46412857" w14:textId="77777777" w:rsidR="003F6129" w:rsidRDefault="003F6129"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1.采用功放与互动音箱一体化设计，内置麦克风无线接收模块；</w:t>
            </w:r>
          </w:p>
          <w:p w14:paraId="4CB56ED1" w14:textId="77777777" w:rsidR="003F6129" w:rsidRDefault="003F6129"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2.双音箱有线连接；</w:t>
            </w:r>
          </w:p>
          <w:p w14:paraId="67692044" w14:textId="77777777" w:rsidR="003F6129" w:rsidRDefault="003F6129"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3.输出额定功率≥2*15W；</w:t>
            </w:r>
          </w:p>
          <w:p w14:paraId="4707B076" w14:textId="77777777" w:rsidR="003F6129" w:rsidRDefault="003F6129"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4.配置独立音频数字信号处理芯片，支持啸叫抑制功能；</w:t>
            </w:r>
          </w:p>
          <w:p w14:paraId="0D097DF4" w14:textId="77777777" w:rsidR="003F6129" w:rsidRDefault="003F6129"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5.支持教师扩声和输入音源叠加输出。</w:t>
            </w:r>
          </w:p>
        </w:tc>
      </w:tr>
      <w:tr w:rsidR="003F6129" w14:paraId="2A2C3C1B" w14:textId="77777777" w:rsidTr="003F6129">
        <w:trPr>
          <w:trHeight w:val="360"/>
        </w:trPr>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ADE855" w14:textId="77777777" w:rsidR="003F6129" w:rsidRDefault="003F6129" w:rsidP="004E7D9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12</w:t>
            </w:r>
          </w:p>
        </w:tc>
        <w:tc>
          <w:tcPr>
            <w:tcW w:w="13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B6ED54" w14:textId="77777777" w:rsidR="003F6129" w:rsidRDefault="003F6129" w:rsidP="004E7D9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资源管理平台</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BB914C" w14:textId="6F013FB2" w:rsidR="003F6129" w:rsidRDefault="003F6129" w:rsidP="004E7D9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C1EC06" w14:textId="77777777" w:rsidR="003F6129" w:rsidRDefault="003F6129" w:rsidP="004E7D9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套</w:t>
            </w:r>
          </w:p>
        </w:tc>
        <w:tc>
          <w:tcPr>
            <w:tcW w:w="25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886CBC" w14:textId="77777777" w:rsidR="003F6129" w:rsidRDefault="003F6129" w:rsidP="004E7D91">
            <w:pPr>
              <w:widowControl/>
              <w:numPr>
                <w:ilvl w:val="0"/>
                <w:numId w:val="2"/>
              </w:numPr>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采用云端部署，支撑录播资源的手机、整合、展示。</w:t>
            </w:r>
          </w:p>
          <w:p w14:paraId="35C037DF" w14:textId="77777777" w:rsidR="003F6129" w:rsidRDefault="003F6129" w:rsidP="004E7D91">
            <w:pPr>
              <w:widowControl/>
              <w:numPr>
                <w:ilvl w:val="0"/>
                <w:numId w:val="2"/>
              </w:numPr>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内置直播、点播、巡课等基础功能。</w:t>
            </w:r>
          </w:p>
        </w:tc>
      </w:tr>
      <w:tr w:rsidR="003F6129" w14:paraId="09D076C8" w14:textId="77777777" w:rsidTr="003F6129">
        <w:trPr>
          <w:trHeight w:val="360"/>
        </w:trPr>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0AA654" w14:textId="77777777" w:rsidR="003F6129" w:rsidRDefault="003F6129" w:rsidP="004E7D9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13</w:t>
            </w:r>
          </w:p>
        </w:tc>
        <w:tc>
          <w:tcPr>
            <w:tcW w:w="13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9BF280" w14:textId="77777777" w:rsidR="003F6129" w:rsidRDefault="003F6129" w:rsidP="004E7D9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8口POE交换机</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B320CB" w14:textId="6DDFA8F3" w:rsidR="003F6129" w:rsidRDefault="003F6129" w:rsidP="004E7D9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FDF52B" w14:textId="77777777" w:rsidR="003F6129" w:rsidRDefault="003F6129" w:rsidP="004E7D9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25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B36256" w14:textId="77777777" w:rsidR="003F6129" w:rsidRDefault="003F6129"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1.传输速率：≥1000Mbps；</w:t>
            </w:r>
            <w:r>
              <w:rPr>
                <w:rFonts w:ascii="仿宋" w:eastAsia="仿宋" w:hAnsi="仿宋" w:cs="仿宋" w:hint="eastAsia"/>
                <w:color w:val="000000"/>
                <w:kern w:val="0"/>
                <w:sz w:val="24"/>
                <w:lang w:bidi="ar"/>
              </w:rPr>
              <w:br/>
              <w:t>2.包转发率：≥56Mpps；</w:t>
            </w:r>
            <w:r>
              <w:rPr>
                <w:rFonts w:ascii="仿宋" w:eastAsia="仿宋" w:hAnsi="仿宋" w:cs="仿宋" w:hint="eastAsia"/>
                <w:color w:val="000000"/>
                <w:kern w:val="0"/>
                <w:sz w:val="24"/>
                <w:lang w:bidi="ar"/>
              </w:rPr>
              <w:br/>
              <w:t>3.端口：≥8个1000Base-T以太网端口，2个千兆光口；</w:t>
            </w:r>
          </w:p>
        </w:tc>
      </w:tr>
      <w:tr w:rsidR="003F6129" w14:paraId="40320A56" w14:textId="77777777" w:rsidTr="003F6129">
        <w:trPr>
          <w:trHeight w:val="360"/>
        </w:trPr>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697BC0" w14:textId="77777777" w:rsidR="003F6129" w:rsidRDefault="003F6129" w:rsidP="004E7D9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14</w:t>
            </w:r>
          </w:p>
        </w:tc>
        <w:tc>
          <w:tcPr>
            <w:tcW w:w="13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BD24DA" w14:textId="7EDF6AE2" w:rsidR="003F6129" w:rsidRDefault="003F6129" w:rsidP="004E7D91">
            <w:pPr>
              <w:widowControl/>
              <w:jc w:val="left"/>
              <w:textAlignment w:val="center"/>
              <w:rPr>
                <w:rFonts w:ascii="仿宋" w:eastAsia="仿宋" w:hAnsi="仿宋" w:cs="仿宋"/>
                <w:color w:val="000000"/>
                <w:sz w:val="24"/>
              </w:rPr>
            </w:pPr>
            <w:r w:rsidRPr="004E7D91">
              <w:rPr>
                <w:rFonts w:ascii="仿宋" w:eastAsia="仿宋" w:hAnsi="仿宋" w:cs="仿宋"/>
                <w:color w:val="000000"/>
                <w:kern w:val="0"/>
                <w:sz w:val="24"/>
                <w:lang w:bidi="ar"/>
              </w:rPr>
              <w:t>平台管理主机</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3BB08F" w14:textId="09E27381" w:rsidR="003F6129" w:rsidRDefault="003F6129" w:rsidP="004E7D9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F15768" w14:textId="77777777" w:rsidR="003F6129" w:rsidRDefault="003F6129" w:rsidP="004E7D9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台</w:t>
            </w:r>
          </w:p>
        </w:tc>
        <w:tc>
          <w:tcPr>
            <w:tcW w:w="25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B31B7B" w14:textId="77777777" w:rsidR="003F6129" w:rsidRDefault="003F6129"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1.处理器：≥四核心；≥八线程；主频≥3.3GHz</w:t>
            </w:r>
            <w:r>
              <w:rPr>
                <w:rFonts w:ascii="仿宋" w:eastAsia="仿宋" w:hAnsi="仿宋" w:cs="仿宋" w:hint="eastAsia"/>
                <w:color w:val="000000"/>
                <w:kern w:val="0"/>
                <w:sz w:val="24"/>
                <w:lang w:bidi="ar"/>
              </w:rPr>
              <w:br/>
              <w:t>2.内存类型：DDR4</w:t>
            </w:r>
            <w:r>
              <w:rPr>
                <w:rFonts w:ascii="仿宋" w:eastAsia="仿宋" w:hAnsi="仿宋" w:cs="仿宋" w:hint="eastAsia"/>
                <w:color w:val="000000"/>
                <w:kern w:val="0"/>
                <w:sz w:val="24"/>
                <w:lang w:bidi="ar"/>
              </w:rPr>
              <w:br/>
              <w:t xml:space="preserve">3.内存空间：≥16GB </w:t>
            </w:r>
            <w:r>
              <w:rPr>
                <w:rFonts w:ascii="仿宋" w:eastAsia="仿宋" w:hAnsi="仿宋" w:cs="仿宋" w:hint="eastAsia"/>
                <w:color w:val="000000"/>
                <w:kern w:val="0"/>
                <w:sz w:val="24"/>
                <w:lang w:bidi="ar"/>
              </w:rPr>
              <w:br/>
              <w:t>4.硬盘接口：SATA3.0</w:t>
            </w:r>
            <w:r>
              <w:rPr>
                <w:rFonts w:ascii="仿宋" w:eastAsia="仿宋" w:hAnsi="仿宋" w:cs="仿宋" w:hint="eastAsia"/>
                <w:color w:val="000000"/>
                <w:kern w:val="0"/>
                <w:sz w:val="24"/>
                <w:lang w:bidi="ar"/>
              </w:rPr>
              <w:br/>
              <w:t>5.硬盘类型：3.5英吋HDD</w:t>
            </w:r>
            <w:r>
              <w:rPr>
                <w:rFonts w:ascii="仿宋" w:eastAsia="仿宋" w:hAnsi="仿宋" w:cs="仿宋" w:hint="eastAsia"/>
                <w:color w:val="000000"/>
                <w:kern w:val="0"/>
                <w:sz w:val="24"/>
                <w:lang w:bidi="ar"/>
              </w:rPr>
              <w:br/>
              <w:t>6.硬盘空间：物理空间≥25TB</w:t>
            </w:r>
          </w:p>
        </w:tc>
      </w:tr>
      <w:tr w:rsidR="003F6129" w14:paraId="062E1927" w14:textId="77777777" w:rsidTr="003F6129">
        <w:trPr>
          <w:trHeight w:val="360"/>
        </w:trPr>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C3581D" w14:textId="77777777" w:rsidR="003F6129" w:rsidRDefault="003F6129" w:rsidP="004E7D9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15</w:t>
            </w:r>
          </w:p>
        </w:tc>
        <w:tc>
          <w:tcPr>
            <w:tcW w:w="13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182655" w14:textId="77777777" w:rsidR="003F6129" w:rsidRDefault="003F6129" w:rsidP="004E7D91">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网线</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833D88" w14:textId="77F31381" w:rsidR="003F6129" w:rsidRDefault="003F6129" w:rsidP="004E7D9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200</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DC5C27" w14:textId="77777777" w:rsidR="003F6129" w:rsidRDefault="003F6129" w:rsidP="004E7D91">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米</w:t>
            </w:r>
          </w:p>
        </w:tc>
        <w:tc>
          <w:tcPr>
            <w:tcW w:w="25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C82486" w14:textId="77777777" w:rsidR="003F6129" w:rsidRDefault="003F6129"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1.六类非屏蔽网线</w:t>
            </w:r>
          </w:p>
        </w:tc>
      </w:tr>
      <w:tr w:rsidR="003F6129" w14:paraId="25F105E2" w14:textId="77777777" w:rsidTr="003F6129">
        <w:trPr>
          <w:trHeight w:val="360"/>
        </w:trPr>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8792EF" w14:textId="77777777" w:rsidR="003F6129" w:rsidRDefault="003F6129" w:rsidP="004E7D91">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16</w:t>
            </w:r>
          </w:p>
        </w:tc>
        <w:tc>
          <w:tcPr>
            <w:tcW w:w="13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1CA348" w14:textId="77777777" w:rsidR="003F6129" w:rsidRDefault="003F6129"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电源线</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B0CD70" w14:textId="10E01A46" w:rsidR="003F6129" w:rsidRDefault="003F6129" w:rsidP="004E7D91">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150</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C5F1B8" w14:textId="77777777" w:rsidR="003F6129" w:rsidRDefault="003F6129" w:rsidP="004E7D91">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米</w:t>
            </w:r>
          </w:p>
        </w:tc>
        <w:tc>
          <w:tcPr>
            <w:tcW w:w="25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D6E3E1" w14:textId="77777777" w:rsidR="003F6129" w:rsidRDefault="003F6129"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1.RVV4*1.0</w:t>
            </w:r>
          </w:p>
        </w:tc>
      </w:tr>
      <w:tr w:rsidR="003F6129" w14:paraId="4D50F902" w14:textId="77777777" w:rsidTr="003F6129">
        <w:trPr>
          <w:trHeight w:val="360"/>
        </w:trPr>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7B6C18" w14:textId="77777777" w:rsidR="003F6129" w:rsidRDefault="003F6129" w:rsidP="004E7D91">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17</w:t>
            </w:r>
          </w:p>
        </w:tc>
        <w:tc>
          <w:tcPr>
            <w:tcW w:w="13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EEA903" w14:textId="77777777" w:rsidR="003F6129" w:rsidRDefault="003F6129"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PVC管道/线槽</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D6BF30" w14:textId="0082E62F" w:rsidR="003F6129" w:rsidRDefault="003F6129" w:rsidP="004E7D91">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160</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71923E" w14:textId="77777777" w:rsidR="003F6129" w:rsidRDefault="003F6129" w:rsidP="004E7D91">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米</w:t>
            </w:r>
          </w:p>
        </w:tc>
        <w:tc>
          <w:tcPr>
            <w:tcW w:w="25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042D77" w14:textId="77777777" w:rsidR="003F6129" w:rsidRDefault="003F6129"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1.Φ25/4020</w:t>
            </w:r>
          </w:p>
        </w:tc>
      </w:tr>
      <w:tr w:rsidR="003F6129" w14:paraId="755A92F4" w14:textId="77777777" w:rsidTr="003F6129">
        <w:trPr>
          <w:trHeight w:val="360"/>
        </w:trPr>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6DA635" w14:textId="77777777" w:rsidR="003F6129" w:rsidRDefault="003F6129" w:rsidP="004E7D91">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18</w:t>
            </w:r>
          </w:p>
        </w:tc>
        <w:tc>
          <w:tcPr>
            <w:tcW w:w="13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8E08FC" w14:textId="77777777" w:rsidR="003F6129" w:rsidRDefault="003F6129"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附件及管线材料</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FB7B33" w14:textId="05C2EA01" w:rsidR="003F6129" w:rsidRDefault="003F6129" w:rsidP="004E7D91">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w:t>
            </w:r>
          </w:p>
        </w:tc>
        <w:tc>
          <w:tcPr>
            <w:tcW w:w="35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B20A39" w14:textId="77777777" w:rsidR="003F6129" w:rsidRDefault="003F6129" w:rsidP="004E7D91">
            <w:pPr>
              <w:widowControl/>
              <w:jc w:val="center"/>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批</w:t>
            </w:r>
          </w:p>
        </w:tc>
        <w:tc>
          <w:tcPr>
            <w:tcW w:w="25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3F1D7A" w14:textId="77777777" w:rsidR="003F6129" w:rsidRDefault="003F6129" w:rsidP="004E7D91">
            <w:pPr>
              <w:widowControl/>
              <w:jc w:val="left"/>
              <w:textAlignment w:val="center"/>
              <w:rPr>
                <w:rFonts w:ascii="仿宋" w:eastAsia="仿宋" w:hAnsi="仿宋" w:cs="仿宋"/>
                <w:color w:val="000000"/>
                <w:kern w:val="0"/>
                <w:sz w:val="24"/>
                <w:lang w:bidi="ar"/>
              </w:rPr>
            </w:pPr>
            <w:r>
              <w:rPr>
                <w:rFonts w:ascii="仿宋" w:eastAsia="仿宋" w:hAnsi="仿宋" w:cs="仿宋" w:hint="eastAsia"/>
                <w:color w:val="000000"/>
                <w:kern w:val="0"/>
                <w:sz w:val="24"/>
                <w:lang w:bidi="ar"/>
              </w:rPr>
              <w:t>1.满足项目所需的各类小五金、接插件、胶布、扎带等</w:t>
            </w:r>
          </w:p>
        </w:tc>
      </w:tr>
    </w:tbl>
    <w:p w14:paraId="18899ADA" w14:textId="53ED583A" w:rsidR="004E7D91" w:rsidRPr="004E7D91" w:rsidRDefault="004E7D91" w:rsidP="004E7D91">
      <w:pPr>
        <w:spacing w:beforeLines="50" w:before="156" w:afterLines="50" w:after="156" w:line="360" w:lineRule="auto"/>
        <w:rPr>
          <w:rFonts w:ascii="仿宋_GB2312" w:eastAsia="仿宋_GB2312" w:hAnsi="仿宋_GB2312"/>
          <w:b/>
          <w:bCs/>
          <w:sz w:val="32"/>
          <w:szCs w:val="32"/>
        </w:rPr>
      </w:pPr>
      <w:r>
        <w:rPr>
          <w:rFonts w:ascii="仿宋_GB2312" w:eastAsia="仿宋_GB2312" w:hAnsi="仿宋_GB2312" w:hint="eastAsia"/>
          <w:b/>
          <w:bCs/>
          <w:sz w:val="32"/>
          <w:szCs w:val="32"/>
        </w:rPr>
        <w:t>六</w:t>
      </w:r>
      <w:r w:rsidRPr="004E7D91">
        <w:rPr>
          <w:rFonts w:ascii="仿宋_GB2312" w:eastAsia="仿宋_GB2312" w:hAnsi="仿宋_GB2312"/>
          <w:b/>
          <w:bCs/>
          <w:sz w:val="32"/>
          <w:szCs w:val="32"/>
        </w:rPr>
        <w:t>、项目管理和组织要求</w:t>
      </w:r>
    </w:p>
    <w:p w14:paraId="72066BF1" w14:textId="285FB38F" w:rsidR="004E7D91" w:rsidRPr="004E7D91" w:rsidRDefault="004E7D91" w:rsidP="004E7D91">
      <w:pPr>
        <w:ind w:firstLineChars="200" w:firstLine="600"/>
        <w:rPr>
          <w:rFonts w:ascii="仿宋_GB2312" w:eastAsia="仿宋_GB2312" w:hAnsi="仿宋_GB2312"/>
          <w:sz w:val="30"/>
          <w:szCs w:val="30"/>
        </w:rPr>
      </w:pPr>
      <w:r w:rsidRPr="004E7D91">
        <w:rPr>
          <w:rFonts w:ascii="仿宋_GB2312" w:eastAsia="仿宋_GB2312" w:hAnsi="仿宋_GB2312"/>
          <w:sz w:val="30"/>
          <w:szCs w:val="30"/>
        </w:rPr>
        <w:t>1</w:t>
      </w:r>
      <w:r>
        <w:rPr>
          <w:rFonts w:ascii="仿宋_GB2312" w:eastAsia="仿宋_GB2312" w:hAnsi="仿宋_GB2312" w:hint="eastAsia"/>
          <w:sz w:val="30"/>
          <w:szCs w:val="30"/>
        </w:rPr>
        <w:t>.</w:t>
      </w:r>
      <w:r w:rsidRPr="004E7D91">
        <w:rPr>
          <w:rFonts w:ascii="仿宋_GB2312" w:eastAsia="仿宋_GB2312" w:hAnsi="仿宋_GB2312"/>
          <w:sz w:val="30"/>
          <w:szCs w:val="30"/>
        </w:rPr>
        <w:t>投标人必须提供详细的项目进度计划、质量保证措施和机制、应急方案，并严格按照计划内容实施。确保在招标文件要求的工期内完成设备安装、调试及试运行工作。</w:t>
      </w:r>
    </w:p>
    <w:p w14:paraId="7B67F914" w14:textId="72992264" w:rsidR="004E7D91" w:rsidRPr="004E7D91" w:rsidRDefault="004E7D91" w:rsidP="004E7D91">
      <w:pPr>
        <w:ind w:firstLineChars="200" w:firstLine="600"/>
        <w:rPr>
          <w:rFonts w:ascii="仿宋_GB2312" w:eastAsia="仿宋_GB2312" w:hAnsi="仿宋_GB2312"/>
          <w:sz w:val="30"/>
          <w:szCs w:val="30"/>
        </w:rPr>
      </w:pPr>
      <w:r w:rsidRPr="004E7D91">
        <w:rPr>
          <w:rFonts w:ascii="仿宋_GB2312" w:eastAsia="仿宋_GB2312" w:hAnsi="仿宋_GB2312"/>
          <w:sz w:val="30"/>
          <w:szCs w:val="30"/>
        </w:rPr>
        <w:t>2</w:t>
      </w:r>
      <w:r>
        <w:rPr>
          <w:rFonts w:ascii="仿宋_GB2312" w:eastAsia="仿宋_GB2312" w:hAnsi="仿宋_GB2312" w:hint="eastAsia"/>
          <w:sz w:val="30"/>
          <w:szCs w:val="30"/>
        </w:rPr>
        <w:t>.</w:t>
      </w:r>
      <w:r w:rsidRPr="004E7D91">
        <w:rPr>
          <w:rFonts w:ascii="仿宋_GB2312" w:eastAsia="仿宋_GB2312" w:hAnsi="仿宋_GB2312"/>
          <w:sz w:val="30"/>
          <w:szCs w:val="30"/>
        </w:rPr>
        <w:t>投标人应委派具有类似项目实施经验的项目经理，项目经理需本科以上学历。项目经理承担本项目管理、联系、沟通、协</w:t>
      </w:r>
      <w:r w:rsidRPr="004E7D91">
        <w:rPr>
          <w:rFonts w:ascii="仿宋_GB2312" w:eastAsia="仿宋_GB2312" w:hAnsi="仿宋_GB2312"/>
          <w:sz w:val="30"/>
          <w:szCs w:val="30"/>
        </w:rPr>
        <w:lastRenderedPageBreak/>
        <w:t>调、解决过程中发生的问题等各项工作。中标人在投标书中承诺选定的本项目经理及相应的专业技术人员、管理人员，未经招标单位同意，不得任意调换和撤离。考虑到项目的特殊性、重要性及安全性，为更好的完成项目的交付及实施工程中的质量及信息安全把控，项目经理需具有机电专业二级建造师证书及项目经理B证、项目成员具有不少于专职安全员1人、中级工程师1人、质量员1人，需提供相应证书。</w:t>
      </w:r>
    </w:p>
    <w:p w14:paraId="5ECB7045" w14:textId="0065C40A" w:rsidR="004E7D91" w:rsidRPr="004E7D91" w:rsidRDefault="004E7D91" w:rsidP="004E7D91">
      <w:pPr>
        <w:ind w:firstLineChars="200" w:firstLine="600"/>
        <w:rPr>
          <w:rFonts w:ascii="仿宋_GB2312" w:eastAsia="仿宋_GB2312" w:hAnsi="仿宋_GB2312"/>
          <w:sz w:val="30"/>
          <w:szCs w:val="30"/>
        </w:rPr>
      </w:pPr>
      <w:r w:rsidRPr="004E7D91">
        <w:rPr>
          <w:rFonts w:ascii="仿宋_GB2312" w:eastAsia="仿宋_GB2312" w:hAnsi="仿宋_GB2312"/>
          <w:sz w:val="30"/>
          <w:szCs w:val="30"/>
        </w:rPr>
        <w:t>3</w:t>
      </w:r>
      <w:r>
        <w:rPr>
          <w:rFonts w:ascii="仿宋_GB2312" w:eastAsia="仿宋_GB2312" w:hAnsi="仿宋_GB2312" w:hint="eastAsia"/>
          <w:sz w:val="30"/>
          <w:szCs w:val="30"/>
        </w:rPr>
        <w:t>.</w:t>
      </w:r>
      <w:r w:rsidRPr="004E7D91">
        <w:rPr>
          <w:rFonts w:ascii="仿宋_GB2312" w:eastAsia="仿宋_GB2312" w:hAnsi="仿宋_GB2312"/>
          <w:sz w:val="30"/>
          <w:szCs w:val="30"/>
        </w:rPr>
        <w:t>投标人必须提供质保期内的硬件、软件产品上门技术服务及售后维修服务，并明确服务期后的服务保障措施。</w:t>
      </w:r>
    </w:p>
    <w:p w14:paraId="3D9EF895" w14:textId="3791B86B" w:rsidR="004E7D91" w:rsidRPr="004E7D91" w:rsidRDefault="004E7D91" w:rsidP="004E7D91">
      <w:pPr>
        <w:ind w:firstLineChars="200" w:firstLine="600"/>
        <w:rPr>
          <w:rFonts w:ascii="仿宋_GB2312" w:eastAsia="仿宋_GB2312" w:hAnsi="仿宋_GB2312"/>
          <w:sz w:val="30"/>
          <w:szCs w:val="30"/>
        </w:rPr>
      </w:pPr>
      <w:r w:rsidRPr="004E7D91">
        <w:rPr>
          <w:rFonts w:ascii="仿宋_GB2312" w:eastAsia="仿宋_GB2312" w:hAnsi="仿宋_GB2312"/>
          <w:sz w:val="30"/>
          <w:szCs w:val="30"/>
        </w:rPr>
        <w:t>4</w:t>
      </w:r>
      <w:r>
        <w:rPr>
          <w:rFonts w:ascii="仿宋_GB2312" w:eastAsia="仿宋_GB2312" w:hAnsi="仿宋_GB2312" w:hint="eastAsia"/>
          <w:sz w:val="30"/>
          <w:szCs w:val="30"/>
        </w:rPr>
        <w:t>.</w:t>
      </w:r>
      <w:r w:rsidRPr="004E7D91">
        <w:rPr>
          <w:rFonts w:ascii="仿宋_GB2312" w:eastAsia="仿宋_GB2312" w:hAnsi="仿宋_GB2312"/>
          <w:sz w:val="30"/>
          <w:szCs w:val="30"/>
        </w:rPr>
        <w:t>中标人应严格按照已确认的项目方案组织实施，接受招标单位对项目进度、质量、安全的监督管理。</w:t>
      </w:r>
    </w:p>
    <w:p w14:paraId="16B34D17" w14:textId="6839DF43" w:rsidR="004E7D91" w:rsidRPr="004E7D91" w:rsidRDefault="004E7D91" w:rsidP="004E7D91">
      <w:pPr>
        <w:spacing w:beforeLines="50" w:before="156" w:afterLines="50" w:after="156" w:line="360" w:lineRule="auto"/>
        <w:rPr>
          <w:rFonts w:ascii="仿宋_GB2312" w:eastAsia="仿宋_GB2312" w:hAnsi="仿宋_GB2312"/>
          <w:b/>
          <w:bCs/>
          <w:sz w:val="32"/>
          <w:szCs w:val="32"/>
        </w:rPr>
      </w:pPr>
      <w:r w:rsidRPr="004E7D91">
        <w:rPr>
          <w:rFonts w:ascii="仿宋_GB2312" w:eastAsia="仿宋_GB2312" w:hAnsi="仿宋_GB2312" w:hint="eastAsia"/>
          <w:b/>
          <w:bCs/>
          <w:sz w:val="32"/>
          <w:szCs w:val="32"/>
        </w:rPr>
        <w:t>七、</w:t>
      </w:r>
      <w:r w:rsidRPr="004E7D91">
        <w:rPr>
          <w:rFonts w:ascii="仿宋_GB2312" w:eastAsia="仿宋_GB2312" w:hAnsi="仿宋_GB2312"/>
          <w:b/>
          <w:bCs/>
          <w:sz w:val="32"/>
          <w:szCs w:val="32"/>
        </w:rPr>
        <w:t>项目进度要求</w:t>
      </w:r>
    </w:p>
    <w:p w14:paraId="77A1207A" w14:textId="77777777" w:rsidR="004E7D91" w:rsidRPr="004E7D91" w:rsidRDefault="004E7D91" w:rsidP="004E7D91">
      <w:pPr>
        <w:ind w:firstLineChars="200" w:firstLine="600"/>
        <w:rPr>
          <w:rFonts w:ascii="仿宋_GB2312" w:eastAsia="仿宋_GB2312" w:hAnsi="仿宋_GB2312"/>
          <w:sz w:val="30"/>
          <w:szCs w:val="30"/>
        </w:rPr>
      </w:pPr>
      <w:r w:rsidRPr="004E7D91">
        <w:rPr>
          <w:rFonts w:ascii="仿宋_GB2312" w:eastAsia="仿宋_GB2312" w:hAnsi="仿宋_GB2312"/>
          <w:sz w:val="30"/>
          <w:szCs w:val="30"/>
        </w:rPr>
        <w:t>交付时间：合同签订后30天内完成设备安装、调试及试运行工作，并通过验收后交付使用。</w:t>
      </w:r>
    </w:p>
    <w:p w14:paraId="7B67E034" w14:textId="295F3333" w:rsidR="004E7D91" w:rsidRPr="004E7D91" w:rsidRDefault="004E7D91" w:rsidP="004E7D91">
      <w:pPr>
        <w:spacing w:beforeLines="50" w:before="156" w:afterLines="50" w:after="156" w:line="360" w:lineRule="auto"/>
        <w:rPr>
          <w:rFonts w:ascii="仿宋_GB2312" w:eastAsia="仿宋_GB2312" w:hAnsi="仿宋_GB2312"/>
          <w:b/>
          <w:bCs/>
          <w:sz w:val="32"/>
          <w:szCs w:val="32"/>
        </w:rPr>
      </w:pPr>
      <w:r w:rsidRPr="004E7D91">
        <w:rPr>
          <w:rFonts w:ascii="仿宋_GB2312" w:eastAsia="仿宋_GB2312" w:hAnsi="仿宋_GB2312" w:hint="eastAsia"/>
          <w:b/>
          <w:bCs/>
          <w:sz w:val="32"/>
          <w:szCs w:val="32"/>
        </w:rPr>
        <w:t>八、</w:t>
      </w:r>
      <w:r w:rsidRPr="004E7D91">
        <w:rPr>
          <w:rFonts w:ascii="仿宋_GB2312" w:eastAsia="仿宋_GB2312" w:hAnsi="仿宋_GB2312"/>
          <w:b/>
          <w:bCs/>
          <w:sz w:val="32"/>
          <w:szCs w:val="32"/>
        </w:rPr>
        <w:t>项目验收要求</w:t>
      </w:r>
    </w:p>
    <w:p w14:paraId="5B111CB5" w14:textId="4107F446" w:rsidR="004E7D91" w:rsidRPr="004E7D91" w:rsidRDefault="004E7D91" w:rsidP="004E7D91">
      <w:pPr>
        <w:rPr>
          <w:rFonts w:ascii="仿宋_GB2312" w:eastAsia="仿宋_GB2312" w:hAnsi="仿宋_GB2312"/>
          <w:sz w:val="30"/>
          <w:szCs w:val="30"/>
        </w:rPr>
      </w:pPr>
      <w:r>
        <w:rPr>
          <w:rFonts w:ascii="仿宋_GB2312" w:eastAsia="仿宋_GB2312" w:hAnsi="仿宋_GB2312" w:hint="eastAsia"/>
          <w:sz w:val="30"/>
          <w:szCs w:val="30"/>
        </w:rPr>
        <w:t>（一）</w:t>
      </w:r>
      <w:r w:rsidRPr="004E7D91">
        <w:rPr>
          <w:rFonts w:ascii="仿宋_GB2312" w:eastAsia="仿宋_GB2312" w:hAnsi="仿宋_GB2312"/>
          <w:sz w:val="30"/>
          <w:szCs w:val="30"/>
        </w:rPr>
        <w:t>验收方式</w:t>
      </w:r>
    </w:p>
    <w:p w14:paraId="3A87224C" w14:textId="387FD750" w:rsidR="004E7D91" w:rsidRPr="004E7D91" w:rsidRDefault="004E7D91" w:rsidP="004E7D91">
      <w:pPr>
        <w:ind w:firstLineChars="200" w:firstLine="600"/>
        <w:rPr>
          <w:rFonts w:ascii="仿宋_GB2312" w:eastAsia="仿宋_GB2312" w:hAnsi="仿宋_GB2312"/>
          <w:sz w:val="30"/>
          <w:szCs w:val="30"/>
        </w:rPr>
      </w:pPr>
      <w:r w:rsidRPr="004E7D91">
        <w:rPr>
          <w:rFonts w:ascii="仿宋_GB2312" w:eastAsia="仿宋_GB2312" w:hAnsi="仿宋_GB2312"/>
          <w:sz w:val="30"/>
          <w:szCs w:val="30"/>
        </w:rPr>
        <w:t>1</w:t>
      </w:r>
      <w:r>
        <w:rPr>
          <w:rFonts w:ascii="仿宋_GB2312" w:eastAsia="仿宋_GB2312" w:hAnsi="仿宋_GB2312" w:hint="eastAsia"/>
          <w:sz w:val="30"/>
          <w:szCs w:val="30"/>
        </w:rPr>
        <w:t>.</w:t>
      </w:r>
      <w:r w:rsidRPr="004E7D91">
        <w:rPr>
          <w:rFonts w:ascii="仿宋_GB2312" w:eastAsia="仿宋_GB2312" w:hAnsi="仿宋_GB2312"/>
          <w:sz w:val="30"/>
          <w:szCs w:val="30"/>
        </w:rPr>
        <w:t xml:space="preserve">设备安装及调试完成后进行初验。初步验收通过后进入试运行。在试运行期间出现故障或问题，中标方应在合理的期限内排除故障或处理问题，所引起的相关费用由中标方承担。 </w:t>
      </w:r>
    </w:p>
    <w:p w14:paraId="6D3B8F94" w14:textId="534A0596" w:rsidR="004E7D91" w:rsidRPr="004E7D91" w:rsidRDefault="004E7D91" w:rsidP="004E7D91">
      <w:pPr>
        <w:ind w:firstLineChars="200" w:firstLine="600"/>
        <w:rPr>
          <w:rFonts w:ascii="仿宋_GB2312" w:eastAsia="仿宋_GB2312" w:hAnsi="仿宋_GB2312"/>
          <w:sz w:val="30"/>
          <w:szCs w:val="30"/>
        </w:rPr>
      </w:pPr>
      <w:r w:rsidRPr="004E7D91">
        <w:rPr>
          <w:rFonts w:ascii="仿宋_GB2312" w:eastAsia="仿宋_GB2312" w:hAnsi="仿宋_GB2312"/>
          <w:sz w:val="30"/>
          <w:szCs w:val="30"/>
        </w:rPr>
        <w:t>2</w:t>
      </w:r>
      <w:r>
        <w:rPr>
          <w:rFonts w:ascii="仿宋_GB2312" w:eastAsia="仿宋_GB2312" w:hAnsi="仿宋_GB2312" w:hint="eastAsia"/>
          <w:sz w:val="30"/>
          <w:szCs w:val="30"/>
        </w:rPr>
        <w:t>.</w:t>
      </w:r>
      <w:r w:rsidRPr="004E7D91">
        <w:rPr>
          <w:rFonts w:ascii="仿宋_GB2312" w:eastAsia="仿宋_GB2312" w:hAnsi="仿宋_GB2312"/>
          <w:sz w:val="30"/>
          <w:szCs w:val="30"/>
        </w:rPr>
        <w:t>系统平台经稳定试运行满15天后，招标方组织进行终验。</w:t>
      </w:r>
    </w:p>
    <w:p w14:paraId="21001608" w14:textId="600318D5" w:rsidR="004E7D91" w:rsidRPr="004E7D91" w:rsidRDefault="004E7D91" w:rsidP="004E7D91">
      <w:pPr>
        <w:ind w:firstLineChars="200" w:firstLine="600"/>
        <w:rPr>
          <w:rFonts w:ascii="仿宋_GB2312" w:eastAsia="仿宋_GB2312" w:hAnsi="仿宋_GB2312"/>
          <w:sz w:val="30"/>
          <w:szCs w:val="30"/>
        </w:rPr>
      </w:pPr>
      <w:r w:rsidRPr="004E7D91">
        <w:rPr>
          <w:rFonts w:ascii="仿宋_GB2312" w:eastAsia="仿宋_GB2312" w:hAnsi="仿宋_GB2312"/>
          <w:sz w:val="30"/>
          <w:szCs w:val="30"/>
        </w:rPr>
        <w:t>3</w:t>
      </w:r>
      <w:r>
        <w:rPr>
          <w:rFonts w:ascii="仿宋_GB2312" w:eastAsia="仿宋_GB2312" w:hAnsi="仿宋_GB2312" w:hint="eastAsia"/>
          <w:sz w:val="30"/>
          <w:szCs w:val="30"/>
        </w:rPr>
        <w:t>.</w:t>
      </w:r>
      <w:r w:rsidRPr="004E7D91">
        <w:rPr>
          <w:rFonts w:ascii="仿宋_GB2312" w:eastAsia="仿宋_GB2312" w:hAnsi="仿宋_GB2312"/>
          <w:sz w:val="30"/>
          <w:szCs w:val="30"/>
        </w:rPr>
        <w:t>项目竣工验收通过的日期为终验日期。</w:t>
      </w:r>
    </w:p>
    <w:p w14:paraId="1B59EEBA" w14:textId="4E511618" w:rsidR="004E7D91" w:rsidRPr="004E7D91" w:rsidRDefault="004E7D91" w:rsidP="004E7D91">
      <w:pPr>
        <w:rPr>
          <w:rFonts w:ascii="仿宋_GB2312" w:eastAsia="仿宋_GB2312" w:hAnsi="仿宋_GB2312"/>
          <w:sz w:val="30"/>
          <w:szCs w:val="30"/>
        </w:rPr>
      </w:pPr>
      <w:r>
        <w:rPr>
          <w:rFonts w:ascii="仿宋_GB2312" w:eastAsia="仿宋_GB2312" w:hAnsi="仿宋_GB2312" w:hint="eastAsia"/>
          <w:sz w:val="30"/>
          <w:szCs w:val="30"/>
        </w:rPr>
        <w:lastRenderedPageBreak/>
        <w:t>（二）</w:t>
      </w:r>
      <w:r w:rsidRPr="004E7D91">
        <w:rPr>
          <w:rFonts w:ascii="仿宋_GB2312" w:eastAsia="仿宋_GB2312" w:hAnsi="仿宋_GB2312"/>
          <w:sz w:val="30"/>
          <w:szCs w:val="30"/>
        </w:rPr>
        <w:t>验收标准和要求</w:t>
      </w:r>
    </w:p>
    <w:p w14:paraId="0FD59090" w14:textId="2B5EAC34" w:rsidR="00273146" w:rsidRDefault="004E7D91" w:rsidP="004E7D91">
      <w:pPr>
        <w:ind w:firstLineChars="200" w:firstLine="600"/>
        <w:rPr>
          <w:rFonts w:ascii="仿宋_GB2312" w:eastAsia="仿宋_GB2312" w:hAnsi="仿宋_GB2312"/>
          <w:sz w:val="30"/>
          <w:szCs w:val="30"/>
        </w:rPr>
      </w:pPr>
      <w:r w:rsidRPr="004E7D91">
        <w:rPr>
          <w:rFonts w:ascii="仿宋_GB2312" w:eastAsia="仿宋_GB2312" w:hAnsi="仿宋_GB2312"/>
          <w:sz w:val="30"/>
          <w:szCs w:val="30"/>
        </w:rPr>
        <w:t>验收标准和要求：按招标文件要求，根据招标需求及设计规范要求对交付内容进行验收。</w:t>
      </w:r>
    </w:p>
    <w:p w14:paraId="6A01048E" w14:textId="6A3DF352" w:rsidR="0018175D" w:rsidRPr="0018175D" w:rsidRDefault="0018175D" w:rsidP="0018175D">
      <w:pPr>
        <w:spacing w:beforeLines="50" w:before="156" w:afterLines="50" w:after="156" w:line="360" w:lineRule="auto"/>
        <w:rPr>
          <w:rFonts w:ascii="仿宋_GB2312" w:eastAsia="仿宋_GB2312" w:hAnsi="仿宋_GB2312"/>
          <w:b/>
          <w:bCs/>
          <w:sz w:val="32"/>
          <w:szCs w:val="32"/>
        </w:rPr>
      </w:pPr>
      <w:r w:rsidRPr="0018175D">
        <w:rPr>
          <w:rFonts w:ascii="仿宋_GB2312" w:eastAsia="仿宋_GB2312" w:hAnsi="仿宋_GB2312" w:hint="eastAsia"/>
          <w:b/>
          <w:bCs/>
          <w:sz w:val="32"/>
          <w:szCs w:val="32"/>
        </w:rPr>
        <w:t>九、其他要求</w:t>
      </w:r>
    </w:p>
    <w:p w14:paraId="58182BFC" w14:textId="28FDE397" w:rsidR="0018175D" w:rsidRPr="0018175D" w:rsidRDefault="0018175D" w:rsidP="0018175D">
      <w:pPr>
        <w:ind w:firstLineChars="200" w:firstLine="600"/>
        <w:rPr>
          <w:rFonts w:ascii="仿宋_GB2312" w:eastAsia="仿宋_GB2312" w:hAnsi="仿宋_GB2312"/>
          <w:sz w:val="30"/>
          <w:szCs w:val="30"/>
        </w:rPr>
      </w:pPr>
      <w:r w:rsidRPr="0018175D">
        <w:rPr>
          <w:rFonts w:ascii="仿宋_GB2312" w:eastAsia="仿宋_GB2312" w:hAnsi="仿宋_GB2312"/>
          <w:sz w:val="30"/>
          <w:szCs w:val="30"/>
        </w:rPr>
        <w:t>1</w:t>
      </w:r>
      <w:r>
        <w:rPr>
          <w:rFonts w:ascii="仿宋_GB2312" w:eastAsia="仿宋_GB2312" w:hAnsi="仿宋_GB2312" w:hint="eastAsia"/>
          <w:sz w:val="30"/>
          <w:szCs w:val="30"/>
        </w:rPr>
        <w:t>.</w:t>
      </w:r>
      <w:r w:rsidRPr="0018175D">
        <w:rPr>
          <w:rFonts w:ascii="仿宋_GB2312" w:eastAsia="仿宋_GB2312" w:hAnsi="仿宋_GB2312"/>
          <w:sz w:val="30"/>
          <w:szCs w:val="30"/>
        </w:rPr>
        <w:t>报价应含设备的税费、运费、安装费、调试费</w:t>
      </w:r>
      <w:r>
        <w:rPr>
          <w:rFonts w:ascii="仿宋_GB2312" w:eastAsia="仿宋_GB2312" w:hAnsi="仿宋_GB2312" w:hint="eastAsia"/>
          <w:sz w:val="30"/>
          <w:szCs w:val="30"/>
        </w:rPr>
        <w:t>、集成费等</w:t>
      </w:r>
      <w:r w:rsidRPr="0018175D">
        <w:rPr>
          <w:rFonts w:ascii="仿宋_GB2312" w:eastAsia="仿宋_GB2312" w:hAnsi="仿宋_GB2312"/>
          <w:sz w:val="30"/>
          <w:szCs w:val="30"/>
        </w:rPr>
        <w:t>。</w:t>
      </w:r>
    </w:p>
    <w:p w14:paraId="19B5FA6C" w14:textId="727E0148" w:rsidR="0018175D" w:rsidRPr="0018175D" w:rsidRDefault="0018175D" w:rsidP="0018175D">
      <w:pPr>
        <w:ind w:firstLineChars="200" w:firstLine="600"/>
        <w:rPr>
          <w:rFonts w:ascii="仿宋_GB2312" w:eastAsia="仿宋_GB2312" w:hAnsi="仿宋_GB2312"/>
          <w:sz w:val="30"/>
          <w:szCs w:val="30"/>
        </w:rPr>
      </w:pPr>
      <w:r>
        <w:rPr>
          <w:rFonts w:ascii="仿宋_GB2312" w:eastAsia="仿宋_GB2312" w:hAnsi="仿宋_GB2312"/>
          <w:sz w:val="30"/>
          <w:szCs w:val="30"/>
        </w:rPr>
        <w:t>2</w:t>
      </w:r>
      <w:r>
        <w:rPr>
          <w:rFonts w:ascii="仿宋_GB2312" w:eastAsia="仿宋_GB2312" w:hAnsi="仿宋_GB2312" w:hint="eastAsia"/>
          <w:sz w:val="30"/>
          <w:szCs w:val="30"/>
        </w:rPr>
        <w:t>.疫情防控</w:t>
      </w:r>
      <w:r w:rsidRPr="0018175D">
        <w:rPr>
          <w:rFonts w:ascii="仿宋_GB2312" w:eastAsia="仿宋_GB2312" w:hAnsi="仿宋_GB2312"/>
          <w:sz w:val="30"/>
          <w:szCs w:val="30"/>
        </w:rPr>
        <w:t>期间，</w:t>
      </w:r>
      <w:r>
        <w:rPr>
          <w:rFonts w:ascii="仿宋_GB2312" w:eastAsia="仿宋_GB2312" w:hAnsi="仿宋_GB2312" w:hint="eastAsia"/>
          <w:sz w:val="30"/>
          <w:szCs w:val="30"/>
        </w:rPr>
        <w:t>安装及相关技术</w:t>
      </w:r>
      <w:r w:rsidRPr="0018175D">
        <w:rPr>
          <w:rFonts w:ascii="仿宋_GB2312" w:eastAsia="仿宋_GB2312" w:hAnsi="仿宋_GB2312"/>
          <w:sz w:val="30"/>
          <w:szCs w:val="30"/>
        </w:rPr>
        <w:t>人员须符合上海市及学校的</w:t>
      </w:r>
      <w:r>
        <w:rPr>
          <w:rFonts w:ascii="仿宋_GB2312" w:eastAsia="仿宋_GB2312" w:hAnsi="仿宋_GB2312" w:hint="eastAsia"/>
          <w:sz w:val="30"/>
          <w:szCs w:val="30"/>
        </w:rPr>
        <w:t>疫情防控</w:t>
      </w:r>
      <w:r w:rsidRPr="0018175D">
        <w:rPr>
          <w:rFonts w:ascii="仿宋_GB2312" w:eastAsia="仿宋_GB2312" w:hAnsi="仿宋_GB2312"/>
          <w:sz w:val="30"/>
          <w:szCs w:val="30"/>
        </w:rPr>
        <w:t>要求</w:t>
      </w:r>
      <w:r>
        <w:rPr>
          <w:rFonts w:ascii="仿宋_GB2312" w:eastAsia="仿宋_GB2312" w:hAnsi="仿宋_GB2312" w:hint="eastAsia"/>
          <w:sz w:val="30"/>
          <w:szCs w:val="30"/>
        </w:rPr>
        <w:t>。</w:t>
      </w:r>
    </w:p>
    <w:p w14:paraId="65AC8FCA" w14:textId="363D2DF7" w:rsidR="0018175D" w:rsidRPr="00B21CD3" w:rsidRDefault="0018175D" w:rsidP="0018175D">
      <w:pPr>
        <w:ind w:firstLineChars="200" w:firstLine="600"/>
        <w:rPr>
          <w:rFonts w:ascii="仿宋_GB2312" w:eastAsia="仿宋_GB2312" w:hAnsi="仿宋_GB2312"/>
          <w:sz w:val="30"/>
          <w:szCs w:val="30"/>
        </w:rPr>
      </w:pPr>
      <w:r>
        <w:rPr>
          <w:rFonts w:ascii="仿宋_GB2312" w:eastAsia="仿宋_GB2312" w:hAnsi="仿宋_GB2312"/>
          <w:sz w:val="30"/>
          <w:szCs w:val="30"/>
        </w:rPr>
        <w:t>3.</w:t>
      </w:r>
      <w:r w:rsidRPr="0018175D">
        <w:rPr>
          <w:rFonts w:ascii="仿宋_GB2312" w:eastAsia="仿宋_GB2312" w:hAnsi="仿宋_GB2312"/>
          <w:sz w:val="30"/>
          <w:szCs w:val="30"/>
        </w:rPr>
        <w:t>学校规定的其他相关要求。</w:t>
      </w:r>
    </w:p>
    <w:sectPr w:rsidR="0018175D" w:rsidRPr="00B21CD3" w:rsidSect="00567708">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7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B0604020202020204"/>
    <w:charset w:val="86"/>
    <w:family w:val="modern"/>
    <w:pitch w:val="fixed"/>
    <w:sig w:usb0="00000003" w:usb1="080E0000" w:usb2="00000010"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B95FA07"/>
    <w:multiLevelType w:val="singleLevel"/>
    <w:tmpl w:val="9B95FA07"/>
    <w:lvl w:ilvl="0">
      <w:start w:val="1"/>
      <w:numFmt w:val="decimal"/>
      <w:lvlText w:val="%1."/>
      <w:lvlJc w:val="left"/>
      <w:pPr>
        <w:tabs>
          <w:tab w:val="left" w:pos="312"/>
        </w:tabs>
      </w:pPr>
    </w:lvl>
  </w:abstractNum>
  <w:abstractNum w:abstractNumId="1" w15:restartNumberingAfterBreak="0">
    <w:nsid w:val="59DC1E0D"/>
    <w:multiLevelType w:val="multilevel"/>
    <w:tmpl w:val="59DC1E0D"/>
    <w:lvl w:ilvl="0">
      <w:start w:val="1"/>
      <w:numFmt w:val="chineseCountingThousand"/>
      <w:pStyle w:val="1"/>
      <w:lvlText w:val="%1、"/>
      <w:lvlJc w:val="left"/>
      <w:pPr>
        <w:ind w:left="432" w:hanging="432"/>
      </w:pPr>
      <w:rPr>
        <w:b/>
        <w:bCs w:val="0"/>
        <w:i w:val="0"/>
        <w:iCs w:val="0"/>
        <w:caps w:val="0"/>
        <w:smallCaps w:val="0"/>
        <w:strike w:val="0"/>
        <w:dstrike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pStyle w:val="2"/>
      <w:isLgl/>
      <w:lvlText w:val="%1.%2"/>
      <w:lvlJc w:val="left"/>
      <w:pPr>
        <w:ind w:left="576" w:hanging="576"/>
      </w:pPr>
      <w:rPr>
        <w:rFonts w:ascii="仿宋" w:eastAsia="仿宋" w:hAnsi="仿宋" w:hint="eastAsia"/>
      </w:rPr>
    </w:lvl>
    <w:lvl w:ilvl="2">
      <w:start w:val="1"/>
      <w:numFmt w:val="decimal"/>
      <w:isLgl/>
      <w:lvlText w:val="%1.%2.%3"/>
      <w:lvlJc w:val="left"/>
      <w:pPr>
        <w:ind w:left="720" w:hanging="720"/>
      </w:pPr>
      <w:rPr>
        <w:b/>
        <w:bCs/>
        <w:i w:val="0"/>
        <w:iCs w:val="0"/>
        <w:caps w:val="0"/>
        <w:smallCaps w:val="0"/>
        <w:strike w:val="0"/>
        <w:dstrike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isLgl/>
      <w:lvlText w:val="%1.%2.%3.%4"/>
      <w:lvlJc w:val="left"/>
      <w:pPr>
        <w:ind w:left="864" w:hanging="864"/>
      </w:pPr>
      <w:rPr>
        <w:rFonts w:ascii="仿宋" w:eastAsia="仿宋" w:hAnsi="仿宋" w:hint="eastAsia"/>
      </w:rPr>
    </w:lvl>
    <w:lvl w:ilvl="4">
      <w:start w:val="1"/>
      <w:numFmt w:val="decimal"/>
      <w:isLgl/>
      <w:lvlText w:val="%1.%2.%3.%4.%5"/>
      <w:lvlJc w:val="left"/>
      <w:pPr>
        <w:ind w:left="1008" w:hanging="1008"/>
      </w:pPr>
      <w:rPr>
        <w:b/>
        <w:bCs/>
        <w:i w:val="0"/>
        <w:iCs w:val="0"/>
        <w:caps w:val="0"/>
        <w:smallCaps w:val="0"/>
        <w:strike w:val="0"/>
        <w:dstrike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5">
      <w:start w:val="1"/>
      <w:numFmt w:val="decimal"/>
      <w:isLgl/>
      <w:lvlText w:val="%1.%2.%3.%4.%5.%6"/>
      <w:lvlJc w:val="left"/>
      <w:pPr>
        <w:ind w:left="1152" w:hanging="1152"/>
      </w:pPr>
      <w:rPr>
        <w:rFonts w:ascii="仿宋" w:eastAsia="仿宋" w:hAnsi="仿宋" w:hint="eastAsia"/>
      </w:rPr>
    </w:lvl>
    <w:lvl w:ilvl="6">
      <w:start w:val="1"/>
      <w:numFmt w:val="decimal"/>
      <w:isLgl/>
      <w:lvlText w:val="%1.%2.%3.%4.%5.%6.%7"/>
      <w:lvlJc w:val="left"/>
      <w:pPr>
        <w:ind w:left="1296" w:hanging="1296"/>
      </w:pPr>
      <w:rPr>
        <w:rFonts w:ascii="黑体" w:eastAsia="黑体" w:hAnsi="黑体" w:hint="eastAsia"/>
      </w:rPr>
    </w:lvl>
    <w:lvl w:ilvl="7">
      <w:start w:val="1"/>
      <w:numFmt w:val="decimal"/>
      <w:isLgl/>
      <w:lvlText w:val="%1.%2.%3.%4.%5.%6.%7.%8"/>
      <w:lvlJc w:val="left"/>
      <w:pPr>
        <w:ind w:left="1440" w:hanging="1440"/>
      </w:pPr>
      <w:rPr>
        <w:rFonts w:ascii="黑体" w:eastAsia="黑体" w:hAnsi="黑体" w:hint="eastAsia"/>
      </w:rPr>
    </w:lvl>
    <w:lvl w:ilvl="8">
      <w:start w:val="1"/>
      <w:numFmt w:val="decimal"/>
      <w:isLgl/>
      <w:lvlText w:val="%1.%2.%3.%4.%5.%6.%7.%8.%9"/>
      <w:lvlJc w:val="left"/>
      <w:pPr>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31B"/>
    <w:rsid w:val="000537D4"/>
    <w:rsid w:val="001665C9"/>
    <w:rsid w:val="0018175D"/>
    <w:rsid w:val="001B2EC8"/>
    <w:rsid w:val="002545BD"/>
    <w:rsid w:val="00273146"/>
    <w:rsid w:val="002E431B"/>
    <w:rsid w:val="003F6129"/>
    <w:rsid w:val="00476AD7"/>
    <w:rsid w:val="004E7D91"/>
    <w:rsid w:val="00567708"/>
    <w:rsid w:val="00671A30"/>
    <w:rsid w:val="007C6B6B"/>
    <w:rsid w:val="00993040"/>
    <w:rsid w:val="00B21CD3"/>
    <w:rsid w:val="00C11A35"/>
    <w:rsid w:val="00CB37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2F6927A"/>
  <w15:chartTrackingRefBased/>
  <w15:docId w15:val="{52F6F312-163D-244A-8D03-C145D2FFF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431B"/>
    <w:pPr>
      <w:widowControl w:val="0"/>
      <w:jc w:val="both"/>
    </w:pPr>
  </w:style>
  <w:style w:type="paragraph" w:styleId="1">
    <w:name w:val="heading 1"/>
    <w:basedOn w:val="a"/>
    <w:next w:val="a"/>
    <w:link w:val="10"/>
    <w:uiPriority w:val="9"/>
    <w:qFormat/>
    <w:rsid w:val="00273146"/>
    <w:pPr>
      <w:keepNext/>
      <w:keepLines/>
      <w:numPr>
        <w:numId w:val="1"/>
      </w:numPr>
      <w:ind w:left="431" w:hanging="431"/>
      <w:jc w:val="center"/>
      <w:outlineLvl w:val="0"/>
    </w:pPr>
    <w:rPr>
      <w:rFonts w:ascii="仿宋" w:hAnsi="微软雅黑"/>
      <w:b/>
      <w:bCs/>
      <w:kern w:val="44"/>
      <w:sz w:val="32"/>
      <w:szCs w:val="27"/>
    </w:rPr>
  </w:style>
  <w:style w:type="paragraph" w:styleId="2">
    <w:name w:val="heading 2"/>
    <w:basedOn w:val="a"/>
    <w:next w:val="a"/>
    <w:link w:val="20"/>
    <w:uiPriority w:val="9"/>
    <w:unhideWhenUsed/>
    <w:qFormat/>
    <w:rsid w:val="00273146"/>
    <w:pPr>
      <w:keepNext/>
      <w:keepLines/>
      <w:numPr>
        <w:ilvl w:val="1"/>
        <w:numId w:val="1"/>
      </w:numPr>
      <w:tabs>
        <w:tab w:val="left" w:pos="0"/>
      </w:tabs>
      <w:outlineLvl w:val="1"/>
    </w:pPr>
    <w:rPr>
      <w:rFonts w:ascii="仿宋" w:hAnsi="宋体"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3146"/>
    <w:rPr>
      <w:rFonts w:ascii="仿宋" w:hAnsi="微软雅黑"/>
      <w:b/>
      <w:bCs/>
      <w:kern w:val="44"/>
      <w:sz w:val="32"/>
      <w:szCs w:val="27"/>
    </w:rPr>
  </w:style>
  <w:style w:type="character" w:customStyle="1" w:styleId="20">
    <w:name w:val="标题 2 字符"/>
    <w:basedOn w:val="a0"/>
    <w:link w:val="2"/>
    <w:uiPriority w:val="9"/>
    <w:rsid w:val="00273146"/>
    <w:rPr>
      <w:rFonts w:ascii="仿宋" w:hAnsi="宋体" w:cstheme="majorBidi"/>
      <w:b/>
      <w:bCs/>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12</Pages>
  <Words>1055</Words>
  <Characters>6019</Characters>
  <Application>Microsoft Office Word</Application>
  <DocSecurity>0</DocSecurity>
  <Lines>50</Lines>
  <Paragraphs>14</Paragraphs>
  <ScaleCrop>false</ScaleCrop>
  <Company/>
  <LinksUpToDate>false</LinksUpToDate>
  <CharactersWithSpaces>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cyg</dc:creator>
  <cp:keywords/>
  <dc:description/>
  <cp:lastModifiedBy>cyg</cp:lastModifiedBy>
  <cp:revision>9</cp:revision>
  <dcterms:created xsi:type="dcterms:W3CDTF">2022-11-06T02:30:00Z</dcterms:created>
  <dcterms:modified xsi:type="dcterms:W3CDTF">2022-11-08T03:52:00Z</dcterms:modified>
</cp:coreProperties>
</file>