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3" w:line="290" w:lineRule="auto"/>
        <w:ind w:left="3106" w:right="241" w:hanging="3062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打造</w:t>
      </w:r>
      <w:r>
        <w:rPr>
          <w:rFonts w:ascii="华文中宋" w:hAnsi="华文中宋" w:eastAsia="华文中宋" w:cs="华文中宋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华文中宋" w:hAnsi="华文中宋" w:eastAsia="华文中宋" w:cs="华文中宋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水平新型高端智库群</w:t>
      </w:r>
      <w:r>
        <w:rPr>
          <w:rFonts w:ascii="华文中宋" w:hAnsi="华文中宋" w:eastAsia="华文中宋" w:cs="华文中宋"/>
          <w:spacing w:val="4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，决策咨询成果连年位列</w:t>
      </w:r>
      <w:r>
        <w:rPr>
          <w:rFonts w:ascii="华文中宋" w:hAnsi="华文中宋" w:eastAsia="华文中宋" w:cs="华文中宋"/>
          <w:sz w:val="35"/>
          <w:szCs w:val="35"/>
        </w:rPr>
        <w:t xml:space="preserve"> </w:t>
      </w:r>
      <w:r>
        <w:rPr>
          <w:rFonts w:ascii="华文中宋" w:hAnsi="华文中宋" w:eastAsia="华文中宋" w:cs="华文中宋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市属高校第一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91" w:line="290" w:lineRule="auto"/>
        <w:ind w:left="31" w:right="233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学校坚</w:t>
      </w:r>
      <w:r>
        <w:rPr>
          <w:rFonts w:ascii="仿宋" w:hAnsi="仿宋" w:eastAsia="仿宋" w:cs="仿宋"/>
          <w:spacing w:val="-4"/>
          <w:sz w:val="28"/>
          <w:szCs w:val="28"/>
        </w:rPr>
        <w:t>持“四个服务”和“四个面向”，围绕国家和上海重大战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略需求，着力打</w:t>
      </w:r>
      <w:r>
        <w:rPr>
          <w:rFonts w:ascii="仿宋" w:hAnsi="仿宋" w:eastAsia="仿宋" w:cs="仿宋"/>
          <w:spacing w:val="-4"/>
          <w:sz w:val="28"/>
          <w:szCs w:val="28"/>
        </w:rPr>
        <w:t>造</w:t>
      </w:r>
      <w:r>
        <w:rPr>
          <w:rFonts w:ascii="仿宋" w:hAnsi="仿宋" w:eastAsia="仿宋" w:cs="仿宋"/>
          <w:spacing w:val="-3"/>
          <w:sz w:val="28"/>
          <w:szCs w:val="28"/>
        </w:rPr>
        <w:t>具有重要影响力的高水平新型高端智库群，决策咨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询成果连续三年</w:t>
      </w:r>
      <w:r>
        <w:rPr>
          <w:rFonts w:ascii="仿宋" w:hAnsi="仿宋" w:eastAsia="仿宋" w:cs="仿宋"/>
          <w:spacing w:val="-4"/>
          <w:sz w:val="28"/>
          <w:szCs w:val="28"/>
        </w:rPr>
        <w:t>名</w:t>
      </w:r>
      <w:r>
        <w:rPr>
          <w:rFonts w:ascii="仿宋" w:hAnsi="仿宋" w:eastAsia="仿宋" w:cs="仿宋"/>
          <w:spacing w:val="-3"/>
          <w:sz w:val="28"/>
          <w:szCs w:val="28"/>
        </w:rPr>
        <w:t>列市属高校第一，形成了特色鲜明的上海对外经贸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大学</w:t>
      </w:r>
      <w:r>
        <w:rPr>
          <w:rFonts w:ascii="仿宋" w:hAnsi="仿宋" w:eastAsia="仿宋" w:cs="仿宋"/>
          <w:spacing w:val="-2"/>
          <w:sz w:val="28"/>
          <w:szCs w:val="28"/>
        </w:rPr>
        <w:t>智库品牌。</w:t>
      </w:r>
    </w:p>
    <w:p>
      <w:pPr>
        <w:spacing w:line="439" w:lineRule="exact"/>
        <w:ind w:left="5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3"/>
          <w:sz w:val="28"/>
          <w:szCs w:val="28"/>
        </w:rPr>
        <w:t>一、多措并举，打造具有重要影</w:t>
      </w:r>
      <w:r>
        <w:rPr>
          <w:rFonts w:ascii="黑体" w:hAnsi="黑体" w:eastAsia="黑体" w:cs="黑体"/>
          <w:position w:val="3"/>
          <w:sz w:val="28"/>
          <w:szCs w:val="28"/>
        </w:rPr>
        <w:t>响力的高水平新型高端智库群</w:t>
      </w:r>
    </w:p>
    <w:p>
      <w:pPr>
        <w:spacing w:before="1" w:line="290" w:lineRule="auto"/>
        <w:ind w:left="32" w:right="231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-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设立智库中心，加强体制机制建设。</w:t>
      </w:r>
      <w:r>
        <w:rPr>
          <w:rFonts w:ascii="仿宋" w:hAnsi="仿宋" w:eastAsia="仿宋" w:cs="仿宋"/>
          <w:spacing w:val="-4"/>
          <w:sz w:val="28"/>
          <w:szCs w:val="28"/>
        </w:rPr>
        <w:t>学校统筹智库建设，设立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国际经贸创</w:t>
      </w:r>
      <w:r>
        <w:rPr>
          <w:rFonts w:ascii="仿宋" w:hAnsi="仿宋" w:eastAsia="仿宋" w:cs="仿宋"/>
          <w:spacing w:val="-5"/>
          <w:sz w:val="28"/>
          <w:szCs w:val="28"/>
        </w:rPr>
        <w:t>新</w:t>
      </w:r>
      <w:r>
        <w:rPr>
          <w:rFonts w:ascii="仿宋" w:hAnsi="仿宋" w:eastAsia="仿宋" w:cs="仿宋"/>
          <w:spacing w:val="-3"/>
          <w:sz w:val="28"/>
          <w:szCs w:val="28"/>
        </w:rPr>
        <w:t>与治理研究院 (智库中心) ，整合学校现有的上海高校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智库、经贸</w:t>
      </w:r>
      <w:r>
        <w:rPr>
          <w:rFonts w:ascii="仿宋" w:hAnsi="仿宋" w:eastAsia="仿宋" w:cs="仿宋"/>
          <w:spacing w:val="-4"/>
          <w:sz w:val="28"/>
          <w:szCs w:val="28"/>
        </w:rPr>
        <w:t>直</w:t>
      </w:r>
      <w:r>
        <w:rPr>
          <w:rFonts w:ascii="仿宋" w:hAnsi="仿宋" w:eastAsia="仿宋" w:cs="仿宋"/>
          <w:spacing w:val="-3"/>
          <w:sz w:val="28"/>
          <w:szCs w:val="28"/>
        </w:rPr>
        <w:t>报站、国别和区域研究基地、WTO 亚太培训中心、省部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级研究机构以及</w:t>
      </w:r>
      <w:r>
        <w:rPr>
          <w:rFonts w:ascii="仿宋" w:hAnsi="仿宋" w:eastAsia="仿宋" w:cs="仿宋"/>
          <w:spacing w:val="-4"/>
          <w:sz w:val="28"/>
          <w:szCs w:val="28"/>
        </w:rPr>
        <w:t>国</w:t>
      </w:r>
      <w:r>
        <w:rPr>
          <w:rFonts w:ascii="仿宋" w:hAnsi="仿宋" w:eastAsia="仿宋" w:cs="仿宋"/>
          <w:spacing w:val="-3"/>
          <w:sz w:val="28"/>
          <w:szCs w:val="28"/>
        </w:rPr>
        <w:t>际发展合作研究院等平台，出台《智库建设管理办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法》等系列制</w:t>
      </w:r>
      <w:r>
        <w:rPr>
          <w:rFonts w:ascii="仿宋" w:hAnsi="仿宋" w:eastAsia="仿宋" w:cs="仿宋"/>
          <w:spacing w:val="-4"/>
          <w:sz w:val="28"/>
          <w:szCs w:val="28"/>
        </w:rPr>
        <w:t>度</w:t>
      </w:r>
      <w:r>
        <w:rPr>
          <w:rFonts w:ascii="仿宋" w:hAnsi="仿宋" w:eastAsia="仿宋" w:cs="仿宋"/>
          <w:spacing w:val="-3"/>
          <w:sz w:val="28"/>
          <w:szCs w:val="28"/>
        </w:rPr>
        <w:t>，打造国家-上海-校内三级智库体系，形成具有重要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影响力的高水平新型高端智库群，提升智库</w:t>
      </w:r>
      <w:r>
        <w:rPr>
          <w:rFonts w:ascii="仿宋" w:hAnsi="仿宋" w:eastAsia="仿宋" w:cs="仿宋"/>
          <w:sz w:val="28"/>
          <w:szCs w:val="28"/>
        </w:rPr>
        <w:t>品牌。</w:t>
      </w:r>
    </w:p>
    <w:p>
      <w:pPr>
        <w:spacing w:before="1" w:line="290" w:lineRule="auto"/>
        <w:ind w:left="32" w:right="233" w:firstLine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2.创新人</w:t>
      </w:r>
      <w:r>
        <w:rPr>
          <w:rFonts w:ascii="仿宋" w:hAnsi="仿宋" w:eastAsia="仿宋" w:cs="仿宋"/>
          <w:spacing w:val="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事</w:t>
      </w:r>
      <w:r>
        <w:rPr>
          <w:rFonts w:ascii="仿宋" w:hAnsi="仿宋" w:eastAsia="仿宋" w:cs="仿宋"/>
          <w:spacing w:val="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制度，打造一支由首席智库专家领衔的智库人才队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伍。</w:t>
      </w:r>
      <w:r>
        <w:rPr>
          <w:rFonts w:ascii="仿宋" w:hAnsi="仿宋" w:eastAsia="仿宋" w:cs="仿宋"/>
          <w:spacing w:val="-6"/>
          <w:sz w:val="28"/>
          <w:szCs w:val="28"/>
        </w:rPr>
        <w:t>建立智库研</w:t>
      </w:r>
      <w:r>
        <w:rPr>
          <w:rFonts w:ascii="仿宋" w:hAnsi="仿宋" w:eastAsia="仿宋" w:cs="仿宋"/>
          <w:spacing w:val="-4"/>
          <w:sz w:val="28"/>
          <w:szCs w:val="28"/>
        </w:rPr>
        <w:t>究</w:t>
      </w:r>
      <w:r>
        <w:rPr>
          <w:rFonts w:ascii="仿宋" w:hAnsi="仿宋" w:eastAsia="仿宋" w:cs="仿宋"/>
          <w:spacing w:val="-3"/>
          <w:sz w:val="28"/>
          <w:szCs w:val="28"/>
        </w:rPr>
        <w:t>人员的聘用管理和专业技术职务评聘制度，聚焦国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际经贸创新与治</w:t>
      </w:r>
      <w:r>
        <w:rPr>
          <w:rFonts w:ascii="仿宋" w:hAnsi="仿宋" w:eastAsia="仿宋" w:cs="仿宋"/>
          <w:spacing w:val="-4"/>
          <w:sz w:val="28"/>
          <w:szCs w:val="28"/>
        </w:rPr>
        <w:t>理</w:t>
      </w:r>
      <w:r>
        <w:rPr>
          <w:rFonts w:ascii="仿宋" w:hAnsi="仿宋" w:eastAsia="仿宋" w:cs="仿宋"/>
          <w:spacing w:val="-3"/>
          <w:sz w:val="28"/>
          <w:szCs w:val="28"/>
        </w:rPr>
        <w:t>领域，打造首席智库专家和年轻智库学者组成的人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才梯队</w:t>
      </w:r>
      <w:r>
        <w:rPr>
          <w:rFonts w:ascii="仿宋" w:hAnsi="仿宋" w:eastAsia="仿宋" w:cs="仿宋"/>
          <w:spacing w:val="-7"/>
          <w:sz w:val="28"/>
          <w:szCs w:val="28"/>
        </w:rPr>
        <w:t>。 目前已有首席智库专家近 10 名，他们积极承担任务，发挥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领</w:t>
      </w:r>
      <w:r>
        <w:rPr>
          <w:rFonts w:ascii="仿宋" w:hAnsi="仿宋" w:eastAsia="仿宋" w:cs="仿宋"/>
          <w:spacing w:val="-1"/>
          <w:sz w:val="28"/>
          <w:szCs w:val="28"/>
        </w:rPr>
        <w:t>衔作用，共同协作产出高质量成果。</w:t>
      </w:r>
    </w:p>
    <w:p>
      <w:pPr>
        <w:spacing w:before="2" w:line="290" w:lineRule="auto"/>
        <w:ind w:left="38" w:right="231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3.改革智库</w:t>
      </w:r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成</w:t>
      </w:r>
      <w:r>
        <w:rPr>
          <w:rFonts w:ascii="仿宋" w:hAnsi="仿宋" w:eastAsia="仿宋" w:cs="仿宋"/>
          <w:spacing w:val="-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果评价，激发教师参与决策咨询的积极性。</w:t>
      </w:r>
      <w:r>
        <w:rPr>
          <w:rFonts w:ascii="仿宋" w:hAnsi="仿宋" w:eastAsia="仿宋" w:cs="仿宋"/>
          <w:spacing w:val="-3"/>
          <w:sz w:val="28"/>
          <w:szCs w:val="28"/>
        </w:rPr>
        <w:t>探索建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立优秀智库成果的评价制度和激励机制，把解决国家重大战略问题</w:t>
      </w:r>
      <w:r>
        <w:rPr>
          <w:rFonts w:ascii="仿宋" w:hAnsi="仿宋" w:eastAsia="仿宋" w:cs="仿宋"/>
          <w:spacing w:val="-2"/>
          <w:sz w:val="28"/>
          <w:szCs w:val="28"/>
        </w:rPr>
        <w:t>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实际贡献作为核心指标，把优秀决策咨询成果纳入教师职称评聘、</w:t>
      </w:r>
      <w:r>
        <w:rPr>
          <w:rFonts w:ascii="仿宋" w:hAnsi="仿宋" w:eastAsia="仿宋" w:cs="仿宋"/>
          <w:spacing w:val="-2"/>
          <w:sz w:val="28"/>
          <w:szCs w:val="28"/>
        </w:rPr>
        <w:t>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才评价和教师荣誉体系的评审条件。将智库成果纳入教师工作量，</w:t>
      </w:r>
      <w:r>
        <w:rPr>
          <w:rFonts w:ascii="仿宋" w:hAnsi="仿宋" w:eastAsia="仿宋" w:cs="仿宋"/>
          <w:spacing w:val="-2"/>
          <w:sz w:val="28"/>
          <w:szCs w:val="28"/>
        </w:rPr>
        <w:t>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索适合智库专家的</w:t>
      </w:r>
      <w:r>
        <w:rPr>
          <w:rFonts w:ascii="仿宋" w:hAnsi="仿宋" w:eastAsia="仿宋" w:cs="仿宋"/>
          <w:spacing w:val="-1"/>
          <w:sz w:val="28"/>
          <w:szCs w:val="28"/>
        </w:rPr>
        <w:t>分类考核办法。</w:t>
      </w:r>
    </w:p>
    <w:p>
      <w:pPr>
        <w:spacing w:before="2" w:line="289" w:lineRule="auto"/>
        <w:ind w:left="22" w:right="233" w:firstLine="56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二、积极服务国家和上海重大战略需求，决策咨询成果特色鲜</w:t>
      </w:r>
      <w:r>
        <w:rPr>
          <w:rFonts w:ascii="黑体" w:hAnsi="黑体" w:eastAsia="黑体" w:cs="黑体"/>
          <w:spacing w:val="-1"/>
          <w:sz w:val="28"/>
          <w:szCs w:val="28"/>
        </w:rPr>
        <w:t>明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2"/>
          <w:sz w:val="28"/>
          <w:szCs w:val="28"/>
        </w:rPr>
        <w:t>成效显著</w:t>
      </w:r>
    </w:p>
    <w:p>
      <w:pPr>
        <w:spacing w:before="1" w:line="298" w:lineRule="auto"/>
        <w:ind w:left="36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仿宋" w:hAnsi="仿宋" w:eastAsia="仿宋" w:cs="仿宋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新</w:t>
      </w:r>
      <w:r>
        <w:rPr>
          <w:rFonts w:ascii="仿宋" w:hAnsi="仿宋" w:eastAsia="仿宋" w:cs="仿宋"/>
          <w:spacing w:val="-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冠疫情咨政建言，助力全球抗疫。</w:t>
      </w:r>
      <w:r>
        <w:rPr>
          <w:rFonts w:ascii="仿宋" w:hAnsi="仿宋" w:eastAsia="仿宋" w:cs="仿宋"/>
          <w:spacing w:val="-7"/>
          <w:sz w:val="28"/>
          <w:szCs w:val="28"/>
        </w:rPr>
        <w:t>2020 年 3 月和 4 月，新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冠</w:t>
      </w:r>
      <w:r>
        <w:rPr>
          <w:rFonts w:ascii="仿宋" w:hAnsi="仿宋" w:eastAsia="仿宋" w:cs="仿宋"/>
          <w:spacing w:val="-7"/>
          <w:sz w:val="28"/>
          <w:szCs w:val="28"/>
        </w:rPr>
        <w:t>疫</w:t>
      </w:r>
      <w:r>
        <w:rPr>
          <w:rFonts w:ascii="仿宋" w:hAnsi="仿宋" w:eastAsia="仿宋" w:cs="仿宋"/>
          <w:spacing w:val="-5"/>
          <w:sz w:val="28"/>
          <w:szCs w:val="28"/>
        </w:rPr>
        <w:t>情暴发的背景下，连续完成“稳外资”“稳外贸”“政策工具箱”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三</w:t>
      </w:r>
      <w:r>
        <w:rPr>
          <w:rFonts w:ascii="仿宋" w:hAnsi="仿宋" w:eastAsia="仿宋" w:cs="仿宋"/>
          <w:spacing w:val="-21"/>
          <w:sz w:val="28"/>
          <w:szCs w:val="28"/>
        </w:rPr>
        <w:t>个</w:t>
      </w:r>
      <w:r>
        <w:rPr>
          <w:rFonts w:ascii="仿宋" w:hAnsi="仿宋" w:eastAsia="仿宋" w:cs="仿宋"/>
          <w:spacing w:val="-12"/>
          <w:sz w:val="28"/>
          <w:szCs w:val="28"/>
        </w:rPr>
        <w:t>专项任务，“稳外贸”获上海市委书记批示，“政策工具箱”获政</w:t>
      </w:r>
    </w:p>
    <w:p>
      <w:pPr>
        <w:sectPr>
          <w:footerReference r:id="rId5" w:type="default"/>
          <w:pgSz w:w="11906" w:h="16839"/>
          <w:pgMar w:top="1431" w:right="1565" w:bottom="1155" w:left="1785" w:header="0" w:footer="994" w:gutter="0"/>
          <w:cols w:space="720" w:num="1"/>
        </w:sectPr>
      </w:pPr>
    </w:p>
    <w:p>
      <w:pPr>
        <w:spacing w:before="121" w:line="290" w:lineRule="auto"/>
        <w:ind w:left="32" w:right="80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治局委员批示。依托国家社会科学基金项目“重大突发事件中的舆</w:t>
      </w:r>
      <w:r>
        <w:rPr>
          <w:rFonts w:ascii="仿宋" w:hAnsi="仿宋" w:eastAsia="仿宋" w:cs="仿宋"/>
          <w:spacing w:val="-1"/>
          <w:sz w:val="28"/>
          <w:szCs w:val="28"/>
        </w:rPr>
        <w:t>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应对与处理”，</w:t>
      </w:r>
      <w:r>
        <w:rPr>
          <w:rFonts w:ascii="仿宋" w:hAnsi="仿宋" w:eastAsia="仿宋" w:cs="仿宋"/>
          <w:spacing w:val="-5"/>
          <w:sz w:val="28"/>
          <w:szCs w:val="28"/>
        </w:rPr>
        <w:t>为</w:t>
      </w:r>
      <w:r>
        <w:rPr>
          <w:rFonts w:ascii="仿宋" w:hAnsi="仿宋" w:eastAsia="仿宋" w:cs="仿宋"/>
          <w:spacing w:val="-3"/>
          <w:sz w:val="28"/>
          <w:szCs w:val="28"/>
        </w:rPr>
        <w:t>政府在新冠疫情期间的舆情治理提供了重要的理论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依</w:t>
      </w:r>
      <w:r>
        <w:rPr>
          <w:rFonts w:ascii="仿宋" w:hAnsi="仿宋" w:eastAsia="仿宋" w:cs="仿宋"/>
          <w:spacing w:val="-2"/>
          <w:sz w:val="28"/>
          <w:szCs w:val="28"/>
        </w:rPr>
        <w:t>据和政策建议。</w:t>
      </w:r>
    </w:p>
    <w:p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2.依托智库</w:t>
      </w: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传统优势，加强国内外合作，决策咨询成果突出。</w:t>
      </w:r>
      <w:r>
        <w:rPr>
          <w:rFonts w:ascii="仿宋" w:hAnsi="仿宋" w:eastAsia="仿宋" w:cs="仿宋"/>
          <w:spacing w:val="-2"/>
          <w:sz w:val="28"/>
          <w:szCs w:val="28"/>
        </w:rPr>
        <w:t>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前</w:t>
      </w:r>
      <w:r>
        <w:rPr>
          <w:rFonts w:ascii="仿宋" w:hAnsi="仿宋" w:eastAsia="仿宋" w:cs="仿宋"/>
          <w:spacing w:val="-16"/>
          <w:sz w:val="28"/>
          <w:szCs w:val="28"/>
        </w:rPr>
        <w:t>建</w:t>
      </w:r>
      <w:r>
        <w:rPr>
          <w:rFonts w:ascii="仿宋" w:hAnsi="仿宋" w:eastAsia="仿宋" w:cs="仿宋"/>
          <w:spacing w:val="-10"/>
          <w:sz w:val="28"/>
          <w:szCs w:val="28"/>
        </w:rPr>
        <w:t>有的 3 个上海高校智库中，1 个智库入选“中国智库索引”高校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智库</w:t>
      </w:r>
      <w:r>
        <w:rPr>
          <w:rFonts w:ascii="仿宋" w:hAnsi="仿宋" w:eastAsia="仿宋" w:cs="仿宋"/>
          <w:spacing w:val="-8"/>
          <w:sz w:val="28"/>
          <w:szCs w:val="28"/>
        </w:rPr>
        <w:t>百</w:t>
      </w:r>
      <w:r>
        <w:rPr>
          <w:rFonts w:ascii="仿宋" w:hAnsi="仿宋" w:eastAsia="仿宋" w:cs="仿宋"/>
          <w:spacing w:val="-6"/>
          <w:sz w:val="28"/>
          <w:szCs w:val="28"/>
        </w:rPr>
        <w:t>强榜单并成为全国“A 区高校智库”，1 个智库入选中国国家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国际发展合作署核</w:t>
      </w:r>
      <w:r>
        <w:rPr>
          <w:rFonts w:ascii="仿宋" w:hAnsi="仿宋" w:eastAsia="仿宋" w:cs="仿宋"/>
          <w:spacing w:val="2"/>
          <w:sz w:val="28"/>
          <w:szCs w:val="28"/>
        </w:rPr>
        <w:t>心智库单位和“一带一路”国际智库合作委员会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中</w:t>
      </w:r>
      <w:r>
        <w:rPr>
          <w:rFonts w:ascii="仿宋" w:hAnsi="仿宋" w:eastAsia="仿宋" w:cs="仿宋"/>
          <w:spacing w:val="-2"/>
          <w:sz w:val="28"/>
          <w:szCs w:val="28"/>
        </w:rPr>
        <w:t>方成员单位。学校依托 WTO 亚太培训中心，并与商务部、海关总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署、上海市商委等</w:t>
      </w:r>
      <w:r>
        <w:rPr>
          <w:rFonts w:ascii="仿宋" w:hAnsi="仿宋" w:eastAsia="仿宋" w:cs="仿宋"/>
          <w:spacing w:val="2"/>
          <w:sz w:val="28"/>
          <w:szCs w:val="28"/>
        </w:rPr>
        <w:t>深度合作，共建全球贸易监测分析中心、长三角</w:t>
      </w:r>
      <w:r>
        <w:rPr>
          <w:rFonts w:ascii="仿宋" w:hAnsi="仿宋" w:eastAsia="仿宋" w:cs="仿宋"/>
          <w:sz w:val="28"/>
          <w:szCs w:val="28"/>
        </w:rPr>
        <w:t xml:space="preserve"> G</w:t>
      </w:r>
      <w:r>
        <w:rPr>
          <w:rFonts w:ascii="仿宋" w:hAnsi="仿宋" w:eastAsia="仿宋" w:cs="仿宋"/>
          <w:spacing w:val="-2"/>
          <w:sz w:val="28"/>
          <w:szCs w:val="28"/>
        </w:rPr>
        <w:t>60 科创走廊、进博会论坛等，形成决策咨询鲜明特色。2020 年我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校</w:t>
      </w:r>
      <w:r>
        <w:rPr>
          <w:rFonts w:ascii="仿宋" w:hAnsi="仿宋" w:eastAsia="仿宋" w:cs="仿宋"/>
          <w:spacing w:val="-9"/>
          <w:sz w:val="28"/>
          <w:szCs w:val="28"/>
        </w:rPr>
        <w:t>决</w:t>
      </w:r>
      <w:r>
        <w:rPr>
          <w:rFonts w:ascii="仿宋" w:hAnsi="仿宋" w:eastAsia="仿宋" w:cs="仿宋"/>
          <w:spacing w:val="-8"/>
          <w:sz w:val="28"/>
          <w:szCs w:val="28"/>
        </w:rPr>
        <w:t>策咨询成果继续名列市属高校第 1，在上海所有高校中排名第4，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有 </w:t>
      </w:r>
      <w:r>
        <w:rPr>
          <w:rFonts w:ascii="仿宋" w:hAnsi="仿宋" w:eastAsia="仿宋" w:cs="仿宋"/>
          <w:spacing w:val="-10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3 篇专报获得中央政治局委员以上批示。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0259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2022-08-01T14:05:04Z</dcterms:created>
  <dc:creator>DELL</dc:creator>
  <cp:lastModifiedBy>嘟嘟妈</cp:lastModifiedBy>
  <dcterms:modified xsi:type="dcterms:W3CDTF">2022-08-01T14:05:10Z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4330E6FEF33A433D8FA4F76BD56DB65E</vt:lpwstr>
  </property>
</Properties>
</file>