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48" w:rsidRDefault="00314D48" w:rsidP="003C0F3F">
      <w:pPr>
        <w:jc w:val="center"/>
        <w:rPr>
          <w:rFonts w:hint="eastAsia"/>
          <w:b/>
          <w:sz w:val="40"/>
          <w:szCs w:val="64"/>
        </w:rPr>
      </w:pPr>
      <w:bookmarkStart w:id="0" w:name="OLE_LINK27"/>
      <w:bookmarkStart w:id="1" w:name="OLE_LINK28"/>
      <w:r>
        <w:rPr>
          <w:b/>
          <w:sz w:val="40"/>
          <w:szCs w:val="64"/>
        </w:rPr>
        <w:t>上海对外经贸</w:t>
      </w:r>
      <w:r>
        <w:rPr>
          <w:rFonts w:hint="eastAsia"/>
          <w:b/>
          <w:sz w:val="40"/>
          <w:szCs w:val="64"/>
        </w:rPr>
        <w:t>大学</w:t>
      </w:r>
    </w:p>
    <w:p w:rsidR="00BB7777" w:rsidRDefault="00314D48" w:rsidP="003C0F3F">
      <w:pPr>
        <w:jc w:val="center"/>
        <w:rPr>
          <w:b/>
          <w:sz w:val="40"/>
          <w:szCs w:val="64"/>
        </w:rPr>
      </w:pPr>
      <w:r w:rsidRPr="00314D48">
        <w:rPr>
          <w:rFonts w:hint="eastAsia"/>
          <w:b/>
          <w:sz w:val="40"/>
          <w:szCs w:val="64"/>
        </w:rPr>
        <w:t>学生社区信息管理系统升级</w:t>
      </w:r>
      <w:r w:rsidR="00D35190" w:rsidRPr="00D35190">
        <w:rPr>
          <w:b/>
          <w:sz w:val="40"/>
          <w:szCs w:val="64"/>
        </w:rPr>
        <w:t>项目</w:t>
      </w:r>
      <w:r w:rsidR="003C0F3F" w:rsidRPr="003C0F3F">
        <w:rPr>
          <w:rFonts w:hint="eastAsia"/>
          <w:b/>
          <w:sz w:val="40"/>
          <w:szCs w:val="64"/>
        </w:rPr>
        <w:t>需求</w:t>
      </w:r>
    </w:p>
    <w:p w:rsidR="006800C3" w:rsidRPr="005B7847" w:rsidRDefault="006800C3" w:rsidP="006800C3">
      <w:pPr>
        <w:pStyle w:val="1"/>
        <w:numPr>
          <w:ilvl w:val="0"/>
          <w:numId w:val="1"/>
        </w:numPr>
        <w:spacing w:line="360" w:lineRule="auto"/>
        <w:rPr>
          <w:sz w:val="36"/>
          <w:szCs w:val="36"/>
        </w:rPr>
      </w:pPr>
      <w:bookmarkStart w:id="2" w:name="_Toc38009652"/>
      <w:bookmarkEnd w:id="0"/>
      <w:bookmarkEnd w:id="1"/>
      <w:r>
        <w:rPr>
          <w:rFonts w:hint="eastAsia"/>
          <w:sz w:val="36"/>
          <w:szCs w:val="36"/>
        </w:rPr>
        <w:t>建设目标</w:t>
      </w:r>
      <w:bookmarkEnd w:id="2"/>
    </w:p>
    <w:p w:rsidR="00EC51A3" w:rsidRDefault="00EC51A3" w:rsidP="00376F09">
      <w:pPr>
        <w:ind w:firstLineChars="200" w:firstLine="480"/>
      </w:pPr>
      <w:bookmarkStart w:id="3" w:name="OLE_LINK29"/>
      <w:bookmarkStart w:id="4" w:name="OLE_LINK30"/>
      <w:bookmarkStart w:id="5" w:name="OLE_LINK31"/>
      <w:r>
        <w:rPr>
          <w:rFonts w:hint="eastAsia"/>
        </w:rPr>
        <w:t>本项目致力于建设一个功能全面、操作灵活方便、满足现代宿舍管理的信息化管理系统。</w:t>
      </w:r>
    </w:p>
    <w:p w:rsidR="00CF0E65" w:rsidRDefault="00CF0E65" w:rsidP="00376F09">
      <w:pPr>
        <w:ind w:firstLineChars="200" w:firstLine="480"/>
      </w:pPr>
      <w:r>
        <w:rPr>
          <w:rFonts w:hint="eastAsia"/>
        </w:rPr>
        <w:t>具有以下特点：</w:t>
      </w:r>
    </w:p>
    <w:p w:rsidR="00EC51A3" w:rsidRDefault="00EC51A3" w:rsidP="00EC51A3">
      <w:pPr>
        <w:pStyle w:val="a6"/>
        <w:widowControl w:val="0"/>
        <w:numPr>
          <w:ilvl w:val="1"/>
          <w:numId w:val="31"/>
        </w:numPr>
        <w:spacing w:line="360" w:lineRule="auto"/>
        <w:ind w:left="420" w:firstLine="480"/>
        <w:jc w:val="both"/>
        <w:rPr>
          <w:rFonts w:asciiTheme="minorEastAsia" w:hAnsiTheme="minorEastAsia" w:cstheme="minorEastAsia"/>
        </w:rPr>
      </w:pPr>
      <w:r>
        <w:rPr>
          <w:rFonts w:asciiTheme="minorEastAsia" w:eastAsiaTheme="minorEastAsia" w:hAnsiTheme="minorEastAsia" w:cstheme="minorEastAsia" w:hint="eastAsia"/>
        </w:rPr>
        <w:t>实现楼宇宿舍信息的灵活设置；</w:t>
      </w:r>
    </w:p>
    <w:p w:rsidR="00EC51A3" w:rsidRDefault="00EC51A3" w:rsidP="00EC51A3">
      <w:pPr>
        <w:pStyle w:val="a6"/>
        <w:widowControl w:val="0"/>
        <w:numPr>
          <w:ilvl w:val="1"/>
          <w:numId w:val="31"/>
        </w:numPr>
        <w:spacing w:line="360" w:lineRule="auto"/>
        <w:ind w:left="420" w:firstLine="480"/>
        <w:jc w:val="both"/>
        <w:rPr>
          <w:rFonts w:asciiTheme="minorEastAsia" w:hAnsiTheme="minorEastAsia" w:cstheme="minorEastAsia"/>
        </w:rPr>
      </w:pPr>
      <w:r>
        <w:rPr>
          <w:rFonts w:asciiTheme="minorEastAsia" w:eastAsiaTheme="minorEastAsia" w:hAnsiTheme="minorEastAsia" w:cstheme="minorEastAsia" w:hint="eastAsia"/>
        </w:rPr>
        <w:t>在线管理对于学生的宿舍安排和调整；</w:t>
      </w:r>
    </w:p>
    <w:p w:rsidR="00A0039F" w:rsidRPr="00A32636" w:rsidRDefault="00EC51A3" w:rsidP="00740189">
      <w:pPr>
        <w:pStyle w:val="a6"/>
        <w:widowControl w:val="0"/>
        <w:numPr>
          <w:ilvl w:val="1"/>
          <w:numId w:val="31"/>
        </w:numPr>
        <w:spacing w:line="360" w:lineRule="auto"/>
        <w:ind w:left="420" w:firstLine="480"/>
        <w:jc w:val="both"/>
        <w:rPr>
          <w:rFonts w:asciiTheme="minorEastAsia" w:hAnsiTheme="minorEastAsia" w:cstheme="minorEastAsia"/>
        </w:rPr>
      </w:pPr>
      <w:r w:rsidRPr="00A32636">
        <w:rPr>
          <w:rFonts w:asciiTheme="minorEastAsia" w:eastAsiaTheme="minorEastAsia" w:hAnsiTheme="minorEastAsia" w:cstheme="minorEastAsia" w:hint="eastAsia"/>
        </w:rPr>
        <w:t>对接门禁系统，方便查询未归晚归的学生。</w:t>
      </w:r>
    </w:p>
    <w:p w:rsidR="0007597B" w:rsidRPr="00C310F6" w:rsidRDefault="00EC51A3" w:rsidP="0007597B">
      <w:pPr>
        <w:pStyle w:val="1"/>
        <w:numPr>
          <w:ilvl w:val="0"/>
          <w:numId w:val="1"/>
        </w:numPr>
        <w:spacing w:line="360" w:lineRule="auto"/>
        <w:rPr>
          <w:sz w:val="36"/>
          <w:szCs w:val="36"/>
        </w:rPr>
      </w:pPr>
      <w:bookmarkStart w:id="6" w:name="_Toc38009654"/>
      <w:bookmarkEnd w:id="3"/>
      <w:bookmarkEnd w:id="4"/>
      <w:bookmarkEnd w:id="5"/>
      <w:r>
        <w:rPr>
          <w:rFonts w:hint="eastAsia"/>
          <w:sz w:val="36"/>
          <w:szCs w:val="36"/>
        </w:rPr>
        <w:t>总体技术要求</w:t>
      </w:r>
      <w:bookmarkEnd w:id="6"/>
    </w:p>
    <w:p w:rsidR="0007597B" w:rsidRPr="0074086C" w:rsidRDefault="00322F89" w:rsidP="0074086C">
      <w:pPr>
        <w:pStyle w:val="3"/>
        <w:rPr>
          <w:lang w:val="zh-CN"/>
        </w:rPr>
      </w:pPr>
      <w:bookmarkStart w:id="7" w:name="OLE_LINK32"/>
      <w:bookmarkStart w:id="8" w:name="OLE_LINK33"/>
      <w:r w:rsidRPr="0074086C">
        <w:rPr>
          <w:lang w:val="zh-CN"/>
        </w:rPr>
        <w:t>2.</w:t>
      </w:r>
      <w:r w:rsidR="0007597B" w:rsidRPr="0074086C">
        <w:rPr>
          <w:rFonts w:hint="eastAsia"/>
          <w:lang w:val="zh-CN"/>
        </w:rPr>
        <w:t>1</w:t>
      </w:r>
      <w:r w:rsidR="0080696C" w:rsidRPr="0074086C">
        <w:rPr>
          <w:rFonts w:hint="eastAsia"/>
          <w:lang w:val="zh-CN"/>
        </w:rPr>
        <w:t>技术性能</w:t>
      </w:r>
      <w:r w:rsidR="0007597B" w:rsidRPr="0074086C">
        <w:rPr>
          <w:lang w:val="zh-CN"/>
        </w:rPr>
        <w:t>要求</w:t>
      </w:r>
    </w:p>
    <w:p w:rsidR="0080696C" w:rsidRDefault="0080696C" w:rsidP="0080696C">
      <w:pPr>
        <w:spacing w:before="50" w:after="50" w:line="360" w:lineRule="auto"/>
        <w:ind w:firstLineChars="200" w:firstLine="480"/>
      </w:pPr>
      <w:r>
        <w:rPr>
          <w:rFonts w:hint="eastAsia"/>
        </w:rPr>
        <w:t>宿舍管理服务平台的技术要求如下：</w:t>
      </w:r>
    </w:p>
    <w:p w:rsidR="0080696C" w:rsidRDefault="0080696C" w:rsidP="0080696C">
      <w:pPr>
        <w:pStyle w:val="a6"/>
        <w:widowControl w:val="0"/>
        <w:numPr>
          <w:ilvl w:val="0"/>
          <w:numId w:val="33"/>
        </w:numPr>
        <w:spacing w:before="50" w:after="50" w:line="360" w:lineRule="auto"/>
        <w:ind w:left="426" w:firstLineChars="0"/>
        <w:jc w:val="both"/>
      </w:pPr>
      <w:r>
        <w:rPr>
          <w:rFonts w:hint="eastAsia"/>
        </w:rPr>
        <w:t>系统应</w:t>
      </w:r>
      <w:r>
        <w:t>采用先进的部署方案与技术，方便用户运维管理，</w:t>
      </w:r>
      <w:r>
        <w:rPr>
          <w:rFonts w:hint="eastAsia"/>
        </w:rPr>
        <w:t>有</w:t>
      </w:r>
      <w:r>
        <w:t>效均衡服务器</w:t>
      </w:r>
      <w:r>
        <w:rPr>
          <w:rFonts w:hint="eastAsia"/>
        </w:rPr>
        <w:t>使用</w:t>
      </w:r>
      <w:r>
        <w:t>资源</w:t>
      </w:r>
      <w:r>
        <w:rPr>
          <w:rFonts w:hint="eastAsia"/>
        </w:rPr>
        <w:t>，可</w:t>
      </w:r>
      <w:r>
        <w:t>在无业务中</w:t>
      </w:r>
      <w:r>
        <w:rPr>
          <w:rFonts w:hint="eastAsia"/>
        </w:rPr>
        <w:t>断</w:t>
      </w:r>
      <w:r>
        <w:t>的</w:t>
      </w:r>
      <w:r>
        <w:rPr>
          <w:rFonts w:hint="eastAsia"/>
        </w:rPr>
        <w:t>情况</w:t>
      </w:r>
      <w:r>
        <w:t>下</w:t>
      </w:r>
      <w:r>
        <w:rPr>
          <w:rFonts w:hint="eastAsia"/>
        </w:rPr>
        <w:t>动态</w:t>
      </w:r>
      <w:r>
        <w:t>扩容</w:t>
      </w:r>
      <w:r>
        <w:rPr>
          <w:rFonts w:hint="eastAsia"/>
        </w:rPr>
        <w:t>，</w:t>
      </w:r>
      <w:r>
        <w:t>可在</w:t>
      </w:r>
      <w:r>
        <w:rPr>
          <w:rFonts w:hint="eastAsia"/>
        </w:rPr>
        <w:t>不降低性能的情况下扩展用户容量；</w:t>
      </w:r>
    </w:p>
    <w:p w:rsidR="0080696C" w:rsidRDefault="0080696C" w:rsidP="0080696C">
      <w:pPr>
        <w:pStyle w:val="a6"/>
        <w:widowControl w:val="0"/>
        <w:numPr>
          <w:ilvl w:val="0"/>
          <w:numId w:val="33"/>
        </w:numPr>
        <w:spacing w:before="50" w:after="50" w:line="360" w:lineRule="auto"/>
        <w:ind w:left="426" w:firstLineChars="0"/>
        <w:jc w:val="both"/>
      </w:pPr>
      <w:r>
        <w:rPr>
          <w:rFonts w:hint="eastAsia"/>
        </w:rPr>
        <w:t>▲平台需要基于B/S架构，支持多种浏览器，包括但不限于IE</w:t>
      </w:r>
      <w:r>
        <w:t>9</w:t>
      </w:r>
      <w:r>
        <w:rPr>
          <w:rFonts w:hint="eastAsia"/>
        </w:rPr>
        <w:t>及以上、Firefox、Chrome、Safari等；平台均可运行于Linux、Unix、Windows等高安全性操作系统；</w:t>
      </w:r>
    </w:p>
    <w:p w:rsidR="0080696C" w:rsidRDefault="0080696C" w:rsidP="0080696C">
      <w:pPr>
        <w:pStyle w:val="a6"/>
        <w:widowControl w:val="0"/>
        <w:numPr>
          <w:ilvl w:val="0"/>
          <w:numId w:val="33"/>
        </w:numPr>
        <w:spacing w:before="50" w:after="50" w:line="360" w:lineRule="auto"/>
        <w:ind w:left="426" w:firstLineChars="0"/>
        <w:jc w:val="both"/>
      </w:pPr>
      <w:r>
        <w:rPr>
          <w:rFonts w:hint="eastAsia"/>
        </w:rPr>
        <w:t>本项目的建设需要与学校的统一身份认证系统、数据中心</w:t>
      </w:r>
      <w:r w:rsidR="001E5E3F">
        <w:rPr>
          <w:rFonts w:hint="eastAsia"/>
        </w:rPr>
        <w:t>、离校管理系统、迎新系统、学工系统、研究生系统</w:t>
      </w:r>
      <w:r>
        <w:rPr>
          <w:rFonts w:hint="eastAsia"/>
        </w:rPr>
        <w:t>等业务系统实现集成对接；</w:t>
      </w:r>
    </w:p>
    <w:p w:rsidR="0080696C" w:rsidRDefault="0080696C" w:rsidP="0080696C">
      <w:pPr>
        <w:pStyle w:val="a6"/>
        <w:widowControl w:val="0"/>
        <w:numPr>
          <w:ilvl w:val="0"/>
          <w:numId w:val="33"/>
        </w:numPr>
        <w:spacing w:before="50" w:after="50" w:line="360" w:lineRule="auto"/>
        <w:ind w:left="426" w:firstLineChars="0"/>
        <w:jc w:val="both"/>
      </w:pPr>
      <w:r>
        <w:rPr>
          <w:rFonts w:hint="eastAsia"/>
        </w:rPr>
        <w:t>至少支持</w:t>
      </w:r>
      <w:r>
        <w:t>1</w:t>
      </w:r>
      <w:r>
        <w:rPr>
          <w:rFonts w:hint="eastAsia"/>
        </w:rPr>
        <w:t>0000以</w:t>
      </w:r>
      <w:r>
        <w:t>上</w:t>
      </w:r>
      <w:r>
        <w:rPr>
          <w:rFonts w:hint="eastAsia"/>
        </w:rPr>
        <w:t>用户同时在线，最大用户并发数不少于</w:t>
      </w:r>
      <w:r>
        <w:t>500</w:t>
      </w:r>
      <w:r>
        <w:rPr>
          <w:rFonts w:hint="eastAsia"/>
        </w:rPr>
        <w:t>；</w:t>
      </w:r>
    </w:p>
    <w:p w:rsidR="0080696C" w:rsidRDefault="0080696C" w:rsidP="0080696C">
      <w:pPr>
        <w:pStyle w:val="a6"/>
        <w:widowControl w:val="0"/>
        <w:numPr>
          <w:ilvl w:val="0"/>
          <w:numId w:val="33"/>
        </w:numPr>
        <w:spacing w:before="50" w:after="50" w:line="360" w:lineRule="auto"/>
        <w:ind w:left="426" w:firstLineChars="0"/>
        <w:jc w:val="both"/>
      </w:pPr>
      <w:r>
        <w:rPr>
          <w:rFonts w:hint="eastAsia"/>
        </w:rPr>
        <w:t>相</w:t>
      </w:r>
      <w:r>
        <w:t>关流程和服务应支持移动化，以方便师生手机端访问</w:t>
      </w:r>
      <w:r>
        <w:rPr>
          <w:rFonts w:hint="eastAsia"/>
        </w:rPr>
        <w:t>；</w:t>
      </w:r>
    </w:p>
    <w:p w:rsidR="00DF787C" w:rsidRDefault="0080696C" w:rsidP="0080696C">
      <w:pPr>
        <w:pStyle w:val="10"/>
        <w:spacing w:line="360" w:lineRule="auto"/>
        <w:ind w:firstLineChars="200" w:firstLine="480"/>
        <w:rPr>
          <w:sz w:val="24"/>
        </w:rPr>
      </w:pPr>
      <w:r>
        <w:rPr>
          <w:rFonts w:hint="eastAsia"/>
          <w:sz w:val="24"/>
        </w:rPr>
        <w:t>平台</w:t>
      </w:r>
      <w:r>
        <w:rPr>
          <w:sz w:val="24"/>
        </w:rPr>
        <w:t>需要具有灵活的消息与待</w:t>
      </w:r>
      <w:r>
        <w:rPr>
          <w:rFonts w:hint="eastAsia"/>
          <w:sz w:val="24"/>
        </w:rPr>
        <w:t>办</w:t>
      </w:r>
      <w:r>
        <w:rPr>
          <w:sz w:val="24"/>
        </w:rPr>
        <w:t>提醒机制</w:t>
      </w:r>
      <w:r>
        <w:rPr>
          <w:rFonts w:hint="eastAsia"/>
          <w:sz w:val="24"/>
        </w:rPr>
        <w:t>，支持与学校现有管理</w:t>
      </w:r>
      <w:r>
        <w:rPr>
          <w:sz w:val="24"/>
        </w:rPr>
        <w:t>系统</w:t>
      </w:r>
      <w:r>
        <w:rPr>
          <w:rFonts w:hint="eastAsia"/>
          <w:sz w:val="24"/>
        </w:rPr>
        <w:t>进行</w:t>
      </w:r>
      <w:r>
        <w:rPr>
          <w:sz w:val="24"/>
        </w:rPr>
        <w:t>对接，方便用户随时接受</w:t>
      </w:r>
      <w:r>
        <w:rPr>
          <w:rFonts w:hint="eastAsia"/>
          <w:sz w:val="24"/>
        </w:rPr>
        <w:t>流程</w:t>
      </w:r>
      <w:r>
        <w:rPr>
          <w:sz w:val="24"/>
        </w:rPr>
        <w:t>和服务消息，并支持</w:t>
      </w:r>
      <w:r>
        <w:rPr>
          <w:rFonts w:hint="eastAsia"/>
          <w:sz w:val="24"/>
        </w:rPr>
        <w:t>管理</w:t>
      </w:r>
      <w:r>
        <w:rPr>
          <w:sz w:val="24"/>
        </w:rPr>
        <w:t>员的查询与</w:t>
      </w:r>
      <w:r>
        <w:rPr>
          <w:rFonts w:hint="eastAsia"/>
          <w:sz w:val="24"/>
        </w:rPr>
        <w:t>统计</w:t>
      </w:r>
      <w:r>
        <w:rPr>
          <w:sz w:val="24"/>
        </w:rPr>
        <w:t>。</w:t>
      </w:r>
    </w:p>
    <w:p w:rsidR="0007597B" w:rsidRPr="0074086C" w:rsidRDefault="0007597B" w:rsidP="0074086C">
      <w:pPr>
        <w:pStyle w:val="3"/>
        <w:rPr>
          <w:lang w:val="zh-CN"/>
        </w:rPr>
      </w:pPr>
      <w:r w:rsidRPr="0074086C">
        <w:rPr>
          <w:rFonts w:hint="eastAsia"/>
          <w:lang w:val="zh-CN"/>
        </w:rPr>
        <w:lastRenderedPageBreak/>
        <w:t>2</w:t>
      </w:r>
      <w:r w:rsidR="000F5622" w:rsidRPr="0074086C">
        <w:rPr>
          <w:lang w:val="zh-CN"/>
        </w:rPr>
        <w:t>.</w:t>
      </w:r>
      <w:r w:rsidR="000F5622" w:rsidRPr="0074086C">
        <w:rPr>
          <w:rFonts w:hint="eastAsia"/>
          <w:lang w:val="zh-CN"/>
        </w:rPr>
        <w:t>2</w:t>
      </w:r>
      <w:r w:rsidRPr="0074086C">
        <w:rPr>
          <w:lang w:val="zh-CN"/>
        </w:rPr>
        <w:t>技术指标</w:t>
      </w:r>
    </w:p>
    <w:p w:rsidR="0007597B" w:rsidRPr="00C310F6" w:rsidRDefault="0007597B" w:rsidP="0007597B">
      <w:pPr>
        <w:pStyle w:val="10"/>
        <w:spacing w:line="360" w:lineRule="auto"/>
        <w:ind w:firstLineChars="200" w:firstLine="480"/>
        <w:rPr>
          <w:sz w:val="24"/>
          <w:szCs w:val="21"/>
        </w:rPr>
      </w:pPr>
      <w:r w:rsidRPr="00C310F6">
        <w:rPr>
          <w:rFonts w:hint="eastAsia"/>
          <w:sz w:val="24"/>
          <w:szCs w:val="21"/>
        </w:rPr>
        <w:t>支持IE9以上，360、谷歌、火狐、Safari</w:t>
      </w:r>
      <w:r>
        <w:rPr>
          <w:rFonts w:hint="eastAsia"/>
          <w:sz w:val="24"/>
          <w:szCs w:val="21"/>
        </w:rPr>
        <w:t>、Edge</w:t>
      </w:r>
      <w:r w:rsidRPr="00C310F6">
        <w:rPr>
          <w:rFonts w:hint="eastAsia"/>
          <w:sz w:val="24"/>
          <w:szCs w:val="21"/>
        </w:rPr>
        <w:t>等主流浏览器；</w:t>
      </w:r>
    </w:p>
    <w:p w:rsidR="0007597B" w:rsidRPr="00C310F6" w:rsidRDefault="0007597B" w:rsidP="0007597B">
      <w:pPr>
        <w:pStyle w:val="10"/>
        <w:spacing w:line="360" w:lineRule="auto"/>
        <w:ind w:firstLineChars="200" w:firstLine="480"/>
        <w:rPr>
          <w:sz w:val="24"/>
          <w:szCs w:val="21"/>
        </w:rPr>
      </w:pPr>
      <w:r w:rsidRPr="00C310F6">
        <w:rPr>
          <w:rFonts w:hint="eastAsia"/>
          <w:sz w:val="24"/>
          <w:szCs w:val="21"/>
        </w:rPr>
        <w:t>系统bug率：千行代码不超过0.3%；</w:t>
      </w:r>
    </w:p>
    <w:p w:rsidR="0007597B" w:rsidRPr="00C310F6" w:rsidRDefault="0007597B" w:rsidP="0007597B">
      <w:pPr>
        <w:pStyle w:val="10"/>
        <w:spacing w:line="360" w:lineRule="auto"/>
        <w:ind w:firstLineChars="200" w:firstLine="480"/>
        <w:rPr>
          <w:sz w:val="24"/>
          <w:szCs w:val="21"/>
        </w:rPr>
      </w:pPr>
      <w:r w:rsidRPr="00C310F6">
        <w:rPr>
          <w:rFonts w:hint="eastAsia"/>
          <w:sz w:val="24"/>
          <w:szCs w:val="21"/>
        </w:rPr>
        <w:t>稳定性方面：系统应能够7*24小时连续不间断工作，不应出现妨碍工作顺利进行的系统错误或意外中止的情况。</w:t>
      </w:r>
    </w:p>
    <w:p w:rsidR="0007597B" w:rsidRPr="0074086C" w:rsidRDefault="000F5622" w:rsidP="0074086C">
      <w:pPr>
        <w:pStyle w:val="3"/>
        <w:rPr>
          <w:lang w:val="zh-CN"/>
        </w:rPr>
      </w:pPr>
      <w:r w:rsidRPr="0074086C">
        <w:rPr>
          <w:lang w:val="zh-CN"/>
        </w:rPr>
        <w:t>2.</w:t>
      </w:r>
      <w:r w:rsidR="0007597B" w:rsidRPr="0074086C">
        <w:rPr>
          <w:rFonts w:hint="eastAsia"/>
          <w:lang w:val="zh-CN"/>
        </w:rPr>
        <w:t>3安全性</w:t>
      </w:r>
      <w:r w:rsidR="0007597B" w:rsidRPr="0074086C">
        <w:rPr>
          <w:lang w:val="zh-CN"/>
        </w:rPr>
        <w:t>要求</w:t>
      </w:r>
    </w:p>
    <w:p w:rsidR="0007597B" w:rsidRPr="0043579D" w:rsidRDefault="0007597B" w:rsidP="0007597B">
      <w:pPr>
        <w:snapToGrid w:val="0"/>
        <w:ind w:firstLineChars="200" w:firstLine="480"/>
      </w:pPr>
      <w:r w:rsidRPr="0043579D">
        <w:rPr>
          <w:rFonts w:hint="eastAsia"/>
        </w:rPr>
        <w:t>系统对敏感数据存储和传输要进行加密处理。</w:t>
      </w:r>
    </w:p>
    <w:p w:rsidR="0007597B" w:rsidRPr="0043579D" w:rsidRDefault="0007597B" w:rsidP="0007597B">
      <w:pPr>
        <w:snapToGrid w:val="0"/>
        <w:ind w:firstLineChars="200" w:firstLine="480"/>
      </w:pPr>
      <w:r w:rsidRPr="0043579D">
        <w:rPr>
          <w:rFonts w:hint="eastAsia"/>
        </w:rPr>
        <w:t>投标人提供系统全生命周期内的安全保证。</w:t>
      </w:r>
    </w:p>
    <w:p w:rsidR="0007597B" w:rsidRPr="0043579D" w:rsidRDefault="0007597B" w:rsidP="0007597B">
      <w:pPr>
        <w:snapToGrid w:val="0"/>
        <w:ind w:firstLineChars="200" w:firstLine="480"/>
      </w:pPr>
      <w:r w:rsidRPr="0043579D">
        <w:rPr>
          <w:rFonts w:hint="eastAsia"/>
        </w:rPr>
        <w:t>影响系统正常使用的bug在使用方提出后8小时内解决；系统安全漏洞修复时间要在使用方提出后24小时内解决。</w:t>
      </w:r>
    </w:p>
    <w:p w:rsidR="0007597B" w:rsidRPr="0043579D" w:rsidRDefault="0007597B" w:rsidP="0007597B">
      <w:pPr>
        <w:snapToGrid w:val="0"/>
        <w:ind w:firstLineChars="200" w:firstLine="480"/>
      </w:pPr>
      <w:r w:rsidRPr="0043579D">
        <w:rPr>
          <w:rFonts w:hint="eastAsia"/>
        </w:rPr>
        <w:t>严格的权限管理（包括功能权限管理和数据访问权限管理），不得出现非授权的访问，并可通过简单的配置实现权限划分的调整。</w:t>
      </w:r>
    </w:p>
    <w:p w:rsidR="0007597B" w:rsidRPr="0043579D" w:rsidRDefault="0007597B" w:rsidP="0007597B">
      <w:pPr>
        <w:snapToGrid w:val="0"/>
        <w:ind w:firstLineChars="200" w:firstLine="480"/>
      </w:pPr>
      <w:r w:rsidRPr="0043579D">
        <w:rPr>
          <w:rFonts w:hint="eastAsia"/>
        </w:rPr>
        <w:t>安全审计，可提供完善的审计功能及完整的审计日志，实现操作的追溯。</w:t>
      </w:r>
    </w:p>
    <w:p w:rsidR="0007597B" w:rsidRPr="0043579D" w:rsidRDefault="0007597B" w:rsidP="0007597B">
      <w:pPr>
        <w:snapToGrid w:val="0"/>
        <w:ind w:firstLineChars="200" w:firstLine="480"/>
      </w:pPr>
      <w:r w:rsidRPr="0043579D">
        <w:rPr>
          <w:rFonts w:hint="eastAsia"/>
        </w:rPr>
        <w:t>完善的备份与恢复机制。</w:t>
      </w:r>
    </w:p>
    <w:p w:rsidR="0007597B" w:rsidRPr="0043579D" w:rsidRDefault="0007597B" w:rsidP="0007597B">
      <w:pPr>
        <w:snapToGrid w:val="0"/>
        <w:ind w:firstLineChars="200" w:firstLine="480"/>
      </w:pPr>
      <w:r w:rsidRPr="0043579D">
        <w:rPr>
          <w:rFonts w:hint="eastAsia"/>
        </w:rPr>
        <w:t>严格遵守采购人关于数据保密的相关规定及要求。</w:t>
      </w:r>
    </w:p>
    <w:bookmarkEnd w:id="7"/>
    <w:bookmarkEnd w:id="8"/>
    <w:p w:rsidR="00BE5730" w:rsidRDefault="00BE5730" w:rsidP="00BE5730">
      <w:pPr>
        <w:pStyle w:val="1"/>
        <w:numPr>
          <w:ilvl w:val="0"/>
          <w:numId w:val="1"/>
        </w:numPr>
        <w:spacing w:line="360" w:lineRule="auto"/>
        <w:rPr>
          <w:sz w:val="36"/>
          <w:szCs w:val="36"/>
        </w:rPr>
      </w:pPr>
      <w:r>
        <w:rPr>
          <w:rFonts w:hint="eastAsia"/>
          <w:sz w:val="36"/>
          <w:szCs w:val="36"/>
        </w:rPr>
        <w:t>建设内容</w:t>
      </w:r>
    </w:p>
    <w:p w:rsidR="00A81774" w:rsidRPr="00A81774" w:rsidRDefault="00A81774" w:rsidP="00164291">
      <w:pPr>
        <w:pStyle w:val="3"/>
        <w:rPr>
          <w:rFonts w:asciiTheme="minorEastAsia" w:hAnsiTheme="minorEastAsia" w:cstheme="minorEastAsia"/>
          <w:sz w:val="24"/>
        </w:rPr>
      </w:pPr>
      <w:r w:rsidRPr="00A81774">
        <w:rPr>
          <w:rFonts w:hint="eastAsia"/>
          <w:lang w:val="zh-CN"/>
        </w:rPr>
        <w:t>3</w:t>
      </w:r>
      <w:r w:rsidRPr="00A81774">
        <w:rPr>
          <w:lang w:val="zh-CN"/>
        </w:rPr>
        <w:t xml:space="preserve">.1 </w:t>
      </w:r>
      <w:r w:rsidRPr="00A81774">
        <w:rPr>
          <w:rFonts w:hint="eastAsia"/>
          <w:lang w:val="zh-CN"/>
        </w:rPr>
        <w:t>宿舍资源管理</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宿舍楼管理：支持维护各校区的宿舍楼信息，可以设置每栋宿舍楼的管理员。</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房间管理：支持维护各宿舍楼的房间信息。</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床位管理：支持维护各房间的床位信息，修改床位数后床位信息自动随着床位数调整。</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床位示意图：提供楼层房间床位视图，按实际房间位置和床位位置展示。</w:t>
      </w:r>
    </w:p>
    <w:p w:rsidR="00A81774" w:rsidRPr="00F44FA8" w:rsidRDefault="00AD4C58" w:rsidP="00F44FA8">
      <w:pPr>
        <w:pStyle w:val="3"/>
        <w:rPr>
          <w:lang w:val="zh-CN"/>
        </w:rPr>
      </w:pPr>
      <w:r w:rsidRPr="00F44FA8">
        <w:rPr>
          <w:rFonts w:hint="eastAsia"/>
          <w:lang w:val="zh-CN"/>
        </w:rPr>
        <w:t>3</w:t>
      </w:r>
      <w:r w:rsidRPr="00F44FA8">
        <w:rPr>
          <w:lang w:val="zh-CN"/>
        </w:rPr>
        <w:t xml:space="preserve">.2 </w:t>
      </w:r>
      <w:r w:rsidR="00A81774" w:rsidRPr="00F44FA8">
        <w:rPr>
          <w:rFonts w:hint="eastAsia"/>
          <w:lang w:val="zh-CN"/>
        </w:rPr>
        <w:t>学生申请</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学生入住申请、学生调宿申请、学生退宿申请、学生延期退宿申请、学生留宿申请：学生发起入住申请，宿管审批学生申请，并调整维护学生的住</w:t>
      </w:r>
      <w:r>
        <w:rPr>
          <w:rFonts w:asciiTheme="minorEastAsia" w:eastAsiaTheme="minorEastAsia" w:hAnsiTheme="minorEastAsia" w:cstheme="minorEastAsia" w:hint="eastAsia"/>
        </w:rPr>
        <w:lastRenderedPageBreak/>
        <w:t>宿信息。</w:t>
      </w:r>
    </w:p>
    <w:p w:rsidR="00A81774" w:rsidRPr="00164291" w:rsidRDefault="00AD4C58" w:rsidP="00164291">
      <w:pPr>
        <w:pStyle w:val="3"/>
        <w:rPr>
          <w:lang w:val="zh-CN"/>
        </w:rPr>
      </w:pPr>
      <w:r w:rsidRPr="00164291">
        <w:rPr>
          <w:rFonts w:hint="eastAsia"/>
          <w:lang w:val="zh-CN"/>
        </w:rPr>
        <w:t>3</w:t>
      </w:r>
      <w:r w:rsidRPr="00164291">
        <w:rPr>
          <w:lang w:val="zh-CN"/>
        </w:rPr>
        <w:t xml:space="preserve">.3 </w:t>
      </w:r>
      <w:r w:rsidR="00A81774" w:rsidRPr="00164291">
        <w:rPr>
          <w:rFonts w:hint="eastAsia"/>
          <w:lang w:val="zh-CN"/>
        </w:rPr>
        <w:t>学生住宿管理</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学生基本信息查询：提供学生基本信息查询功能，展示其基本信息。</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学生住宿信息查询：提供学生入住信息查询功能，展示学生住宿信息。</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住宿信息管理：管理员可以手动维护学生的住宿信息，也可以导入学生数据，系统自动办理。</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宿舍异动查询：辅导员、院系管理员可以查询自己管理学生的宿舍异动信息。</w:t>
      </w:r>
    </w:p>
    <w:p w:rsidR="00A81774" w:rsidRPr="00164291" w:rsidRDefault="00AD4C58" w:rsidP="00164291">
      <w:pPr>
        <w:pStyle w:val="3"/>
        <w:rPr>
          <w:lang w:val="zh-CN"/>
        </w:rPr>
      </w:pPr>
      <w:r w:rsidRPr="00164291">
        <w:rPr>
          <w:rFonts w:hint="eastAsia"/>
          <w:lang w:val="zh-CN"/>
        </w:rPr>
        <w:t>3</w:t>
      </w:r>
      <w:r w:rsidRPr="00164291">
        <w:rPr>
          <w:lang w:val="zh-CN"/>
        </w:rPr>
        <w:t xml:space="preserve">.4 </w:t>
      </w:r>
      <w:r w:rsidR="00A81774" w:rsidRPr="00164291">
        <w:rPr>
          <w:rFonts w:hint="eastAsia"/>
          <w:lang w:val="zh-CN"/>
        </w:rPr>
        <w:t>门禁系统管理</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宿舍门禁信息查询：对接学校的门禁系统，可查询各宿舍楼的学生进出刷卡记录</w:t>
      </w:r>
    </w:p>
    <w:p w:rsidR="00A81774"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学生个人门禁信息查询：对接学校的门禁系统，可针对性查询单个学生进出宿舍的详细刷卡信息。</w:t>
      </w:r>
    </w:p>
    <w:p w:rsidR="00A81774" w:rsidRPr="00164291" w:rsidRDefault="00AD4C58" w:rsidP="00164291">
      <w:pPr>
        <w:pStyle w:val="3"/>
        <w:rPr>
          <w:lang w:val="zh-CN"/>
        </w:rPr>
      </w:pPr>
      <w:r w:rsidRPr="00164291">
        <w:rPr>
          <w:rFonts w:hint="eastAsia"/>
          <w:lang w:val="zh-CN"/>
        </w:rPr>
        <w:t>3</w:t>
      </w:r>
      <w:r w:rsidRPr="00164291">
        <w:rPr>
          <w:lang w:val="zh-CN"/>
        </w:rPr>
        <w:t xml:space="preserve">.5 </w:t>
      </w:r>
      <w:r w:rsidR="00A81774" w:rsidRPr="00164291">
        <w:rPr>
          <w:rFonts w:hint="eastAsia"/>
          <w:lang w:val="zh-CN"/>
        </w:rPr>
        <w:t>统计分析</w:t>
      </w:r>
    </w:p>
    <w:p w:rsidR="00A81774" w:rsidRPr="004C2928" w:rsidRDefault="00A81774" w:rsidP="00A81774">
      <w:pPr>
        <w:pStyle w:val="a6"/>
        <w:widowControl w:val="0"/>
        <w:numPr>
          <w:ilvl w:val="0"/>
          <w:numId w:val="32"/>
        </w:numPr>
        <w:spacing w:line="360" w:lineRule="auto"/>
        <w:ind w:left="420" w:firstLineChars="0" w:firstLine="0"/>
        <w:jc w:val="both"/>
        <w:rPr>
          <w:rFonts w:asciiTheme="minorEastAsia" w:hAnsiTheme="minorEastAsia" w:cstheme="minorEastAsia"/>
        </w:rPr>
      </w:pPr>
      <w:r>
        <w:rPr>
          <w:rFonts w:asciiTheme="minorEastAsia" w:eastAsiaTheme="minorEastAsia" w:hAnsiTheme="minorEastAsia" w:cstheme="minorEastAsia" w:hint="eastAsia"/>
        </w:rPr>
        <w:t>多维度统计学生的住宿情况，进行入住情况分析。</w:t>
      </w:r>
    </w:p>
    <w:p w:rsidR="004C2928" w:rsidRPr="004C2928" w:rsidRDefault="004C2928" w:rsidP="004C2928">
      <w:pPr>
        <w:pStyle w:val="3"/>
        <w:rPr>
          <w:lang w:val="zh-CN"/>
        </w:rPr>
      </w:pPr>
      <w:r>
        <w:t xml:space="preserve">3.6 </w:t>
      </w:r>
      <w:r w:rsidRPr="004C2928">
        <w:rPr>
          <w:rFonts w:hint="eastAsia"/>
          <w:lang w:val="zh-CN"/>
        </w:rPr>
        <w:t>系统管理</w:t>
      </w:r>
    </w:p>
    <w:p w:rsidR="004C2928" w:rsidRPr="00AF059D" w:rsidRDefault="004C2928" w:rsidP="00AF059D">
      <w:pPr>
        <w:pStyle w:val="a6"/>
        <w:widowControl w:val="0"/>
        <w:numPr>
          <w:ilvl w:val="0"/>
          <w:numId w:val="32"/>
        </w:numPr>
        <w:spacing w:line="360" w:lineRule="auto"/>
        <w:ind w:left="420" w:firstLineChars="0" w:firstLine="0"/>
        <w:jc w:val="both"/>
        <w:rPr>
          <w:rFonts w:asciiTheme="minorEastAsia" w:eastAsiaTheme="minorEastAsia" w:hAnsiTheme="minorEastAsia" w:cstheme="minorEastAsia"/>
        </w:rPr>
      </w:pPr>
      <w:r w:rsidRPr="00AF059D">
        <w:rPr>
          <w:rFonts w:asciiTheme="minorEastAsia" w:eastAsiaTheme="minorEastAsia" w:hAnsiTheme="minorEastAsia" w:cstheme="minorEastAsia" w:hint="eastAsia"/>
        </w:rPr>
        <w:t>字典管理：对系统中用到的数据字典进行管理：房间类型、房间朝向、房间设备、床位类型、入住原因、调宿类别、宿舍违纪类别、卫生检查类别、校外人员类别、培养层次、校区。</w:t>
      </w:r>
    </w:p>
    <w:p w:rsidR="004C2928" w:rsidRDefault="004C2928" w:rsidP="00AF059D">
      <w:pPr>
        <w:pStyle w:val="a6"/>
        <w:widowControl w:val="0"/>
        <w:numPr>
          <w:ilvl w:val="0"/>
          <w:numId w:val="32"/>
        </w:numPr>
        <w:spacing w:line="360" w:lineRule="auto"/>
        <w:ind w:left="420" w:firstLineChars="0" w:firstLine="0"/>
        <w:jc w:val="both"/>
        <w:rPr>
          <w:rFonts w:asciiTheme="minorEastAsia" w:eastAsiaTheme="minorEastAsia" w:hAnsiTheme="minorEastAsia" w:cstheme="minorEastAsia"/>
        </w:rPr>
      </w:pPr>
      <w:r w:rsidRPr="00AF059D">
        <w:rPr>
          <w:rFonts w:asciiTheme="minorEastAsia" w:eastAsiaTheme="minorEastAsia" w:hAnsiTheme="minorEastAsia" w:cstheme="minorEastAsia" w:hint="eastAsia"/>
        </w:rPr>
        <w:t>系统设置：支持管理员设置系统支持学生申请调宿的时间段。</w:t>
      </w:r>
    </w:p>
    <w:p w:rsidR="00EF1589" w:rsidRPr="008E4A08" w:rsidRDefault="00D02B05" w:rsidP="008E4A08">
      <w:pPr>
        <w:pStyle w:val="1"/>
        <w:numPr>
          <w:ilvl w:val="0"/>
          <w:numId w:val="1"/>
        </w:numPr>
        <w:spacing w:line="360" w:lineRule="auto"/>
        <w:rPr>
          <w:sz w:val="36"/>
          <w:szCs w:val="36"/>
        </w:rPr>
      </w:pPr>
      <w:r w:rsidRPr="008E4A08">
        <w:rPr>
          <w:rFonts w:hint="eastAsia"/>
          <w:sz w:val="36"/>
          <w:szCs w:val="36"/>
        </w:rPr>
        <w:lastRenderedPageBreak/>
        <w:t>系统建设技术</w:t>
      </w:r>
      <w:r w:rsidR="00DA2EB5" w:rsidRPr="008E4A08">
        <w:rPr>
          <w:rFonts w:hint="eastAsia"/>
          <w:sz w:val="36"/>
          <w:szCs w:val="36"/>
        </w:rPr>
        <w:t>设计</w:t>
      </w:r>
    </w:p>
    <w:p w:rsidR="00112168" w:rsidRPr="00C310F6" w:rsidRDefault="0094163B" w:rsidP="00E22725">
      <w:pPr>
        <w:pStyle w:val="2"/>
        <w:numPr>
          <w:ilvl w:val="1"/>
          <w:numId w:val="1"/>
        </w:numPr>
        <w:spacing w:line="360" w:lineRule="auto"/>
        <w:rPr>
          <w:rFonts w:ascii="宋体" w:eastAsia="宋体" w:hAnsi="宋体"/>
          <w:lang w:val="zh-CN"/>
        </w:rPr>
      </w:pPr>
      <w:bookmarkStart w:id="9" w:name="OLE_LINK38"/>
      <w:bookmarkStart w:id="10" w:name="OLE_LINK39"/>
      <w:r w:rsidRPr="00C310F6">
        <w:rPr>
          <w:rFonts w:ascii="宋体" w:hAnsi="宋体" w:hint="eastAsia"/>
          <w:color w:val="000000"/>
          <w:szCs w:val="21"/>
        </w:rPr>
        <w:t>▲</w:t>
      </w:r>
      <w:r w:rsidR="00112168" w:rsidRPr="00E22725">
        <w:rPr>
          <w:rFonts w:hint="eastAsia"/>
        </w:rPr>
        <w:t>开</w:t>
      </w:r>
      <w:r w:rsidR="00112168" w:rsidRPr="00E22725">
        <w:rPr>
          <w:rFonts w:ascii="宋体" w:eastAsia="宋体" w:hAnsi="宋体" w:hint="eastAsia"/>
          <w:lang w:val="zh-CN"/>
        </w:rPr>
        <w:t>放性要求</w:t>
      </w:r>
    </w:p>
    <w:p w:rsidR="00C61524" w:rsidRPr="00787A22" w:rsidRDefault="00C61524" w:rsidP="00787A22">
      <w:pPr>
        <w:ind w:firstLineChars="200" w:firstLine="480"/>
        <w:rPr>
          <w:szCs w:val="21"/>
        </w:rPr>
      </w:pPr>
      <w:r w:rsidRPr="00787A22">
        <w:rPr>
          <w:rFonts w:hint="eastAsia"/>
          <w:szCs w:val="21"/>
        </w:rPr>
        <w:t>平台应具有良好的扩展性与二次开发能力，并提供二次开发SDK API接口，详细、完整、实时的开发文档，支持Java对平台进行二次开发。</w:t>
      </w:r>
    </w:p>
    <w:p w:rsidR="00C61524" w:rsidRPr="00787A22" w:rsidRDefault="00C61524" w:rsidP="00787A22">
      <w:pPr>
        <w:ind w:firstLineChars="200" w:firstLine="480"/>
        <w:rPr>
          <w:szCs w:val="21"/>
        </w:rPr>
      </w:pPr>
      <w:r w:rsidRPr="00787A22">
        <w:rPr>
          <w:rFonts w:hint="eastAsia"/>
          <w:szCs w:val="21"/>
        </w:rPr>
        <w:t>支持与统一身份认证授权及访问控制平台紧密集成而实现用户在业务流程中的身份、角色和权限匹配。</w:t>
      </w:r>
    </w:p>
    <w:p w:rsidR="00C61524" w:rsidRDefault="00C61524" w:rsidP="00787A22">
      <w:pPr>
        <w:ind w:firstLineChars="200" w:firstLine="480"/>
        <w:rPr>
          <w:szCs w:val="21"/>
        </w:rPr>
      </w:pPr>
      <w:r>
        <w:rPr>
          <w:rFonts w:hint="eastAsia"/>
          <w:szCs w:val="21"/>
        </w:rPr>
        <w:t>支持多浏览器访问，内置兼容IE</w:t>
      </w:r>
      <w:r>
        <w:rPr>
          <w:szCs w:val="21"/>
        </w:rPr>
        <w:t>9</w:t>
      </w:r>
      <w:r>
        <w:rPr>
          <w:rFonts w:hint="eastAsia"/>
          <w:szCs w:val="21"/>
        </w:rPr>
        <w:t>+、Firefox、Chrome、Safari等及其移动版本。</w:t>
      </w:r>
    </w:p>
    <w:p w:rsidR="00C61524" w:rsidRDefault="00C61524" w:rsidP="00787A22">
      <w:pPr>
        <w:ind w:firstLineChars="200" w:firstLine="480"/>
        <w:rPr>
          <w:szCs w:val="21"/>
        </w:rPr>
      </w:pPr>
      <w:r>
        <w:rPr>
          <w:rFonts w:hint="eastAsia"/>
          <w:szCs w:val="21"/>
        </w:rPr>
        <w:t>可实现门户的国际化（多语言）界面的发布和运行。</w:t>
      </w:r>
    </w:p>
    <w:p w:rsidR="00C61524" w:rsidRDefault="00C61524" w:rsidP="00787A22">
      <w:pPr>
        <w:ind w:firstLineChars="200" w:firstLine="480"/>
        <w:rPr>
          <w:szCs w:val="21"/>
        </w:rPr>
      </w:pPr>
      <w:r>
        <w:rPr>
          <w:rFonts w:hint="eastAsia"/>
          <w:szCs w:val="21"/>
        </w:rPr>
        <w:t>与其他数据库的连接通过系统后台配置即可实现，支持应用和数据库等多重负载均衡能力，支持附件服务器和数据库服务器分离技术。</w:t>
      </w:r>
    </w:p>
    <w:p w:rsidR="00C61524" w:rsidRDefault="00C61524" w:rsidP="00787A22">
      <w:pPr>
        <w:ind w:firstLineChars="200" w:firstLine="480"/>
        <w:rPr>
          <w:szCs w:val="21"/>
        </w:rPr>
      </w:pPr>
      <w:r>
        <w:rPr>
          <w:rFonts w:hint="eastAsia"/>
          <w:szCs w:val="21"/>
        </w:rPr>
        <w:t>高并发能力支撑，支持数据内存化，数据读取可按要求进行配置，可不需要直接访问数据库。</w:t>
      </w:r>
    </w:p>
    <w:p w:rsidR="00C61524" w:rsidRDefault="00C61524" w:rsidP="00787A22">
      <w:pPr>
        <w:ind w:firstLineChars="200" w:firstLine="480"/>
        <w:rPr>
          <w:szCs w:val="21"/>
        </w:rPr>
      </w:pPr>
      <w:r>
        <w:rPr>
          <w:rFonts w:hint="eastAsia"/>
          <w:szCs w:val="21"/>
        </w:rPr>
        <w:t>支持服务器操作系统，同时包含：Windows、Linux。</w:t>
      </w:r>
    </w:p>
    <w:p w:rsidR="00C61524" w:rsidRDefault="00C61524" w:rsidP="00787A22">
      <w:pPr>
        <w:ind w:firstLineChars="200" w:firstLine="480"/>
        <w:rPr>
          <w:szCs w:val="21"/>
        </w:rPr>
      </w:pPr>
      <w:r>
        <w:rPr>
          <w:rFonts w:hint="eastAsia"/>
          <w:szCs w:val="21"/>
        </w:rPr>
        <w:t>支持当前主流的数据库，同时包含：Oracle 、SQL Server、MySQL</w:t>
      </w:r>
    </w:p>
    <w:p w:rsidR="00EF1589" w:rsidRDefault="00C61524" w:rsidP="00C61524">
      <w:pPr>
        <w:ind w:firstLineChars="200" w:firstLine="480"/>
        <w:rPr>
          <w:szCs w:val="21"/>
        </w:rPr>
      </w:pPr>
      <w:r>
        <w:rPr>
          <w:rFonts w:hint="eastAsia"/>
          <w:szCs w:val="21"/>
        </w:rPr>
        <w:t>系统可以集群化部署，能通过部署更多节点来提高系统的服务能力、响应能力。</w:t>
      </w:r>
    </w:p>
    <w:p w:rsidR="00151D1B" w:rsidRDefault="00151D1B" w:rsidP="00C61524">
      <w:pPr>
        <w:ind w:firstLineChars="200" w:firstLine="480"/>
        <w:rPr>
          <w:szCs w:val="21"/>
        </w:rPr>
      </w:pPr>
      <w:r>
        <w:rPr>
          <w:rFonts w:hint="eastAsia"/>
          <w:szCs w:val="21"/>
        </w:rPr>
        <w:t>需支持国内主流操作系统和主流数据库，并提供兼容性证明文件。</w:t>
      </w:r>
    </w:p>
    <w:p w:rsidR="009A3209" w:rsidRDefault="009A3209" w:rsidP="009A3209">
      <w:pPr>
        <w:pStyle w:val="2"/>
        <w:numPr>
          <w:ilvl w:val="1"/>
          <w:numId w:val="1"/>
        </w:numPr>
        <w:spacing w:line="360" w:lineRule="auto"/>
        <w:rPr>
          <w:rFonts w:ascii="宋体" w:eastAsia="宋体" w:hAnsi="宋体"/>
          <w:lang w:val="zh-CN"/>
        </w:rPr>
      </w:pPr>
      <w:r w:rsidRPr="009A3209">
        <w:rPr>
          <w:rFonts w:ascii="宋体" w:eastAsia="宋体" w:hAnsi="宋体" w:hint="eastAsia"/>
          <w:lang w:val="zh-CN"/>
        </w:rPr>
        <w:t>系统可集成性</w:t>
      </w:r>
    </w:p>
    <w:p w:rsidR="006E545D" w:rsidRDefault="006E545D" w:rsidP="006E545D">
      <w:pPr>
        <w:ind w:firstLineChars="200" w:firstLine="480"/>
        <w:rPr>
          <w:szCs w:val="21"/>
        </w:rPr>
      </w:pPr>
      <w:r>
        <w:rPr>
          <w:rFonts w:hint="eastAsia"/>
          <w:szCs w:val="21"/>
        </w:rPr>
        <w:t>与学校现有业务系统深度集成。</w:t>
      </w:r>
    </w:p>
    <w:p w:rsidR="006E545D" w:rsidRDefault="006E545D" w:rsidP="006E545D">
      <w:pPr>
        <w:ind w:firstLineChars="200" w:firstLine="480"/>
        <w:rPr>
          <w:szCs w:val="21"/>
        </w:rPr>
      </w:pPr>
      <w:r>
        <w:rPr>
          <w:rFonts w:hint="eastAsia"/>
          <w:szCs w:val="21"/>
        </w:rPr>
        <w:t>内置支持市场大主流的校园身份认证协议，包括CAS、SAML、Oauth等。内置支持与市场主要供应商身份认证平台的对接。</w:t>
      </w:r>
    </w:p>
    <w:p w:rsidR="006E545D" w:rsidRDefault="006E545D" w:rsidP="006E545D">
      <w:pPr>
        <w:ind w:firstLineChars="200" w:firstLine="480"/>
        <w:rPr>
          <w:szCs w:val="21"/>
        </w:rPr>
      </w:pPr>
      <w:r>
        <w:rPr>
          <w:rFonts w:hint="eastAsia"/>
          <w:szCs w:val="21"/>
        </w:rPr>
        <w:t>系统对外提供的程序调用接口全面符合RESTful规范，有效实现与业务系统的对接。</w:t>
      </w:r>
    </w:p>
    <w:p w:rsidR="006E545D" w:rsidRDefault="006E545D" w:rsidP="006E545D">
      <w:pPr>
        <w:ind w:firstLineChars="200" w:firstLine="480"/>
        <w:rPr>
          <w:szCs w:val="21"/>
        </w:rPr>
      </w:pPr>
      <w:r>
        <w:rPr>
          <w:rFonts w:hint="eastAsia"/>
          <w:szCs w:val="21"/>
        </w:rPr>
        <w:t>一网通办、学校统一身份认证系统、企业微信号以及其他业务系统全部统一认证身份信息，所有系统间只需要登录一次，包括在企业微信里集成的应用，不能再要求师生用户再次登录。比如一网通办中提供的应用集成到企业微信号时，师生可以直接打开，不需要再次登录。</w:t>
      </w:r>
    </w:p>
    <w:p w:rsidR="007C300E" w:rsidRDefault="006E545D" w:rsidP="006E545D">
      <w:pPr>
        <w:ind w:firstLineChars="200" w:firstLine="480"/>
        <w:rPr>
          <w:szCs w:val="21"/>
        </w:rPr>
      </w:pPr>
      <w:r>
        <w:rPr>
          <w:rFonts w:hint="eastAsia"/>
          <w:szCs w:val="21"/>
        </w:rPr>
        <w:t>新的微服务或者微应用发布到一网通办平台时，不影响平台正常运行，不需要停止再启动，支持热部署。</w:t>
      </w:r>
    </w:p>
    <w:p w:rsidR="006E545D" w:rsidRDefault="00C958E5" w:rsidP="00C958E5">
      <w:pPr>
        <w:pStyle w:val="2"/>
        <w:numPr>
          <w:ilvl w:val="1"/>
          <w:numId w:val="1"/>
        </w:numPr>
        <w:spacing w:line="360" w:lineRule="auto"/>
        <w:rPr>
          <w:rFonts w:ascii="宋体" w:eastAsia="宋体" w:hAnsi="宋体"/>
          <w:lang w:val="zh-CN"/>
        </w:rPr>
      </w:pPr>
      <w:r w:rsidRPr="00C958E5">
        <w:rPr>
          <w:rFonts w:ascii="宋体" w:eastAsia="宋体" w:hAnsi="宋体" w:hint="eastAsia"/>
          <w:lang w:val="zh-CN"/>
        </w:rPr>
        <w:t>系统安全可靠性</w:t>
      </w:r>
    </w:p>
    <w:p w:rsidR="004B0E91" w:rsidRDefault="004B0E91" w:rsidP="004B0E91">
      <w:pPr>
        <w:ind w:firstLineChars="200" w:firstLine="480"/>
        <w:rPr>
          <w:szCs w:val="21"/>
        </w:rPr>
      </w:pPr>
      <w:r>
        <w:rPr>
          <w:rFonts w:hint="eastAsia"/>
          <w:szCs w:val="21"/>
        </w:rPr>
        <w:t>具有较强的系统安全性和灾难恢复能力。在系统瘫痪情况下，要求预先制定应急方案，可以有效应对紧急情况，快速恢复系统运行。</w:t>
      </w:r>
    </w:p>
    <w:p w:rsidR="004B0E91" w:rsidRDefault="004B0E91" w:rsidP="004B0E91">
      <w:pPr>
        <w:ind w:firstLineChars="200" w:firstLine="480"/>
        <w:rPr>
          <w:szCs w:val="21"/>
        </w:rPr>
      </w:pPr>
      <w:r>
        <w:rPr>
          <w:rFonts w:hint="eastAsia"/>
          <w:szCs w:val="21"/>
        </w:rPr>
        <w:t>按各用户的实际工作权限要求控制其能够操作或查看的数据。系统应能防止SQL注入等的攻击机制。</w:t>
      </w:r>
    </w:p>
    <w:p w:rsidR="004B0E91" w:rsidRDefault="004B0E91" w:rsidP="004B0E91">
      <w:pPr>
        <w:ind w:firstLineChars="200" w:firstLine="480"/>
        <w:rPr>
          <w:szCs w:val="21"/>
        </w:rPr>
      </w:pPr>
      <w:r>
        <w:rPr>
          <w:rFonts w:hint="eastAsia"/>
          <w:szCs w:val="21"/>
        </w:rPr>
        <w:lastRenderedPageBreak/>
        <w:t>支持集群部署方式，以确保系统可满足后续业务发展的需要。</w:t>
      </w:r>
    </w:p>
    <w:p w:rsidR="00C958E5" w:rsidRDefault="004B0E91" w:rsidP="004B0E91">
      <w:pPr>
        <w:ind w:firstLineChars="200" w:firstLine="480"/>
        <w:rPr>
          <w:szCs w:val="21"/>
        </w:rPr>
      </w:pPr>
      <w:r>
        <w:rPr>
          <w:rFonts w:hint="eastAsia"/>
          <w:szCs w:val="21"/>
        </w:rPr>
        <w:t>需要提供测试环境，所有新功能可以预先在测试环境中测试没有问题之后再发布到正式环境。同时支持在正式平台中进行灰度测试，选择部分用户提前使用，收集反馈更新之后再全面发布。</w:t>
      </w:r>
    </w:p>
    <w:p w:rsidR="004B0E91" w:rsidRDefault="00235C44" w:rsidP="00235C44">
      <w:pPr>
        <w:pStyle w:val="2"/>
        <w:numPr>
          <w:ilvl w:val="1"/>
          <w:numId w:val="1"/>
        </w:numPr>
        <w:spacing w:line="360" w:lineRule="auto"/>
        <w:rPr>
          <w:rFonts w:ascii="宋体" w:hAnsi="宋体"/>
          <w:szCs w:val="21"/>
        </w:rPr>
      </w:pPr>
      <w:r>
        <w:rPr>
          <w:rFonts w:ascii="宋体" w:hAnsi="宋体" w:hint="eastAsia"/>
          <w:szCs w:val="21"/>
        </w:rPr>
        <w:t>技术支撑要求</w:t>
      </w:r>
    </w:p>
    <w:p w:rsidR="00235C44" w:rsidRDefault="001D6EAF" w:rsidP="00962961">
      <w:pPr>
        <w:ind w:firstLineChars="200" w:firstLine="480"/>
        <w:rPr>
          <w:szCs w:val="21"/>
        </w:rPr>
      </w:pPr>
      <w:r>
        <w:rPr>
          <w:rFonts w:hint="eastAsia"/>
          <w:szCs w:val="21"/>
        </w:rPr>
        <w:t>基于我校已建的</w:t>
      </w:r>
      <w:r w:rsidR="00257C60">
        <w:rPr>
          <w:rFonts w:hint="eastAsia"/>
          <w:szCs w:val="21"/>
        </w:rPr>
        <w:t>数据中心</w:t>
      </w:r>
      <w:r>
        <w:rPr>
          <w:rFonts w:hint="eastAsia"/>
          <w:szCs w:val="21"/>
        </w:rPr>
        <w:t>进行构建，充分利用已有的技术资源，进行功能扩展开发。</w:t>
      </w:r>
    </w:p>
    <w:p w:rsidR="00145D4A" w:rsidRDefault="005A7417" w:rsidP="00BF3431">
      <w:pPr>
        <w:pStyle w:val="2"/>
        <w:numPr>
          <w:ilvl w:val="1"/>
          <w:numId w:val="1"/>
        </w:numPr>
        <w:spacing w:line="360" w:lineRule="auto"/>
        <w:rPr>
          <w:rFonts w:ascii="宋体" w:hAnsi="宋体"/>
          <w:szCs w:val="21"/>
        </w:rPr>
      </w:pPr>
      <w:r w:rsidRPr="00C310F6">
        <w:rPr>
          <w:rFonts w:ascii="宋体" w:hAnsi="宋体" w:hint="eastAsia"/>
          <w:color w:val="000000"/>
          <w:szCs w:val="21"/>
        </w:rPr>
        <w:t>▲</w:t>
      </w:r>
      <w:r w:rsidR="00BF3431">
        <w:rPr>
          <w:rFonts w:ascii="宋体" w:hAnsi="宋体" w:hint="eastAsia"/>
          <w:szCs w:val="21"/>
        </w:rPr>
        <w:t>系统版本升级要求</w:t>
      </w:r>
    </w:p>
    <w:p w:rsidR="00BF3431" w:rsidRPr="00BF3431" w:rsidRDefault="00BA5BFC" w:rsidP="005C549D">
      <w:pPr>
        <w:ind w:firstLineChars="200" w:firstLine="480"/>
      </w:pPr>
      <w:r w:rsidRPr="00C310F6">
        <w:rPr>
          <w:rFonts w:hint="eastAsia"/>
          <w:color w:val="000000"/>
          <w:szCs w:val="21"/>
        </w:rPr>
        <w:t>▲</w:t>
      </w:r>
      <w:r w:rsidR="00ED38B3">
        <w:rPr>
          <w:rFonts w:hint="eastAsia"/>
        </w:rPr>
        <w:t>在服务期限内，</w:t>
      </w:r>
      <w:r w:rsidR="00BF3431">
        <w:rPr>
          <w:rFonts w:hint="eastAsia"/>
        </w:rPr>
        <w:t>系统的基础平台需要提供免费升级，以保证系统的安全性</w:t>
      </w:r>
      <w:r w:rsidR="00ED38B3">
        <w:rPr>
          <w:rFonts w:hint="eastAsia"/>
        </w:rPr>
        <w:t>和基础功能完善性。</w:t>
      </w:r>
    </w:p>
    <w:p w:rsidR="003D6BF1" w:rsidRPr="00A36D35" w:rsidRDefault="003D6BF1" w:rsidP="00A36D35">
      <w:pPr>
        <w:pStyle w:val="1"/>
        <w:numPr>
          <w:ilvl w:val="0"/>
          <w:numId w:val="1"/>
        </w:numPr>
        <w:spacing w:line="360" w:lineRule="auto"/>
        <w:rPr>
          <w:sz w:val="36"/>
          <w:szCs w:val="36"/>
        </w:rPr>
      </w:pPr>
      <w:bookmarkStart w:id="11" w:name="_Toc516475327"/>
      <w:bookmarkStart w:id="12" w:name="_Toc38009669"/>
      <w:bookmarkEnd w:id="9"/>
      <w:bookmarkEnd w:id="10"/>
      <w:r w:rsidRPr="00A36D35">
        <w:rPr>
          <w:rFonts w:hint="eastAsia"/>
          <w:sz w:val="36"/>
          <w:szCs w:val="36"/>
        </w:rPr>
        <w:t>项目工期</w:t>
      </w:r>
      <w:bookmarkEnd w:id="11"/>
      <w:bookmarkEnd w:id="12"/>
    </w:p>
    <w:p w:rsidR="003D6BF1" w:rsidRPr="00C310F6" w:rsidRDefault="003D6BF1" w:rsidP="003D6BF1">
      <w:pPr>
        <w:ind w:firstLineChars="200" w:firstLine="480"/>
      </w:pPr>
      <w:r w:rsidRPr="00C310F6">
        <w:rPr>
          <w:rFonts w:hint="eastAsia"/>
        </w:rPr>
        <w:t>本</w:t>
      </w:r>
      <w:r w:rsidRPr="00C310F6">
        <w:t>项目涉及</w:t>
      </w:r>
      <w:r w:rsidRPr="00C310F6">
        <w:rPr>
          <w:rFonts w:hint="eastAsia"/>
        </w:rPr>
        <w:t>多</w:t>
      </w:r>
      <w:r w:rsidRPr="00C310F6">
        <w:t>部门</w:t>
      </w:r>
      <w:r w:rsidRPr="00C310F6">
        <w:rPr>
          <w:rFonts w:hint="eastAsia"/>
        </w:rPr>
        <w:t>、多</w:t>
      </w:r>
      <w:r w:rsidRPr="00C310F6">
        <w:t>系统，为了保证实施过程顺利有序，应制定详细的实施计划，</w:t>
      </w:r>
      <w:r w:rsidRPr="00C310F6">
        <w:rPr>
          <w:rFonts w:hint="eastAsia"/>
        </w:rPr>
        <w:t>保证</w:t>
      </w:r>
      <w:r w:rsidRPr="00C310F6">
        <w:t>顺利完成验收。</w:t>
      </w:r>
    </w:p>
    <w:p w:rsidR="003D6BF1" w:rsidRPr="00C310F6" w:rsidRDefault="003D6BF1" w:rsidP="003D6BF1">
      <w:pPr>
        <w:ind w:firstLineChars="200" w:firstLine="480"/>
      </w:pPr>
      <w:r w:rsidRPr="00C310F6">
        <w:t>项目</w:t>
      </w:r>
      <w:bookmarkStart w:id="13" w:name="OLE_LINK40"/>
      <w:bookmarkStart w:id="14" w:name="OLE_LINK41"/>
      <w:r w:rsidRPr="00C310F6">
        <w:t>须在合同签订后</w:t>
      </w:r>
      <w:r w:rsidRPr="00C310F6">
        <w:rPr>
          <w:rFonts w:hint="eastAsia"/>
        </w:rPr>
        <w:t>5</w:t>
      </w:r>
      <w:r w:rsidRPr="00C310F6">
        <w:t>个</w:t>
      </w:r>
      <w:r w:rsidRPr="00C310F6">
        <w:rPr>
          <w:rFonts w:hint="eastAsia"/>
        </w:rPr>
        <w:t>月</w:t>
      </w:r>
      <w:r w:rsidRPr="00C310F6">
        <w:t>内完成需求分析、设计、开发、测试、部署等建设任务，达到验收条件，开始试运行。</w:t>
      </w:r>
      <w:r>
        <w:rPr>
          <w:rFonts w:hint="eastAsia"/>
        </w:rPr>
        <w:t>在开发和试运行期间提供驻场服务。</w:t>
      </w:r>
      <w:bookmarkEnd w:id="13"/>
      <w:bookmarkEnd w:id="14"/>
    </w:p>
    <w:p w:rsidR="003D6BF1" w:rsidRPr="00C310F6" w:rsidRDefault="003D6BF1" w:rsidP="003D6BF1">
      <w:pPr>
        <w:ind w:firstLineChars="200" w:firstLine="480"/>
        <w:rPr>
          <w:szCs w:val="21"/>
        </w:rPr>
      </w:pPr>
      <w:r w:rsidRPr="00C310F6">
        <w:t>须在投标文件中给出详细、合理的项目进度安排，明确各阶段建设目标、建</w:t>
      </w:r>
      <w:r w:rsidRPr="00C310F6">
        <w:rPr>
          <w:rFonts w:hint="eastAsia"/>
        </w:rPr>
        <w:t>设</w:t>
      </w:r>
      <w:r w:rsidRPr="00C310F6">
        <w:t>内容，确定各平台间相互关系，协调各平台建设进度。</w:t>
      </w:r>
    </w:p>
    <w:p w:rsidR="00052EBE" w:rsidRPr="00A36D35" w:rsidRDefault="00052EBE" w:rsidP="00A36D35">
      <w:pPr>
        <w:pStyle w:val="1"/>
        <w:numPr>
          <w:ilvl w:val="0"/>
          <w:numId w:val="1"/>
        </w:numPr>
        <w:spacing w:line="360" w:lineRule="auto"/>
        <w:rPr>
          <w:sz w:val="36"/>
          <w:szCs w:val="36"/>
        </w:rPr>
      </w:pPr>
      <w:r w:rsidRPr="00A36D35">
        <w:rPr>
          <w:rFonts w:hint="eastAsia"/>
          <w:sz w:val="36"/>
          <w:szCs w:val="36"/>
        </w:rPr>
        <w:t>售后服务要求</w:t>
      </w:r>
    </w:p>
    <w:p w:rsidR="00052EBE" w:rsidRPr="00C310F6" w:rsidRDefault="00052EBE" w:rsidP="00052EBE">
      <w:pPr>
        <w:ind w:firstLineChars="200" w:firstLine="480"/>
      </w:pPr>
      <w:bookmarkStart w:id="15" w:name="OLE_LINK34"/>
      <w:bookmarkStart w:id="16" w:name="OLE_LINK35"/>
      <w:bookmarkStart w:id="17" w:name="_Toc516475330"/>
      <w:bookmarkStart w:id="18" w:name="_Toc38009671"/>
      <w:r w:rsidRPr="00C310F6">
        <w:rPr>
          <w:rFonts w:hint="eastAsia"/>
        </w:rPr>
        <w:t>投标人在中标后</w:t>
      </w:r>
      <w:r w:rsidRPr="00C310F6">
        <w:t>应建立相对稳定、有业务素养的技术支持与服务队伍，不断跟踪业务需求的变化，进行系统的完善，提供全面的技术支持服务。</w:t>
      </w:r>
      <w:r w:rsidRPr="00C310F6">
        <w:rPr>
          <w:rFonts w:hint="eastAsia"/>
        </w:rPr>
        <w:t>投标人</w:t>
      </w:r>
      <w:r w:rsidRPr="00C310F6">
        <w:t>必须在投标文件中给出切实可行的技术支持与服务方案，技术支持与服务队伍人员名单、人员保证措施、技术支持与服务计划、质量控制措施、拟提交的服务文档和用户满意度指标和标准等。</w:t>
      </w:r>
    </w:p>
    <w:p w:rsidR="00052EBE" w:rsidRPr="00C310F6" w:rsidRDefault="00052EBE" w:rsidP="00052EBE">
      <w:pPr>
        <w:ind w:firstLineChars="200" w:firstLine="480"/>
      </w:pPr>
      <w:r w:rsidRPr="00C310F6">
        <w:rPr>
          <w:rFonts w:hint="eastAsia"/>
        </w:rPr>
        <w:t>投标人</w:t>
      </w:r>
      <w:r w:rsidRPr="00C310F6">
        <w:t>须</w:t>
      </w:r>
      <w:r w:rsidRPr="00C310F6">
        <w:rPr>
          <w:rFonts w:hint="eastAsia"/>
        </w:rPr>
        <w:t>为学校</w:t>
      </w:r>
      <w:r w:rsidRPr="00C310F6">
        <w:t>提供</w:t>
      </w:r>
      <w:r>
        <w:rPr>
          <w:rFonts w:hint="eastAsia"/>
        </w:rPr>
        <w:t>2</w:t>
      </w:r>
      <w:r w:rsidRPr="00C310F6">
        <w:t>年</w:t>
      </w:r>
      <w:r w:rsidRPr="00C310F6">
        <w:rPr>
          <w:rFonts w:hint="eastAsia"/>
        </w:rPr>
        <w:t>的免费</w:t>
      </w:r>
      <w:r w:rsidRPr="00C310F6">
        <w:t>售后服务，售后服务期从项目整体验收结束起</w:t>
      </w:r>
      <w:r w:rsidRPr="00C310F6">
        <w:rPr>
          <w:rFonts w:hint="eastAsia"/>
        </w:rPr>
        <w:t>之日计算。</w:t>
      </w:r>
    </w:p>
    <w:p w:rsidR="00052EBE" w:rsidRPr="00C310F6" w:rsidRDefault="00052EBE" w:rsidP="00052EBE">
      <w:pPr>
        <w:ind w:firstLineChars="200" w:firstLine="480"/>
      </w:pPr>
      <w:r w:rsidRPr="00C310F6">
        <w:rPr>
          <w:rFonts w:hint="eastAsia"/>
        </w:rPr>
        <w:t>售后服务</w:t>
      </w:r>
      <w:r w:rsidRPr="00C310F6">
        <w:t>具体要求如下：</w:t>
      </w:r>
    </w:p>
    <w:p w:rsidR="00052EBE" w:rsidRPr="00C310F6" w:rsidRDefault="00052EBE" w:rsidP="00052EBE">
      <w:pPr>
        <w:ind w:firstLineChars="200" w:firstLine="480"/>
      </w:pPr>
      <w:r w:rsidRPr="00C310F6">
        <w:t>（1）技术支持</w:t>
      </w:r>
    </w:p>
    <w:p w:rsidR="00052EBE" w:rsidRPr="00C310F6" w:rsidRDefault="00052EBE" w:rsidP="00052EBE">
      <w:pPr>
        <w:ind w:firstLineChars="200" w:firstLine="480"/>
      </w:pPr>
      <w:r w:rsidRPr="00C310F6">
        <w:rPr>
          <w:rFonts w:hint="eastAsia"/>
        </w:rPr>
        <w:t>投标人</w:t>
      </w:r>
      <w:r w:rsidRPr="00C310F6">
        <w:t>应提供 7×24 小时技术支持服务，在接到技术支持要求时，应为系统使用人员提供如何使用系统的咨询。</w:t>
      </w:r>
    </w:p>
    <w:p w:rsidR="00052EBE" w:rsidRPr="00C310F6" w:rsidRDefault="00052EBE" w:rsidP="00052EBE">
      <w:pPr>
        <w:ind w:firstLineChars="200" w:firstLine="480"/>
      </w:pPr>
      <w:r w:rsidRPr="00C310F6">
        <w:t>（2）故障响应</w:t>
      </w:r>
    </w:p>
    <w:p w:rsidR="00052EBE" w:rsidRPr="00C310F6" w:rsidRDefault="00052EBE" w:rsidP="00052EBE">
      <w:pPr>
        <w:ind w:firstLineChars="200" w:firstLine="480"/>
      </w:pPr>
      <w:r w:rsidRPr="00C310F6">
        <w:rPr>
          <w:rFonts w:hint="eastAsia"/>
        </w:rPr>
        <w:t>投标人</w:t>
      </w:r>
      <w:r w:rsidRPr="00C310F6">
        <w:t>应保证在售后服务期内，各类故障应在 1 小时内响应，2小时内提供应急解决方案。影响系统正常使用的 bug 在使用方提出后 8 小时内修正；系</w:t>
      </w:r>
      <w:r w:rsidRPr="00C310F6">
        <w:lastRenderedPageBreak/>
        <w:t>统安全漏洞的修复，要在使用方提出后 24 小时内解决；上述问题发生后需 2 小时内提供应急解决方案。</w:t>
      </w:r>
    </w:p>
    <w:p w:rsidR="00052EBE" w:rsidRPr="00C310F6" w:rsidRDefault="00052EBE" w:rsidP="00052EBE">
      <w:pPr>
        <w:ind w:firstLineChars="200" w:firstLine="480"/>
      </w:pPr>
      <w:r w:rsidRPr="00C310F6">
        <w:t>（3）热线服务</w:t>
      </w:r>
    </w:p>
    <w:p w:rsidR="00052EBE" w:rsidRPr="00C310F6" w:rsidRDefault="00052EBE" w:rsidP="00052EBE">
      <w:pPr>
        <w:ind w:firstLineChars="200" w:firstLine="480"/>
      </w:pPr>
      <w:r w:rsidRPr="00C310F6">
        <w:rPr>
          <w:rFonts w:hint="eastAsia"/>
        </w:rPr>
        <w:t>投标人</w:t>
      </w:r>
      <w:r w:rsidRPr="00C310F6">
        <w:t>应保证在质保期内为</w:t>
      </w:r>
      <w:r w:rsidRPr="00C310F6">
        <w:rPr>
          <w:rFonts w:hint="eastAsia"/>
        </w:rPr>
        <w:t>学校</w:t>
      </w:r>
      <w:r w:rsidRPr="00C310F6">
        <w:t>的所有应用单位提供电话客服服务，并且</w:t>
      </w:r>
      <w:r w:rsidRPr="00C310F6">
        <w:rPr>
          <w:rFonts w:hint="eastAsia"/>
        </w:rPr>
        <w:t>中标人</w:t>
      </w:r>
      <w:r w:rsidRPr="00C310F6">
        <w:t>应提供本单位的热线电话、E-mail、传真、网站等途径，随时接受</w:t>
      </w:r>
      <w:r w:rsidRPr="00C310F6">
        <w:rPr>
          <w:rFonts w:hint="eastAsia"/>
        </w:rPr>
        <w:t>学校</w:t>
      </w:r>
      <w:r w:rsidRPr="00C310F6">
        <w:t>使用</w:t>
      </w:r>
      <w:r w:rsidRPr="00C310F6">
        <w:rPr>
          <w:rFonts w:hint="eastAsia"/>
        </w:rPr>
        <w:t>部门</w:t>
      </w:r>
      <w:r w:rsidRPr="00C310F6">
        <w:t>提出的各种技术问题。</w:t>
      </w:r>
    </w:p>
    <w:p w:rsidR="00052EBE" w:rsidRPr="00C310F6" w:rsidRDefault="00052EBE" w:rsidP="00052EBE">
      <w:pPr>
        <w:ind w:firstLineChars="200" w:firstLine="480"/>
      </w:pPr>
      <w:r w:rsidRPr="00C310F6">
        <w:t>（4）免费售后服务期后</w:t>
      </w:r>
      <w:r w:rsidRPr="00C310F6">
        <w:rPr>
          <w:rFonts w:hint="eastAsia"/>
        </w:rPr>
        <w:t>投标人</w:t>
      </w:r>
      <w:r w:rsidRPr="00C310F6">
        <w:t>承诺以</w:t>
      </w:r>
      <w:r w:rsidRPr="00C310F6">
        <w:rPr>
          <w:rFonts w:hint="eastAsia"/>
        </w:rPr>
        <w:t>优惠价格</w:t>
      </w:r>
      <w:r w:rsidRPr="00C310F6">
        <w:t>提供续保服务，续保期内提供与免费售后服务期内相同的服务内容与服务质量。</w:t>
      </w:r>
    </w:p>
    <w:bookmarkEnd w:id="15"/>
    <w:bookmarkEnd w:id="16"/>
    <w:p w:rsidR="00052EBE" w:rsidRPr="00A36D35" w:rsidRDefault="00052EBE" w:rsidP="00A36D35">
      <w:pPr>
        <w:pStyle w:val="1"/>
        <w:numPr>
          <w:ilvl w:val="0"/>
          <w:numId w:val="1"/>
        </w:numPr>
        <w:spacing w:line="360" w:lineRule="auto"/>
        <w:rPr>
          <w:sz w:val="36"/>
          <w:szCs w:val="36"/>
        </w:rPr>
      </w:pPr>
      <w:r w:rsidRPr="00A36D35">
        <w:rPr>
          <w:rFonts w:hint="eastAsia"/>
          <w:sz w:val="36"/>
          <w:szCs w:val="36"/>
        </w:rPr>
        <w:t>其他要求</w:t>
      </w:r>
      <w:bookmarkEnd w:id="17"/>
      <w:bookmarkEnd w:id="18"/>
    </w:p>
    <w:p w:rsidR="00052EBE" w:rsidRPr="00A36D35" w:rsidRDefault="00052EBE" w:rsidP="00A36D35">
      <w:pPr>
        <w:pStyle w:val="2"/>
        <w:numPr>
          <w:ilvl w:val="1"/>
          <w:numId w:val="1"/>
        </w:numPr>
        <w:spacing w:line="360" w:lineRule="auto"/>
        <w:rPr>
          <w:rFonts w:ascii="宋体" w:hAnsi="宋体"/>
          <w:color w:val="000000"/>
          <w:szCs w:val="21"/>
        </w:rPr>
      </w:pPr>
      <w:bookmarkStart w:id="19" w:name="_Toc536168787"/>
      <w:bookmarkStart w:id="20" w:name="_Toc536168864"/>
      <w:bookmarkStart w:id="21" w:name="_Toc536169030"/>
      <w:bookmarkStart w:id="22" w:name="_Toc5995112"/>
      <w:bookmarkStart w:id="23" w:name="_Toc5995175"/>
      <w:bookmarkStart w:id="24" w:name="_Toc8919834"/>
      <w:bookmarkStart w:id="25" w:name="_Toc8921176"/>
      <w:bookmarkStart w:id="26" w:name="_Toc38009672"/>
      <w:bookmarkStart w:id="27" w:name="_Toc38009677"/>
      <w:bookmarkStart w:id="28" w:name="OLE_LINK36"/>
      <w:bookmarkStart w:id="29" w:name="OLE_LINK37"/>
      <w:bookmarkEnd w:id="19"/>
      <w:bookmarkEnd w:id="20"/>
      <w:bookmarkEnd w:id="21"/>
      <w:bookmarkEnd w:id="22"/>
      <w:bookmarkEnd w:id="23"/>
      <w:bookmarkEnd w:id="24"/>
      <w:bookmarkEnd w:id="25"/>
      <w:bookmarkEnd w:id="26"/>
      <w:r w:rsidRPr="00A36D35">
        <w:rPr>
          <w:rFonts w:ascii="宋体" w:hAnsi="宋体" w:hint="eastAsia"/>
          <w:color w:val="000000"/>
          <w:szCs w:val="21"/>
        </w:rPr>
        <w:t>项目</w:t>
      </w:r>
      <w:r w:rsidRPr="00A36D35">
        <w:rPr>
          <w:rFonts w:ascii="宋体" w:hAnsi="宋体"/>
          <w:color w:val="000000"/>
          <w:szCs w:val="21"/>
        </w:rPr>
        <w:t>管理</w:t>
      </w:r>
      <w:bookmarkEnd w:id="27"/>
    </w:p>
    <w:p w:rsidR="00052EBE" w:rsidRPr="00C310F6" w:rsidRDefault="00052EBE" w:rsidP="00052EBE">
      <w:pPr>
        <w:ind w:firstLineChars="200" w:firstLine="480"/>
      </w:pPr>
      <w:r w:rsidRPr="00C310F6">
        <w:rPr>
          <w:rFonts w:hint="eastAsia"/>
        </w:rPr>
        <w:t>投标人在中标后</w:t>
      </w:r>
      <w:r w:rsidRPr="00C310F6">
        <w:t>与校方</w:t>
      </w:r>
      <w:r w:rsidRPr="00C310F6">
        <w:rPr>
          <w:rFonts w:hint="eastAsia"/>
        </w:rPr>
        <w:t>共同组</w:t>
      </w:r>
      <w:r w:rsidRPr="00C310F6">
        <w:t>成项目组。项目组建立固定的工作会制度，定期召开</w:t>
      </w:r>
      <w:r w:rsidRPr="00C310F6">
        <w:rPr>
          <w:rFonts w:hint="eastAsia"/>
        </w:rPr>
        <w:t>项目例会</w:t>
      </w:r>
      <w:r w:rsidRPr="00C310F6">
        <w:t>。</w:t>
      </w:r>
    </w:p>
    <w:p w:rsidR="00052EBE" w:rsidRPr="00C310F6" w:rsidRDefault="00052EBE" w:rsidP="00052EBE">
      <w:pPr>
        <w:ind w:firstLineChars="200" w:firstLine="480"/>
      </w:pPr>
      <w:r w:rsidRPr="00C310F6">
        <w:rPr>
          <w:rFonts w:hint="eastAsia"/>
        </w:rPr>
        <w:t>投标人</w:t>
      </w:r>
      <w:r w:rsidRPr="00C310F6">
        <w:t>在项目实施过程中制定项目管理制度和工作流程，合理规划项目的组织架构、沟通方式和工作职责，并报</w:t>
      </w:r>
      <w:r w:rsidRPr="00C310F6">
        <w:rPr>
          <w:rFonts w:hint="eastAsia"/>
        </w:rPr>
        <w:t>学校</w:t>
      </w:r>
      <w:r w:rsidRPr="00C310F6">
        <w:t>备案，提供项目管理工具平台和项目版本控制管理平台辅助项目管理工作，定期向</w:t>
      </w:r>
      <w:r w:rsidRPr="00C310F6">
        <w:rPr>
          <w:rFonts w:hint="eastAsia"/>
        </w:rPr>
        <w:t>学校</w:t>
      </w:r>
      <w:r w:rsidRPr="00C310F6">
        <w:t>提供工程实施进展情况报告。</w:t>
      </w:r>
    </w:p>
    <w:p w:rsidR="00052EBE" w:rsidRPr="00C310F6" w:rsidRDefault="00052EBE" w:rsidP="00052EBE">
      <w:pPr>
        <w:ind w:firstLineChars="200" w:firstLine="480"/>
      </w:pPr>
      <w:r w:rsidRPr="00C310F6">
        <w:rPr>
          <w:rFonts w:hint="eastAsia"/>
        </w:rPr>
        <w:t>投标人</w:t>
      </w:r>
      <w:r w:rsidRPr="00C310F6">
        <w:t>须制定严格的项目质量控制规范和流程，并在</w:t>
      </w:r>
      <w:r w:rsidRPr="00C310F6">
        <w:rPr>
          <w:rFonts w:hint="eastAsia"/>
        </w:rPr>
        <w:t>学校</w:t>
      </w:r>
      <w:r w:rsidRPr="00C310F6">
        <w:t>认可的情况下按照制定的规范和流程严格执行。</w:t>
      </w:r>
      <w:r w:rsidRPr="00C310F6">
        <w:rPr>
          <w:rFonts w:hint="eastAsia"/>
        </w:rPr>
        <w:t>投标人</w:t>
      </w:r>
      <w:r w:rsidRPr="00C310F6">
        <w:t>须在应答中详细阐明质量管理措施以及方法。</w:t>
      </w:r>
    </w:p>
    <w:p w:rsidR="00052EBE" w:rsidRPr="00A36D35" w:rsidRDefault="00052EBE" w:rsidP="00A36D35">
      <w:pPr>
        <w:pStyle w:val="2"/>
        <w:numPr>
          <w:ilvl w:val="1"/>
          <w:numId w:val="1"/>
        </w:numPr>
        <w:spacing w:line="360" w:lineRule="auto"/>
        <w:rPr>
          <w:rFonts w:ascii="宋体" w:hAnsi="宋体"/>
          <w:color w:val="000000"/>
          <w:szCs w:val="21"/>
        </w:rPr>
      </w:pPr>
      <w:bookmarkStart w:id="30" w:name="_Toc38009678"/>
      <w:r w:rsidRPr="00A36D35">
        <w:rPr>
          <w:rFonts w:ascii="宋体" w:hAnsi="宋体" w:hint="eastAsia"/>
          <w:color w:val="000000"/>
          <w:szCs w:val="21"/>
        </w:rPr>
        <w:t>项目团队</w:t>
      </w:r>
      <w:bookmarkEnd w:id="30"/>
    </w:p>
    <w:p w:rsidR="00052EBE" w:rsidRPr="00C310F6" w:rsidRDefault="00052EBE" w:rsidP="00052EBE">
      <w:pPr>
        <w:ind w:firstLineChars="200" w:firstLine="480"/>
      </w:pPr>
      <w:r w:rsidRPr="00C310F6">
        <w:rPr>
          <w:rFonts w:hint="eastAsia"/>
        </w:rPr>
        <w:t>投标人</w:t>
      </w:r>
      <w:r w:rsidRPr="00C310F6">
        <w:t>应为本项目建立专用的技术实施团队，项目团队人员配置科学合理、分工明确，至少应包括项目经理、系统分析人员、系统设计人员、软件开发人员、测试人员、配置管理员、用户培训人员、部署实施人员、运行维护人员等角色。团队成员须保持稳定，并由校方与</w:t>
      </w:r>
      <w:r w:rsidRPr="00C310F6">
        <w:rPr>
          <w:rFonts w:hint="eastAsia"/>
        </w:rPr>
        <w:t>中标人</w:t>
      </w:r>
      <w:r w:rsidRPr="00C310F6">
        <w:t>共同管理。</w:t>
      </w:r>
    </w:p>
    <w:p w:rsidR="00052EBE" w:rsidRPr="00C310F6" w:rsidRDefault="00052EBE" w:rsidP="00052EBE">
      <w:pPr>
        <w:ind w:firstLineChars="200" w:firstLine="480"/>
      </w:pPr>
      <w:r w:rsidRPr="00C310F6">
        <w:rPr>
          <w:rFonts w:hint="eastAsia"/>
        </w:rPr>
        <w:t>投标人</w:t>
      </w:r>
      <w:r w:rsidRPr="00C310F6">
        <w:t>应明确项目经理和各平台技术负责人在本项目中的岗位职责、任职资格及管理权限，并明确项目经理和技术负责人调动相关资源的权力，以确保项目顺利实施。</w:t>
      </w:r>
    </w:p>
    <w:p w:rsidR="00052EBE" w:rsidRPr="00A36D35" w:rsidRDefault="00052EBE" w:rsidP="00A36D35">
      <w:pPr>
        <w:pStyle w:val="2"/>
        <w:numPr>
          <w:ilvl w:val="1"/>
          <w:numId w:val="1"/>
        </w:numPr>
        <w:spacing w:line="360" w:lineRule="auto"/>
        <w:rPr>
          <w:rFonts w:ascii="宋体" w:hAnsi="宋体"/>
          <w:color w:val="000000"/>
          <w:szCs w:val="21"/>
        </w:rPr>
      </w:pPr>
      <w:bookmarkStart w:id="31" w:name="_Toc38009679"/>
      <w:r w:rsidRPr="00A36D35">
        <w:rPr>
          <w:rFonts w:ascii="宋体" w:hAnsi="宋体" w:hint="eastAsia"/>
          <w:color w:val="000000"/>
          <w:szCs w:val="21"/>
        </w:rPr>
        <w:t>项目培训</w:t>
      </w:r>
      <w:bookmarkEnd w:id="31"/>
    </w:p>
    <w:p w:rsidR="00052EBE" w:rsidRPr="00C310F6" w:rsidRDefault="00052EBE" w:rsidP="00052EBE">
      <w:pPr>
        <w:ind w:firstLineChars="200" w:firstLine="480"/>
      </w:pPr>
      <w:r w:rsidRPr="00C310F6">
        <w:rPr>
          <w:rFonts w:hint="eastAsia"/>
        </w:rPr>
        <w:t>投标人</w:t>
      </w:r>
      <w:r w:rsidRPr="00C310F6">
        <w:t>应向</w:t>
      </w:r>
      <w:r w:rsidRPr="00C310F6">
        <w:rPr>
          <w:rFonts w:hint="eastAsia"/>
        </w:rPr>
        <w:t>学校</w:t>
      </w:r>
      <w:r w:rsidRPr="00C310F6">
        <w:t>提供相关培训，以便对工程实施进行有效管理，同时保证</w:t>
      </w:r>
      <w:r w:rsidRPr="00C310F6">
        <w:rPr>
          <w:rFonts w:hint="eastAsia"/>
        </w:rPr>
        <w:t>学校</w:t>
      </w:r>
      <w:r w:rsidRPr="00C310F6">
        <w:t>能够进行系统的运行管理、操作、维护，故障分析处理等工作。具体培训要求包括：</w:t>
      </w:r>
    </w:p>
    <w:p w:rsidR="00052EBE" w:rsidRPr="00C310F6" w:rsidRDefault="00052EBE" w:rsidP="00052EBE">
      <w:pPr>
        <w:ind w:firstLineChars="200" w:firstLine="480"/>
      </w:pPr>
      <w:r w:rsidRPr="00C310F6">
        <w:t>（1）</w:t>
      </w:r>
      <w:r w:rsidRPr="00C310F6">
        <w:rPr>
          <w:rFonts w:hint="eastAsia"/>
        </w:rPr>
        <w:t xml:space="preserve"> 投标人</w:t>
      </w:r>
      <w:r w:rsidRPr="00C310F6">
        <w:t>必须提供具有相应专业知识、实际工作和教学经验的培训教师。</w:t>
      </w:r>
    </w:p>
    <w:p w:rsidR="00052EBE" w:rsidRPr="00C310F6" w:rsidRDefault="00052EBE" w:rsidP="00052EBE">
      <w:pPr>
        <w:ind w:firstLineChars="200" w:firstLine="480"/>
      </w:pPr>
      <w:r w:rsidRPr="00C310F6">
        <w:t>（2）</w:t>
      </w:r>
      <w:r w:rsidRPr="00C310F6">
        <w:rPr>
          <w:rFonts w:hint="eastAsia"/>
        </w:rPr>
        <w:t>投标人</w:t>
      </w:r>
      <w:r w:rsidRPr="00C310F6">
        <w:t>负责提供培训所需计划和资料（包括纸质文档和电子文档），培训教材包括但不限于视频教材、WORD 和 HTML 用户手册、培训PPT，培训所使用的语言和教材必须是中文。</w:t>
      </w:r>
      <w:r w:rsidRPr="00C310F6">
        <w:rPr>
          <w:rFonts w:hint="eastAsia"/>
        </w:rPr>
        <w:t>学校</w:t>
      </w:r>
      <w:r w:rsidRPr="00C310F6">
        <w:t>有权在系统内部使用这些培训资料。</w:t>
      </w:r>
    </w:p>
    <w:p w:rsidR="00052EBE" w:rsidRPr="00C310F6" w:rsidRDefault="00052EBE" w:rsidP="00052EBE">
      <w:pPr>
        <w:ind w:firstLineChars="200" w:firstLine="480"/>
      </w:pPr>
      <w:r w:rsidRPr="00C310F6">
        <w:lastRenderedPageBreak/>
        <w:t>（3）</w:t>
      </w:r>
      <w:r w:rsidRPr="00C310F6">
        <w:rPr>
          <w:rFonts w:hint="eastAsia"/>
        </w:rPr>
        <w:t>投标人</w:t>
      </w:r>
      <w:r w:rsidRPr="00C310F6">
        <w:t>根据项目实施进度安排完成培训工作</w:t>
      </w:r>
      <w:r w:rsidRPr="00C310F6">
        <w:rPr>
          <w:rFonts w:hint="eastAsia"/>
        </w:rPr>
        <w:t>，培训</w:t>
      </w:r>
      <w:r w:rsidRPr="00C310F6">
        <w:t>时间、内容、人员、期次等具体内容在具体执行过程中需根据</w:t>
      </w:r>
      <w:r w:rsidRPr="00C310F6">
        <w:rPr>
          <w:rFonts w:hint="eastAsia"/>
        </w:rPr>
        <w:t>学校</w:t>
      </w:r>
      <w:r w:rsidRPr="00C310F6">
        <w:t>意见进行调整。</w:t>
      </w:r>
    </w:p>
    <w:p w:rsidR="0007597B" w:rsidRPr="00052EBE" w:rsidRDefault="00052EBE" w:rsidP="00577BF5">
      <w:pPr>
        <w:ind w:firstLineChars="200" w:firstLine="480"/>
        <w:rPr>
          <w:szCs w:val="21"/>
        </w:rPr>
      </w:pPr>
      <w:r w:rsidRPr="00C310F6">
        <w:t>（4）</w:t>
      </w:r>
      <w:r w:rsidRPr="00C310F6">
        <w:rPr>
          <w:rFonts w:hint="eastAsia"/>
        </w:rPr>
        <w:t>投标人</w:t>
      </w:r>
      <w:r w:rsidRPr="00C310F6">
        <w:t>应提供详细的培训方案和培训承诺</w:t>
      </w:r>
      <w:r w:rsidRPr="00C310F6">
        <w:rPr>
          <w:rFonts w:hint="eastAsia"/>
        </w:rPr>
        <w:t>，</w:t>
      </w:r>
      <w:r w:rsidRPr="00C310F6">
        <w:t>培训方案主要包括培训组织机构、培训内容、培训大纲、培训计划、培训对象等几个方面，并按照上述要求进行详细说明。</w:t>
      </w:r>
      <w:bookmarkEnd w:id="28"/>
      <w:bookmarkEnd w:id="29"/>
    </w:p>
    <w:p w:rsidR="006800C3" w:rsidRPr="0007597B" w:rsidRDefault="006800C3" w:rsidP="006800C3"/>
    <w:sectPr w:rsidR="006800C3" w:rsidRPr="0007597B" w:rsidSect="00404E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E32" w:rsidRDefault="00EE0E32" w:rsidP="004101AA">
      <w:r>
        <w:separator/>
      </w:r>
    </w:p>
  </w:endnote>
  <w:endnote w:type="continuationSeparator" w:id="1">
    <w:p w:rsidR="00EE0E32" w:rsidRDefault="00EE0E32" w:rsidP="00410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E32" w:rsidRDefault="00EE0E32" w:rsidP="004101AA">
      <w:r>
        <w:separator/>
      </w:r>
    </w:p>
  </w:footnote>
  <w:footnote w:type="continuationSeparator" w:id="1">
    <w:p w:rsidR="00EE0E32" w:rsidRDefault="00EE0E32" w:rsidP="00410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D56B4"/>
    <w:multiLevelType w:val="multilevel"/>
    <w:tmpl w:val="D4C2A2AC"/>
    <w:lvl w:ilvl="0">
      <w:start w:val="1"/>
      <w:numFmt w:val="decimal"/>
      <w:lvlText w:val="%1."/>
      <w:lvlJc w:val="left"/>
      <w:pPr>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0B70B0E"/>
    <w:multiLevelType w:val="multilevel"/>
    <w:tmpl w:val="8BA6D226"/>
    <w:lvl w:ilvl="0">
      <w:start w:val="1"/>
      <w:numFmt w:val="decimal"/>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39B0C18"/>
    <w:multiLevelType w:val="multilevel"/>
    <w:tmpl w:val="039B0C1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7377F2A"/>
    <w:multiLevelType w:val="hybridMultilevel"/>
    <w:tmpl w:val="6E06624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7B8563B"/>
    <w:multiLevelType w:val="multilevel"/>
    <w:tmpl w:val="4407755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80A18BD"/>
    <w:multiLevelType w:val="multilevel"/>
    <w:tmpl w:val="080A18BD"/>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85C65A3"/>
    <w:multiLevelType w:val="hybridMultilevel"/>
    <w:tmpl w:val="E5709C6C"/>
    <w:lvl w:ilvl="0" w:tplc="E12E5CB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0AD005B2"/>
    <w:multiLevelType w:val="hybridMultilevel"/>
    <w:tmpl w:val="71AC6078"/>
    <w:lvl w:ilvl="0" w:tplc="E976EEA0">
      <w:start w:val="1"/>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AD40E13"/>
    <w:multiLevelType w:val="multilevel"/>
    <w:tmpl w:val="4407755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C7E4742"/>
    <w:multiLevelType w:val="multilevel"/>
    <w:tmpl w:val="8BA6D226"/>
    <w:lvl w:ilvl="0">
      <w:start w:val="1"/>
      <w:numFmt w:val="decimal"/>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DA273D4"/>
    <w:multiLevelType w:val="multilevel"/>
    <w:tmpl w:val="1DA273D4"/>
    <w:lvl w:ilvl="0">
      <w:start w:val="1"/>
      <w:numFmt w:val="decimal"/>
      <w:lvlText w:val="%1."/>
      <w:lvlJc w:val="left"/>
      <w:pPr>
        <w:ind w:left="900" w:hanging="420"/>
      </w:pPr>
      <w:rPr>
        <w:rFonts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1F8566CF"/>
    <w:multiLevelType w:val="multilevel"/>
    <w:tmpl w:val="AFAA9494"/>
    <w:lvl w:ilvl="0">
      <w:start w:val="1"/>
      <w:numFmt w:val="decimal"/>
      <w:lvlText w:val="%1."/>
      <w:lvlJc w:val="left"/>
      <w:pPr>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205A43EC"/>
    <w:multiLevelType w:val="multilevel"/>
    <w:tmpl w:val="D6900AB4"/>
    <w:lvl w:ilvl="0">
      <w:start w:val="1"/>
      <w:numFmt w:val="bullet"/>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2E900C42"/>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30B434E3"/>
    <w:multiLevelType w:val="hybridMultilevel"/>
    <w:tmpl w:val="247288DA"/>
    <w:lvl w:ilvl="0" w:tplc="04090001">
      <w:start w:val="1"/>
      <w:numFmt w:val="bullet"/>
      <w:lvlText w:val=""/>
      <w:lvlJc w:val="left"/>
      <w:pPr>
        <w:ind w:left="900" w:hanging="420"/>
      </w:pPr>
      <w:rPr>
        <w:rFonts w:ascii="Wingdings" w:hAnsi="Wingding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2034B25"/>
    <w:multiLevelType w:val="hybridMultilevel"/>
    <w:tmpl w:val="2018808A"/>
    <w:lvl w:ilvl="0" w:tplc="34A4F3E0">
      <w:start w:val="1"/>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6AE7390"/>
    <w:multiLevelType w:val="multilevel"/>
    <w:tmpl w:val="AFAA9494"/>
    <w:lvl w:ilvl="0">
      <w:start w:val="1"/>
      <w:numFmt w:val="decimal"/>
      <w:lvlText w:val="%1."/>
      <w:lvlJc w:val="left"/>
      <w:pPr>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36DC4575"/>
    <w:multiLevelType w:val="multilevel"/>
    <w:tmpl w:val="B0F09DAC"/>
    <w:lvl w:ilvl="0">
      <w:start w:val="3"/>
      <w:numFmt w:val="decimal"/>
      <w:lvlText w:val="%1."/>
      <w:lvlJc w:val="left"/>
      <w:pPr>
        <w:ind w:left="425" w:hanging="425"/>
      </w:pPr>
      <w:rPr>
        <w:rFonts w:hint="eastAsia"/>
      </w:rPr>
    </w:lvl>
    <w:lvl w:ilvl="1">
      <w:start w:val="5"/>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3940023A"/>
    <w:multiLevelType w:val="hybridMultilevel"/>
    <w:tmpl w:val="9E327F6C"/>
    <w:lvl w:ilvl="0" w:tplc="2B4AF9D8">
      <w:start w:val="5"/>
      <w:numFmt w:val="decimal"/>
      <w:lvlText w:val="5.1.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A1442A9"/>
    <w:multiLevelType w:val="multilevel"/>
    <w:tmpl w:val="4407755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A796EA7"/>
    <w:multiLevelType w:val="multilevel"/>
    <w:tmpl w:val="D4C2A2AC"/>
    <w:lvl w:ilvl="0">
      <w:start w:val="1"/>
      <w:numFmt w:val="decimal"/>
      <w:lvlText w:val="%1."/>
      <w:lvlJc w:val="left"/>
      <w:pPr>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4077552"/>
    <w:multiLevelType w:val="multilevel"/>
    <w:tmpl w:val="4407755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B793221"/>
    <w:multiLevelType w:val="multilevel"/>
    <w:tmpl w:val="4B793221"/>
    <w:lvl w:ilvl="0">
      <w:start w:val="1"/>
      <w:numFmt w:val="bullet"/>
      <w:lvlText w:val=""/>
      <w:lvlJc w:val="left"/>
      <w:pPr>
        <w:ind w:left="1380" w:hanging="420"/>
      </w:pPr>
      <w:rPr>
        <w:rFonts w:ascii="Wingdings" w:hAnsi="Wingdings" w:hint="default"/>
      </w:rPr>
    </w:lvl>
    <w:lvl w:ilvl="1">
      <w:start w:val="1"/>
      <w:numFmt w:val="bullet"/>
      <w:lvlText w:val=""/>
      <w:lvlJc w:val="left"/>
      <w:pPr>
        <w:ind w:left="1800" w:hanging="420"/>
      </w:pPr>
      <w:rPr>
        <w:rFonts w:ascii="Wingdings" w:hAnsi="Wingdings" w:hint="default"/>
      </w:rPr>
    </w:lvl>
    <w:lvl w:ilvl="2">
      <w:start w:val="1"/>
      <w:numFmt w:val="bullet"/>
      <w:lvlText w:val=""/>
      <w:lvlJc w:val="left"/>
      <w:pPr>
        <w:ind w:left="2220" w:hanging="420"/>
      </w:pPr>
      <w:rPr>
        <w:rFonts w:ascii="Wingdings" w:hAnsi="Wingdings" w:hint="default"/>
      </w:rPr>
    </w:lvl>
    <w:lvl w:ilvl="3">
      <w:start w:val="1"/>
      <w:numFmt w:val="bullet"/>
      <w:lvlText w:val=""/>
      <w:lvlJc w:val="left"/>
      <w:pPr>
        <w:ind w:left="2640" w:hanging="420"/>
      </w:pPr>
      <w:rPr>
        <w:rFonts w:ascii="Wingdings" w:hAnsi="Wingdings" w:hint="default"/>
      </w:rPr>
    </w:lvl>
    <w:lvl w:ilvl="4">
      <w:start w:val="1"/>
      <w:numFmt w:val="bullet"/>
      <w:lvlText w:val=""/>
      <w:lvlJc w:val="left"/>
      <w:pPr>
        <w:ind w:left="3060" w:hanging="420"/>
      </w:pPr>
      <w:rPr>
        <w:rFonts w:ascii="Wingdings" w:hAnsi="Wingdings" w:hint="default"/>
      </w:rPr>
    </w:lvl>
    <w:lvl w:ilvl="5">
      <w:start w:val="1"/>
      <w:numFmt w:val="bullet"/>
      <w:lvlText w:val=""/>
      <w:lvlJc w:val="left"/>
      <w:pPr>
        <w:ind w:left="3480" w:hanging="420"/>
      </w:pPr>
      <w:rPr>
        <w:rFonts w:ascii="Wingdings" w:hAnsi="Wingdings" w:hint="default"/>
      </w:rPr>
    </w:lvl>
    <w:lvl w:ilvl="6">
      <w:start w:val="1"/>
      <w:numFmt w:val="bullet"/>
      <w:lvlText w:val=""/>
      <w:lvlJc w:val="left"/>
      <w:pPr>
        <w:ind w:left="3900" w:hanging="420"/>
      </w:pPr>
      <w:rPr>
        <w:rFonts w:ascii="Wingdings" w:hAnsi="Wingdings" w:hint="default"/>
      </w:rPr>
    </w:lvl>
    <w:lvl w:ilvl="7">
      <w:start w:val="1"/>
      <w:numFmt w:val="bullet"/>
      <w:lvlText w:val=""/>
      <w:lvlJc w:val="left"/>
      <w:pPr>
        <w:ind w:left="4320" w:hanging="420"/>
      </w:pPr>
      <w:rPr>
        <w:rFonts w:ascii="Wingdings" w:hAnsi="Wingdings" w:hint="default"/>
      </w:rPr>
    </w:lvl>
    <w:lvl w:ilvl="8">
      <w:start w:val="1"/>
      <w:numFmt w:val="bullet"/>
      <w:lvlText w:val=""/>
      <w:lvlJc w:val="left"/>
      <w:pPr>
        <w:ind w:left="4740" w:hanging="420"/>
      </w:pPr>
      <w:rPr>
        <w:rFonts w:ascii="Wingdings" w:hAnsi="Wingdings" w:hint="default"/>
      </w:rPr>
    </w:lvl>
  </w:abstractNum>
  <w:abstractNum w:abstractNumId="23">
    <w:nsid w:val="4E38011D"/>
    <w:multiLevelType w:val="hybridMultilevel"/>
    <w:tmpl w:val="75908854"/>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0FE7500"/>
    <w:multiLevelType w:val="multilevel"/>
    <w:tmpl w:val="BC6CEF5E"/>
    <w:lvl w:ilvl="0">
      <w:start w:val="1"/>
      <w:numFmt w:val="decimal"/>
      <w:lvlText w:val="%1."/>
      <w:lvlJc w:val="left"/>
      <w:pPr>
        <w:ind w:left="425" w:hanging="425"/>
      </w:pPr>
    </w:lvl>
    <w:lvl w:ilvl="1">
      <w:start w:val="1"/>
      <w:numFmt w:val="decimal"/>
      <w:lvlText w:val="%1.%2."/>
      <w:lvlJc w:val="left"/>
      <w:pPr>
        <w:ind w:left="567" w:hanging="567"/>
      </w:pPr>
      <w:rPr>
        <w:b w:val="0"/>
        <w:bCs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51CD6160"/>
    <w:multiLevelType w:val="hybridMultilevel"/>
    <w:tmpl w:val="9FFAAD4A"/>
    <w:lvl w:ilvl="0" w:tplc="B62AFF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2DB693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52F36853"/>
    <w:multiLevelType w:val="hybridMultilevel"/>
    <w:tmpl w:val="F6A8372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56A678D8"/>
    <w:multiLevelType w:val="multilevel"/>
    <w:tmpl w:val="A1722212"/>
    <w:lvl w:ilvl="0">
      <w:start w:val="1"/>
      <w:numFmt w:val="decimal"/>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82553E6"/>
    <w:multiLevelType w:val="hybridMultilevel"/>
    <w:tmpl w:val="C0C289DE"/>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585A4EE9"/>
    <w:multiLevelType w:val="hybridMultilevel"/>
    <w:tmpl w:val="01D80B6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nsid w:val="5C12785E"/>
    <w:multiLevelType w:val="hybridMultilevel"/>
    <w:tmpl w:val="8A127778"/>
    <w:lvl w:ilvl="0" w:tplc="3CB0A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D717987"/>
    <w:multiLevelType w:val="hybridMultilevel"/>
    <w:tmpl w:val="06A671D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60CC2EEE"/>
    <w:multiLevelType w:val="hybridMultilevel"/>
    <w:tmpl w:val="51EE7BF6"/>
    <w:lvl w:ilvl="0" w:tplc="952638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3B15A04"/>
    <w:multiLevelType w:val="multilevel"/>
    <w:tmpl w:val="4E8821AC"/>
    <w:lvl w:ilvl="0">
      <w:start w:val="1"/>
      <w:numFmt w:val="decimal"/>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50379C7"/>
    <w:multiLevelType w:val="multilevel"/>
    <w:tmpl w:val="4EE6571E"/>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6">
    <w:nsid w:val="671975E5"/>
    <w:multiLevelType w:val="multilevel"/>
    <w:tmpl w:val="F2B6D00C"/>
    <w:lvl w:ilvl="0">
      <w:start w:val="1"/>
      <w:numFmt w:val="decimal"/>
      <w:lvlText w:val="%1、"/>
      <w:lvlJc w:val="left"/>
      <w:pPr>
        <w:ind w:left="960" w:hanging="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69E0075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nsid w:val="6A3A7243"/>
    <w:multiLevelType w:val="hybridMultilevel"/>
    <w:tmpl w:val="1C985224"/>
    <w:lvl w:ilvl="0" w:tplc="E4A6393C">
      <w:start w:val="1"/>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3"/>
  </w:num>
  <w:num w:numId="3">
    <w:abstractNumId w:val="26"/>
  </w:num>
  <w:num w:numId="4">
    <w:abstractNumId w:val="17"/>
  </w:num>
  <w:num w:numId="5">
    <w:abstractNumId w:val="18"/>
  </w:num>
  <w:num w:numId="6">
    <w:abstractNumId w:val="5"/>
  </w:num>
  <w:num w:numId="7">
    <w:abstractNumId w:val="13"/>
  </w:num>
  <w:num w:numId="8">
    <w:abstractNumId w:val="37"/>
  </w:num>
  <w:num w:numId="9">
    <w:abstractNumId w:val="2"/>
  </w:num>
  <w:num w:numId="10">
    <w:abstractNumId w:val="21"/>
  </w:num>
  <w:num w:numId="11">
    <w:abstractNumId w:val="4"/>
  </w:num>
  <w:num w:numId="12">
    <w:abstractNumId w:val="32"/>
  </w:num>
  <w:num w:numId="13">
    <w:abstractNumId w:val="38"/>
  </w:num>
  <w:num w:numId="14">
    <w:abstractNumId w:val="1"/>
  </w:num>
  <w:num w:numId="15">
    <w:abstractNumId w:val="9"/>
  </w:num>
  <w:num w:numId="16">
    <w:abstractNumId w:val="15"/>
  </w:num>
  <w:num w:numId="17">
    <w:abstractNumId w:val="7"/>
  </w:num>
  <w:num w:numId="18">
    <w:abstractNumId w:val="8"/>
  </w:num>
  <w:num w:numId="19">
    <w:abstractNumId w:val="34"/>
  </w:num>
  <w:num w:numId="20">
    <w:abstractNumId w:val="19"/>
  </w:num>
  <w:num w:numId="21">
    <w:abstractNumId w:val="28"/>
  </w:num>
  <w:num w:numId="22">
    <w:abstractNumId w:val="31"/>
  </w:num>
  <w:num w:numId="23">
    <w:abstractNumId w:val="23"/>
  </w:num>
  <w:num w:numId="24">
    <w:abstractNumId w:val="27"/>
  </w:num>
  <w:num w:numId="25">
    <w:abstractNumId w:val="29"/>
  </w:num>
  <w:num w:numId="26">
    <w:abstractNumId w:val="14"/>
  </w:num>
  <w:num w:numId="27">
    <w:abstractNumId w:val="25"/>
  </w:num>
  <w:num w:numId="28">
    <w:abstractNumId w:val="6"/>
  </w:num>
  <w:num w:numId="29">
    <w:abstractNumId w:val="30"/>
  </w:num>
  <w:num w:numId="30">
    <w:abstractNumId w:val="33"/>
  </w:num>
  <w:num w:numId="31">
    <w:abstractNumId w:val="0"/>
  </w:num>
  <w:num w:numId="32">
    <w:abstractNumId w:val="22"/>
  </w:num>
  <w:num w:numId="33">
    <w:abstractNumId w:val="36"/>
  </w:num>
  <w:num w:numId="34">
    <w:abstractNumId w:val="11"/>
  </w:num>
  <w:num w:numId="35">
    <w:abstractNumId w:val="20"/>
  </w:num>
  <w:num w:numId="36">
    <w:abstractNumId w:val="16"/>
  </w:num>
  <w:num w:numId="37">
    <w:abstractNumId w:val="10"/>
  </w:num>
  <w:num w:numId="38">
    <w:abstractNumId w:val="35"/>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60B8"/>
    <w:rsid w:val="00004BFA"/>
    <w:rsid w:val="00014E54"/>
    <w:rsid w:val="00022F4A"/>
    <w:rsid w:val="000230B0"/>
    <w:rsid w:val="000374C6"/>
    <w:rsid w:val="00040D77"/>
    <w:rsid w:val="00042034"/>
    <w:rsid w:val="000475ED"/>
    <w:rsid w:val="00052EBE"/>
    <w:rsid w:val="00056B0B"/>
    <w:rsid w:val="00057D1E"/>
    <w:rsid w:val="0007597B"/>
    <w:rsid w:val="00075E34"/>
    <w:rsid w:val="00085F3E"/>
    <w:rsid w:val="00092542"/>
    <w:rsid w:val="000A5F4E"/>
    <w:rsid w:val="000E2F5A"/>
    <w:rsid w:val="000E6EBB"/>
    <w:rsid w:val="000F5622"/>
    <w:rsid w:val="00106990"/>
    <w:rsid w:val="00112168"/>
    <w:rsid w:val="0011519F"/>
    <w:rsid w:val="001230FA"/>
    <w:rsid w:val="001267BF"/>
    <w:rsid w:val="00145D4A"/>
    <w:rsid w:val="0015041A"/>
    <w:rsid w:val="00151D1B"/>
    <w:rsid w:val="00155278"/>
    <w:rsid w:val="00157513"/>
    <w:rsid w:val="00164291"/>
    <w:rsid w:val="00172A05"/>
    <w:rsid w:val="00174D40"/>
    <w:rsid w:val="001828F6"/>
    <w:rsid w:val="00184BEF"/>
    <w:rsid w:val="00194D8D"/>
    <w:rsid w:val="001B53B8"/>
    <w:rsid w:val="001D4426"/>
    <w:rsid w:val="001D6EAF"/>
    <w:rsid w:val="001E3AA1"/>
    <w:rsid w:val="001E4F6A"/>
    <w:rsid w:val="001E5E3F"/>
    <w:rsid w:val="001F052B"/>
    <w:rsid w:val="001F1139"/>
    <w:rsid w:val="00206389"/>
    <w:rsid w:val="0022585B"/>
    <w:rsid w:val="0022658E"/>
    <w:rsid w:val="00232282"/>
    <w:rsid w:val="00235C44"/>
    <w:rsid w:val="00250FE1"/>
    <w:rsid w:val="00257C60"/>
    <w:rsid w:val="0028351A"/>
    <w:rsid w:val="0029261A"/>
    <w:rsid w:val="00293C7C"/>
    <w:rsid w:val="00296B3A"/>
    <w:rsid w:val="002A4278"/>
    <w:rsid w:val="002A7C83"/>
    <w:rsid w:val="002B41DD"/>
    <w:rsid w:val="002B4981"/>
    <w:rsid w:val="002C0502"/>
    <w:rsid w:val="002C383F"/>
    <w:rsid w:val="002E3E04"/>
    <w:rsid w:val="002E5365"/>
    <w:rsid w:val="00302508"/>
    <w:rsid w:val="00304DE8"/>
    <w:rsid w:val="00307040"/>
    <w:rsid w:val="00314D48"/>
    <w:rsid w:val="0031778F"/>
    <w:rsid w:val="00322F89"/>
    <w:rsid w:val="00326843"/>
    <w:rsid w:val="00332B38"/>
    <w:rsid w:val="003348A9"/>
    <w:rsid w:val="00335F94"/>
    <w:rsid w:val="00336125"/>
    <w:rsid w:val="00344040"/>
    <w:rsid w:val="00350665"/>
    <w:rsid w:val="00351A7A"/>
    <w:rsid w:val="00360900"/>
    <w:rsid w:val="00363EEC"/>
    <w:rsid w:val="00376F09"/>
    <w:rsid w:val="00380366"/>
    <w:rsid w:val="003807F1"/>
    <w:rsid w:val="00390AFF"/>
    <w:rsid w:val="003A3903"/>
    <w:rsid w:val="003A4E0C"/>
    <w:rsid w:val="003B44D4"/>
    <w:rsid w:val="003C0F3F"/>
    <w:rsid w:val="003D049D"/>
    <w:rsid w:val="003D073A"/>
    <w:rsid w:val="003D6BF1"/>
    <w:rsid w:val="003E1CB3"/>
    <w:rsid w:val="003E366D"/>
    <w:rsid w:val="003E65F0"/>
    <w:rsid w:val="00402B46"/>
    <w:rsid w:val="00404EFF"/>
    <w:rsid w:val="004076BA"/>
    <w:rsid w:val="004101AA"/>
    <w:rsid w:val="00413F14"/>
    <w:rsid w:val="00414CC2"/>
    <w:rsid w:val="004279B9"/>
    <w:rsid w:val="00437CB8"/>
    <w:rsid w:val="004664A1"/>
    <w:rsid w:val="00484E9D"/>
    <w:rsid w:val="004B0E91"/>
    <w:rsid w:val="004C1FB0"/>
    <w:rsid w:val="004C2928"/>
    <w:rsid w:val="004C4E23"/>
    <w:rsid w:val="004D3563"/>
    <w:rsid w:val="004E7A1F"/>
    <w:rsid w:val="004F1527"/>
    <w:rsid w:val="004F4D5F"/>
    <w:rsid w:val="0051256E"/>
    <w:rsid w:val="00517983"/>
    <w:rsid w:val="00547C42"/>
    <w:rsid w:val="0055718D"/>
    <w:rsid w:val="00564ECB"/>
    <w:rsid w:val="0056519C"/>
    <w:rsid w:val="00565AB8"/>
    <w:rsid w:val="00566BA6"/>
    <w:rsid w:val="00574A8D"/>
    <w:rsid w:val="00577BF5"/>
    <w:rsid w:val="005811AB"/>
    <w:rsid w:val="00582A67"/>
    <w:rsid w:val="00582FD9"/>
    <w:rsid w:val="00593421"/>
    <w:rsid w:val="005A4B21"/>
    <w:rsid w:val="005A7417"/>
    <w:rsid w:val="005B146B"/>
    <w:rsid w:val="005C549D"/>
    <w:rsid w:val="005C64E0"/>
    <w:rsid w:val="005D043E"/>
    <w:rsid w:val="005D1C99"/>
    <w:rsid w:val="005E05F4"/>
    <w:rsid w:val="005E544A"/>
    <w:rsid w:val="00602263"/>
    <w:rsid w:val="00612A3C"/>
    <w:rsid w:val="006142B8"/>
    <w:rsid w:val="00614513"/>
    <w:rsid w:val="0061711A"/>
    <w:rsid w:val="006212D6"/>
    <w:rsid w:val="00663C68"/>
    <w:rsid w:val="006711AB"/>
    <w:rsid w:val="006800C3"/>
    <w:rsid w:val="006A313E"/>
    <w:rsid w:val="006D2759"/>
    <w:rsid w:val="006E545D"/>
    <w:rsid w:val="007250D1"/>
    <w:rsid w:val="00735BAF"/>
    <w:rsid w:val="00736301"/>
    <w:rsid w:val="00740189"/>
    <w:rsid w:val="0074086C"/>
    <w:rsid w:val="00751A62"/>
    <w:rsid w:val="00780217"/>
    <w:rsid w:val="00787A22"/>
    <w:rsid w:val="00793E46"/>
    <w:rsid w:val="00796851"/>
    <w:rsid w:val="007976F6"/>
    <w:rsid w:val="007A045E"/>
    <w:rsid w:val="007A1C62"/>
    <w:rsid w:val="007A3F3F"/>
    <w:rsid w:val="007A5D6A"/>
    <w:rsid w:val="007A6668"/>
    <w:rsid w:val="007B17B5"/>
    <w:rsid w:val="007C300E"/>
    <w:rsid w:val="007D67CF"/>
    <w:rsid w:val="007D7074"/>
    <w:rsid w:val="0080696C"/>
    <w:rsid w:val="00831428"/>
    <w:rsid w:val="00831D61"/>
    <w:rsid w:val="008448E1"/>
    <w:rsid w:val="00851A17"/>
    <w:rsid w:val="00863A38"/>
    <w:rsid w:val="00872B28"/>
    <w:rsid w:val="00873EE0"/>
    <w:rsid w:val="00876885"/>
    <w:rsid w:val="00887F92"/>
    <w:rsid w:val="00896993"/>
    <w:rsid w:val="00896E85"/>
    <w:rsid w:val="008A2EB3"/>
    <w:rsid w:val="008C60DD"/>
    <w:rsid w:val="008E1116"/>
    <w:rsid w:val="008E4A08"/>
    <w:rsid w:val="008F1975"/>
    <w:rsid w:val="008F4233"/>
    <w:rsid w:val="008F4D1C"/>
    <w:rsid w:val="008F6A10"/>
    <w:rsid w:val="00926465"/>
    <w:rsid w:val="009350BC"/>
    <w:rsid w:val="0094163B"/>
    <w:rsid w:val="009508D8"/>
    <w:rsid w:val="00957B7A"/>
    <w:rsid w:val="00962961"/>
    <w:rsid w:val="00967DCC"/>
    <w:rsid w:val="00970900"/>
    <w:rsid w:val="00981334"/>
    <w:rsid w:val="009A3209"/>
    <w:rsid w:val="009B4B20"/>
    <w:rsid w:val="009D01D6"/>
    <w:rsid w:val="009E781C"/>
    <w:rsid w:val="009F0063"/>
    <w:rsid w:val="00A0039F"/>
    <w:rsid w:val="00A16DD8"/>
    <w:rsid w:val="00A21544"/>
    <w:rsid w:val="00A22AAA"/>
    <w:rsid w:val="00A25BAA"/>
    <w:rsid w:val="00A30607"/>
    <w:rsid w:val="00A32636"/>
    <w:rsid w:val="00A33F33"/>
    <w:rsid w:val="00A34DE2"/>
    <w:rsid w:val="00A36D35"/>
    <w:rsid w:val="00A56537"/>
    <w:rsid w:val="00A621B0"/>
    <w:rsid w:val="00A65C09"/>
    <w:rsid w:val="00A66811"/>
    <w:rsid w:val="00A760B8"/>
    <w:rsid w:val="00A763D6"/>
    <w:rsid w:val="00A769F1"/>
    <w:rsid w:val="00A81774"/>
    <w:rsid w:val="00A861E8"/>
    <w:rsid w:val="00AD3692"/>
    <w:rsid w:val="00AD4C58"/>
    <w:rsid w:val="00AD66B6"/>
    <w:rsid w:val="00AE25A8"/>
    <w:rsid w:val="00AF059D"/>
    <w:rsid w:val="00AF1374"/>
    <w:rsid w:val="00AF7DCE"/>
    <w:rsid w:val="00B12938"/>
    <w:rsid w:val="00B12DAC"/>
    <w:rsid w:val="00B2562E"/>
    <w:rsid w:val="00B25865"/>
    <w:rsid w:val="00B32632"/>
    <w:rsid w:val="00B3341F"/>
    <w:rsid w:val="00B43585"/>
    <w:rsid w:val="00B55C15"/>
    <w:rsid w:val="00BA5BFC"/>
    <w:rsid w:val="00BA5D82"/>
    <w:rsid w:val="00BA7139"/>
    <w:rsid w:val="00BB7777"/>
    <w:rsid w:val="00BC575E"/>
    <w:rsid w:val="00BC69E3"/>
    <w:rsid w:val="00BE5730"/>
    <w:rsid w:val="00BF3431"/>
    <w:rsid w:val="00C2265C"/>
    <w:rsid w:val="00C61524"/>
    <w:rsid w:val="00C958E5"/>
    <w:rsid w:val="00CA0596"/>
    <w:rsid w:val="00CB10FC"/>
    <w:rsid w:val="00CF0E65"/>
    <w:rsid w:val="00D02B05"/>
    <w:rsid w:val="00D23F9E"/>
    <w:rsid w:val="00D333E9"/>
    <w:rsid w:val="00D35190"/>
    <w:rsid w:val="00D37602"/>
    <w:rsid w:val="00D4036F"/>
    <w:rsid w:val="00D44BF7"/>
    <w:rsid w:val="00D821A2"/>
    <w:rsid w:val="00D85212"/>
    <w:rsid w:val="00D966F0"/>
    <w:rsid w:val="00DA04FC"/>
    <w:rsid w:val="00DA2EB5"/>
    <w:rsid w:val="00DB4BFF"/>
    <w:rsid w:val="00DC4F37"/>
    <w:rsid w:val="00DC7AA1"/>
    <w:rsid w:val="00DD18DA"/>
    <w:rsid w:val="00DD3002"/>
    <w:rsid w:val="00DE4D73"/>
    <w:rsid w:val="00DE7857"/>
    <w:rsid w:val="00DF2DCF"/>
    <w:rsid w:val="00DF787C"/>
    <w:rsid w:val="00E04C44"/>
    <w:rsid w:val="00E22725"/>
    <w:rsid w:val="00E45143"/>
    <w:rsid w:val="00E461D2"/>
    <w:rsid w:val="00E76F6B"/>
    <w:rsid w:val="00E83BB0"/>
    <w:rsid w:val="00E85438"/>
    <w:rsid w:val="00EB2BFD"/>
    <w:rsid w:val="00EC51A3"/>
    <w:rsid w:val="00EC6616"/>
    <w:rsid w:val="00ED31CE"/>
    <w:rsid w:val="00ED38B3"/>
    <w:rsid w:val="00ED46EA"/>
    <w:rsid w:val="00ED733E"/>
    <w:rsid w:val="00EE0E32"/>
    <w:rsid w:val="00EE3847"/>
    <w:rsid w:val="00EE4132"/>
    <w:rsid w:val="00EF1589"/>
    <w:rsid w:val="00F025FA"/>
    <w:rsid w:val="00F051D9"/>
    <w:rsid w:val="00F316C4"/>
    <w:rsid w:val="00F31EA1"/>
    <w:rsid w:val="00F44571"/>
    <w:rsid w:val="00F44FA8"/>
    <w:rsid w:val="00F6521A"/>
    <w:rsid w:val="00F71C4B"/>
    <w:rsid w:val="00F71CBA"/>
    <w:rsid w:val="00F85449"/>
    <w:rsid w:val="00F85974"/>
    <w:rsid w:val="00F95A42"/>
    <w:rsid w:val="00FC4AF2"/>
    <w:rsid w:val="00FC6508"/>
    <w:rsid w:val="00FE301A"/>
    <w:rsid w:val="00FF0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BA6"/>
    <w:rPr>
      <w:rFonts w:ascii="宋体" w:eastAsia="宋体" w:hAnsi="宋体" w:cs="宋体"/>
      <w:kern w:val="0"/>
      <w:sz w:val="24"/>
      <w:szCs w:val="24"/>
    </w:rPr>
  </w:style>
  <w:style w:type="paragraph" w:styleId="1">
    <w:name w:val="heading 1"/>
    <w:aliases w:val="H1,PIM 1,h1,1.,123321,Heading 0,Appendix,H11,H12,H13,H14,H15,H16,H17,H18,H19,H110,H111,H112,H121,H131,H141,H151,H161,H171,H181,H191,H1101,H1111,H113,H122,H132,H142,H152,H162,H172,H182,H192,H1102,H1112,H1121,H1211,H1311,H1411,H1511,H1611,H1711,H1811"/>
    <w:basedOn w:val="a"/>
    <w:next w:val="a0"/>
    <w:link w:val="1Char"/>
    <w:uiPriority w:val="9"/>
    <w:qFormat/>
    <w:rsid w:val="006800C3"/>
    <w:pPr>
      <w:keepNext/>
      <w:keepLines/>
      <w:spacing w:before="340" w:after="330" w:line="578" w:lineRule="auto"/>
      <w:outlineLvl w:val="0"/>
    </w:pPr>
    <w:rPr>
      <w:b/>
      <w:bCs/>
      <w:kern w:val="44"/>
      <w:sz w:val="44"/>
      <w:szCs w:val="44"/>
    </w:rPr>
  </w:style>
  <w:style w:type="paragraph" w:styleId="2">
    <w:name w:val="heading 2"/>
    <w:aliases w:val="Chapter X.X. Statement,h2,Header 2,l2,Level 2 Head,heading 2,Heading 2 Hidden,第一章 标题 2,Heading 2 CCBS,H2,PIM2,Titre3,HD2,sect 1.2,H21,sect 1.21,H22,sect 1.22,H211,sect 1.211,H23,sect 1.23,H212,sect 1.212,DO,Underrubrik1,prop2,1.1Heading 2,ISO1,L2,节"/>
    <w:basedOn w:val="a"/>
    <w:next w:val="a"/>
    <w:link w:val="2Char"/>
    <w:uiPriority w:val="9"/>
    <w:qFormat/>
    <w:rsid w:val="00EE384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unhideWhenUsed/>
    <w:qFormat/>
    <w:rsid w:val="0016429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101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101AA"/>
    <w:rPr>
      <w:sz w:val="18"/>
      <w:szCs w:val="18"/>
    </w:rPr>
  </w:style>
  <w:style w:type="paragraph" w:styleId="a5">
    <w:name w:val="footer"/>
    <w:basedOn w:val="a"/>
    <w:link w:val="Char0"/>
    <w:uiPriority w:val="99"/>
    <w:unhideWhenUsed/>
    <w:rsid w:val="004101AA"/>
    <w:pPr>
      <w:tabs>
        <w:tab w:val="center" w:pos="4153"/>
        <w:tab w:val="right" w:pos="8306"/>
      </w:tabs>
      <w:snapToGrid w:val="0"/>
    </w:pPr>
    <w:rPr>
      <w:sz w:val="18"/>
      <w:szCs w:val="18"/>
    </w:rPr>
  </w:style>
  <w:style w:type="character" w:customStyle="1" w:styleId="Char0">
    <w:name w:val="页脚 Char"/>
    <w:basedOn w:val="a1"/>
    <w:link w:val="a5"/>
    <w:uiPriority w:val="99"/>
    <w:rsid w:val="004101AA"/>
    <w:rPr>
      <w:sz w:val="18"/>
      <w:szCs w:val="18"/>
    </w:rPr>
  </w:style>
  <w:style w:type="character" w:customStyle="1" w:styleId="1Char">
    <w:name w:val="标题 1 Char"/>
    <w:aliases w:val="H1 Char,PIM 1 Char,h1 Char,1. Char,123321 Char,Heading 0 Char,Appendix Char,H11 Char,H12 Char,H13 Char,H14 Char,H15 Char,H16 Char,H17 Char,H18 Char,H19 Char,H110 Char,H111 Char,H112 Char,H121 Char,H131 Char,H141 Char,H151 Char,H161 Char"/>
    <w:basedOn w:val="a1"/>
    <w:link w:val="1"/>
    <w:uiPriority w:val="9"/>
    <w:rsid w:val="006800C3"/>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6800C3"/>
    <w:pPr>
      <w:ind w:firstLineChars="200" w:firstLine="420"/>
    </w:pPr>
  </w:style>
  <w:style w:type="paragraph" w:styleId="a6">
    <w:name w:val="List Paragraph"/>
    <w:basedOn w:val="a"/>
    <w:link w:val="Char1"/>
    <w:uiPriority w:val="34"/>
    <w:qFormat/>
    <w:rsid w:val="00376F09"/>
    <w:pPr>
      <w:ind w:firstLineChars="200" w:firstLine="420"/>
    </w:pPr>
  </w:style>
  <w:style w:type="paragraph" w:customStyle="1" w:styleId="10">
    <w:name w:val="正文首行缩进1"/>
    <w:basedOn w:val="a7"/>
    <w:uiPriority w:val="99"/>
    <w:rsid w:val="0007597B"/>
    <w:pPr>
      <w:ind w:firstLineChars="100" w:firstLine="420"/>
    </w:pPr>
    <w:rPr>
      <w:sz w:val="21"/>
    </w:rPr>
  </w:style>
  <w:style w:type="paragraph" w:styleId="a7">
    <w:name w:val="Body Text"/>
    <w:basedOn w:val="a"/>
    <w:link w:val="Char2"/>
    <w:uiPriority w:val="99"/>
    <w:semiHidden/>
    <w:unhideWhenUsed/>
    <w:rsid w:val="0007597B"/>
    <w:pPr>
      <w:spacing w:after="120"/>
    </w:pPr>
  </w:style>
  <w:style w:type="character" w:customStyle="1" w:styleId="Char2">
    <w:name w:val="正文文本 Char"/>
    <w:basedOn w:val="a1"/>
    <w:link w:val="a7"/>
    <w:uiPriority w:val="99"/>
    <w:semiHidden/>
    <w:rsid w:val="0007597B"/>
    <w:rPr>
      <w:rFonts w:ascii="Times New Roman" w:eastAsia="宋体" w:hAnsi="Times New Roman" w:cs="Times New Roman"/>
      <w:sz w:val="24"/>
      <w:szCs w:val="24"/>
    </w:rPr>
  </w:style>
  <w:style w:type="character" w:customStyle="1" w:styleId="Char1">
    <w:name w:val="列出段落 Char1"/>
    <w:link w:val="a6"/>
    <w:uiPriority w:val="34"/>
    <w:locked/>
    <w:rsid w:val="0022585B"/>
    <w:rPr>
      <w:rFonts w:ascii="Times New Roman" w:eastAsia="宋体" w:hAnsi="Times New Roman" w:cs="Times New Roman"/>
      <w:sz w:val="24"/>
      <w:szCs w:val="24"/>
    </w:rPr>
  </w:style>
  <w:style w:type="character" w:customStyle="1" w:styleId="2Char">
    <w:name w:val="标题 2 Char"/>
    <w:aliases w:val="Chapter X.X. Statement Char,h2 Char,Header 2 Char,l2 Char,Level 2 Head Char,heading 2 Char,Heading 2 Hidden Char,第一章 标题 2 Char,Heading 2 CCBS Char,H2 Char,PIM2 Char,Titre3 Char,HD2 Char,sect 1.2 Char,H21 Char,sect 1.21 Char,H22 Char,H211 Char"/>
    <w:basedOn w:val="a1"/>
    <w:link w:val="2"/>
    <w:uiPriority w:val="9"/>
    <w:rsid w:val="00EE3847"/>
    <w:rPr>
      <w:rFonts w:ascii="Arial" w:eastAsia="黑体" w:hAnsi="Arial" w:cs="Times New Roman"/>
      <w:b/>
      <w:bCs/>
      <w:sz w:val="32"/>
      <w:szCs w:val="32"/>
    </w:rPr>
  </w:style>
  <w:style w:type="character" w:customStyle="1" w:styleId="Char3">
    <w:name w:val="标题 Char"/>
    <w:link w:val="a8"/>
    <w:rsid w:val="003D6BF1"/>
    <w:rPr>
      <w:rFonts w:ascii="Cambria" w:hAnsi="Cambria"/>
      <w:b/>
      <w:bCs/>
      <w:sz w:val="32"/>
      <w:szCs w:val="32"/>
    </w:rPr>
  </w:style>
  <w:style w:type="paragraph" w:styleId="a8">
    <w:name w:val="Title"/>
    <w:basedOn w:val="a"/>
    <w:next w:val="a"/>
    <w:link w:val="Char3"/>
    <w:qFormat/>
    <w:rsid w:val="003D6BF1"/>
    <w:pPr>
      <w:spacing w:before="240" w:after="60"/>
      <w:jc w:val="center"/>
      <w:outlineLvl w:val="0"/>
    </w:pPr>
    <w:rPr>
      <w:rFonts w:ascii="Cambria" w:eastAsiaTheme="minorEastAsia" w:hAnsi="Cambria" w:cstheme="minorBidi"/>
      <w:b/>
      <w:bCs/>
      <w:sz w:val="32"/>
      <w:szCs w:val="32"/>
    </w:rPr>
  </w:style>
  <w:style w:type="character" w:customStyle="1" w:styleId="11">
    <w:name w:val="标题 字符1"/>
    <w:basedOn w:val="a1"/>
    <w:uiPriority w:val="10"/>
    <w:rsid w:val="003D6BF1"/>
    <w:rPr>
      <w:rFonts w:asciiTheme="majorHAnsi" w:eastAsiaTheme="majorEastAsia" w:hAnsiTheme="majorHAnsi" w:cstheme="majorBidi"/>
      <w:b/>
      <w:bCs/>
      <w:sz w:val="32"/>
      <w:szCs w:val="32"/>
    </w:rPr>
  </w:style>
  <w:style w:type="paragraph" w:customStyle="1" w:styleId="20">
    <w:name w:val="列出段落2"/>
    <w:aliases w:val="编号,符号列表,正文段落1,业务规则操作数据,Bullet List,FooterText,numbered,Paragraphe de liste1,lp1,段落样式,列出段落12,符号1.1（天云科技）,列出段落-正文,Colorful List Accent 1,stc标题4,List,List1,使用列表编号,List11,a1段落,列出段落41,List111,List1111,List11111,List111111"/>
    <w:basedOn w:val="a"/>
    <w:link w:val="Char4"/>
    <w:uiPriority w:val="34"/>
    <w:qFormat/>
    <w:rsid w:val="00052EBE"/>
    <w:pPr>
      <w:ind w:firstLineChars="200" w:firstLine="420"/>
    </w:pPr>
    <w:rPr>
      <w:rFonts w:eastAsia="仿宋"/>
      <w:sz w:val="28"/>
    </w:rPr>
  </w:style>
  <w:style w:type="character" w:customStyle="1" w:styleId="Char4">
    <w:name w:val="列出段落 Char"/>
    <w:aliases w:val="编号 Char,符号列表 Char,正文段落1 Char,业务规则操作数据 Char,Bullet List Char,FooterText Char,numbered Char,Paragraphe de liste1 Char,lp1 Char,段落样式 Char,列出段落12 Char,List Paragraph Char,符号1.1（天云科技） Char,列出段落-正文 Char,Colorful List Accent 1 Char,stc标题4 Char"/>
    <w:link w:val="20"/>
    <w:uiPriority w:val="34"/>
    <w:qFormat/>
    <w:rsid w:val="00052EBE"/>
    <w:rPr>
      <w:rFonts w:ascii="Times New Roman" w:eastAsia="仿宋" w:hAnsi="Times New Roman" w:cs="Times New Roman"/>
      <w:sz w:val="28"/>
      <w:szCs w:val="24"/>
    </w:rPr>
  </w:style>
  <w:style w:type="paragraph" w:styleId="a9">
    <w:name w:val="Balloon Text"/>
    <w:basedOn w:val="a"/>
    <w:link w:val="Char5"/>
    <w:uiPriority w:val="99"/>
    <w:semiHidden/>
    <w:unhideWhenUsed/>
    <w:rsid w:val="00EF1589"/>
    <w:rPr>
      <w:sz w:val="18"/>
      <w:szCs w:val="18"/>
    </w:rPr>
  </w:style>
  <w:style w:type="character" w:customStyle="1" w:styleId="Char5">
    <w:name w:val="批注框文本 Char"/>
    <w:basedOn w:val="a1"/>
    <w:link w:val="a9"/>
    <w:uiPriority w:val="99"/>
    <w:semiHidden/>
    <w:rsid w:val="00EF1589"/>
    <w:rPr>
      <w:rFonts w:ascii="Times New Roman" w:eastAsia="宋体" w:hAnsi="Times New Roman" w:cs="Times New Roman"/>
      <w:sz w:val="18"/>
      <w:szCs w:val="18"/>
    </w:rPr>
  </w:style>
  <w:style w:type="paragraph" w:customStyle="1" w:styleId="aa">
    <w:basedOn w:val="a"/>
    <w:next w:val="a6"/>
    <w:uiPriority w:val="34"/>
    <w:qFormat/>
    <w:rsid w:val="00EB2BFD"/>
    <w:pPr>
      <w:ind w:firstLineChars="200" w:firstLine="420"/>
    </w:pPr>
    <w:rPr>
      <w:rFonts w:ascii="Calibri" w:hAnsi="Calibri"/>
      <w:sz w:val="21"/>
      <w:szCs w:val="22"/>
    </w:rPr>
  </w:style>
  <w:style w:type="paragraph" w:customStyle="1" w:styleId="ab">
    <w:basedOn w:val="a"/>
    <w:next w:val="a6"/>
    <w:uiPriority w:val="34"/>
    <w:qFormat/>
    <w:rsid w:val="00793E46"/>
    <w:pPr>
      <w:ind w:firstLineChars="200" w:firstLine="420"/>
    </w:pPr>
    <w:rPr>
      <w:rFonts w:ascii="Calibri" w:hAnsi="Calibri"/>
      <w:sz w:val="21"/>
      <w:szCs w:val="22"/>
    </w:rPr>
  </w:style>
  <w:style w:type="paragraph" w:customStyle="1" w:styleId="ac">
    <w:basedOn w:val="a"/>
    <w:next w:val="a6"/>
    <w:uiPriority w:val="34"/>
    <w:qFormat/>
    <w:rsid w:val="00B25865"/>
    <w:pPr>
      <w:ind w:firstLineChars="200" w:firstLine="420"/>
    </w:pPr>
    <w:rPr>
      <w:rFonts w:ascii="Calibri" w:hAnsi="Calibri"/>
      <w:sz w:val="21"/>
      <w:szCs w:val="22"/>
    </w:rPr>
  </w:style>
  <w:style w:type="paragraph" w:styleId="ad">
    <w:name w:val="Document Map"/>
    <w:basedOn w:val="a"/>
    <w:link w:val="Char6"/>
    <w:uiPriority w:val="99"/>
    <w:semiHidden/>
    <w:unhideWhenUsed/>
    <w:rsid w:val="006D2759"/>
    <w:rPr>
      <w:sz w:val="18"/>
      <w:szCs w:val="18"/>
    </w:rPr>
  </w:style>
  <w:style w:type="character" w:customStyle="1" w:styleId="Char6">
    <w:name w:val="文档结构图 Char"/>
    <w:basedOn w:val="a1"/>
    <w:link w:val="ad"/>
    <w:uiPriority w:val="99"/>
    <w:semiHidden/>
    <w:rsid w:val="006D2759"/>
    <w:rPr>
      <w:rFonts w:ascii="宋体" w:eastAsia="宋体" w:hAnsi="Times New Roman" w:cs="Times New Roman"/>
      <w:sz w:val="18"/>
      <w:szCs w:val="18"/>
    </w:rPr>
  </w:style>
  <w:style w:type="character" w:styleId="ae">
    <w:name w:val="annotation reference"/>
    <w:basedOn w:val="a1"/>
    <w:uiPriority w:val="99"/>
    <w:semiHidden/>
    <w:unhideWhenUsed/>
    <w:rsid w:val="00172A05"/>
    <w:rPr>
      <w:sz w:val="21"/>
      <w:szCs w:val="21"/>
    </w:rPr>
  </w:style>
  <w:style w:type="paragraph" w:styleId="af">
    <w:name w:val="annotation text"/>
    <w:basedOn w:val="a"/>
    <w:link w:val="Char7"/>
    <w:uiPriority w:val="99"/>
    <w:semiHidden/>
    <w:unhideWhenUsed/>
    <w:rsid w:val="00172A05"/>
  </w:style>
  <w:style w:type="character" w:customStyle="1" w:styleId="Char7">
    <w:name w:val="批注文字 Char"/>
    <w:basedOn w:val="a1"/>
    <w:link w:val="af"/>
    <w:uiPriority w:val="99"/>
    <w:semiHidden/>
    <w:rsid w:val="00172A05"/>
    <w:rPr>
      <w:rFonts w:ascii="Times New Roman" w:eastAsia="宋体" w:hAnsi="Times New Roman" w:cs="Times New Roman"/>
      <w:sz w:val="24"/>
      <w:szCs w:val="24"/>
    </w:rPr>
  </w:style>
  <w:style w:type="paragraph" w:styleId="af0">
    <w:name w:val="annotation subject"/>
    <w:basedOn w:val="af"/>
    <w:next w:val="af"/>
    <w:link w:val="Char8"/>
    <w:uiPriority w:val="99"/>
    <w:semiHidden/>
    <w:unhideWhenUsed/>
    <w:rsid w:val="00172A05"/>
    <w:rPr>
      <w:b/>
      <w:bCs/>
    </w:rPr>
  </w:style>
  <w:style w:type="character" w:customStyle="1" w:styleId="Char8">
    <w:name w:val="批注主题 Char"/>
    <w:basedOn w:val="Char7"/>
    <w:link w:val="af0"/>
    <w:uiPriority w:val="99"/>
    <w:semiHidden/>
    <w:rsid w:val="00172A05"/>
    <w:rPr>
      <w:rFonts w:ascii="Times New Roman" w:eastAsia="宋体" w:hAnsi="Times New Roman" w:cs="Times New Roman"/>
      <w:b/>
      <w:bCs/>
      <w:sz w:val="24"/>
      <w:szCs w:val="24"/>
    </w:rPr>
  </w:style>
  <w:style w:type="paragraph" w:styleId="af1">
    <w:name w:val="Revision"/>
    <w:hidden/>
    <w:uiPriority w:val="99"/>
    <w:semiHidden/>
    <w:rsid w:val="003D073A"/>
    <w:rPr>
      <w:rFonts w:ascii="宋体" w:eastAsia="宋体" w:hAnsi="宋体" w:cs="宋体"/>
      <w:kern w:val="0"/>
      <w:sz w:val="24"/>
      <w:szCs w:val="24"/>
    </w:rPr>
  </w:style>
  <w:style w:type="character" w:customStyle="1" w:styleId="3Char">
    <w:name w:val="标题 3 Char"/>
    <w:basedOn w:val="a1"/>
    <w:link w:val="3"/>
    <w:uiPriority w:val="9"/>
    <w:rsid w:val="00164291"/>
    <w:rPr>
      <w:rFonts w:ascii="宋体" w:eastAsia="宋体" w:hAnsi="宋体" w:cs="宋体"/>
      <w:b/>
      <w:bCs/>
      <w:kern w:val="0"/>
      <w:sz w:val="32"/>
      <w:szCs w:val="32"/>
    </w:rPr>
  </w:style>
</w:styles>
</file>

<file path=word/webSettings.xml><?xml version="1.0" encoding="utf-8"?>
<w:webSettings xmlns:r="http://schemas.openxmlformats.org/officeDocument/2006/relationships" xmlns:w="http://schemas.openxmlformats.org/wordprocessingml/2006/main">
  <w:divs>
    <w:div w:id="66419309">
      <w:bodyDiv w:val="1"/>
      <w:marLeft w:val="0"/>
      <w:marRight w:val="0"/>
      <w:marTop w:val="0"/>
      <w:marBottom w:val="0"/>
      <w:divBdr>
        <w:top w:val="none" w:sz="0" w:space="0" w:color="auto"/>
        <w:left w:val="none" w:sz="0" w:space="0" w:color="auto"/>
        <w:bottom w:val="none" w:sz="0" w:space="0" w:color="auto"/>
        <w:right w:val="none" w:sz="0" w:space="0" w:color="auto"/>
      </w:divBdr>
    </w:div>
    <w:div w:id="136185643">
      <w:bodyDiv w:val="1"/>
      <w:marLeft w:val="0"/>
      <w:marRight w:val="0"/>
      <w:marTop w:val="0"/>
      <w:marBottom w:val="0"/>
      <w:divBdr>
        <w:top w:val="none" w:sz="0" w:space="0" w:color="auto"/>
        <w:left w:val="none" w:sz="0" w:space="0" w:color="auto"/>
        <w:bottom w:val="none" w:sz="0" w:space="0" w:color="auto"/>
        <w:right w:val="none" w:sz="0" w:space="0" w:color="auto"/>
      </w:divBdr>
    </w:div>
    <w:div w:id="192309866">
      <w:bodyDiv w:val="1"/>
      <w:marLeft w:val="0"/>
      <w:marRight w:val="0"/>
      <w:marTop w:val="0"/>
      <w:marBottom w:val="0"/>
      <w:divBdr>
        <w:top w:val="none" w:sz="0" w:space="0" w:color="auto"/>
        <w:left w:val="none" w:sz="0" w:space="0" w:color="auto"/>
        <w:bottom w:val="none" w:sz="0" w:space="0" w:color="auto"/>
        <w:right w:val="none" w:sz="0" w:space="0" w:color="auto"/>
      </w:divBdr>
    </w:div>
    <w:div w:id="740105638">
      <w:bodyDiv w:val="1"/>
      <w:marLeft w:val="0"/>
      <w:marRight w:val="0"/>
      <w:marTop w:val="0"/>
      <w:marBottom w:val="0"/>
      <w:divBdr>
        <w:top w:val="none" w:sz="0" w:space="0" w:color="auto"/>
        <w:left w:val="none" w:sz="0" w:space="0" w:color="auto"/>
        <w:bottom w:val="none" w:sz="0" w:space="0" w:color="auto"/>
        <w:right w:val="none" w:sz="0" w:space="0" w:color="auto"/>
      </w:divBdr>
    </w:div>
    <w:div w:id="762727452">
      <w:bodyDiv w:val="1"/>
      <w:marLeft w:val="0"/>
      <w:marRight w:val="0"/>
      <w:marTop w:val="0"/>
      <w:marBottom w:val="0"/>
      <w:divBdr>
        <w:top w:val="none" w:sz="0" w:space="0" w:color="auto"/>
        <w:left w:val="none" w:sz="0" w:space="0" w:color="auto"/>
        <w:bottom w:val="none" w:sz="0" w:space="0" w:color="auto"/>
        <w:right w:val="none" w:sz="0" w:space="0" w:color="auto"/>
      </w:divBdr>
    </w:div>
    <w:div w:id="849493275">
      <w:bodyDiv w:val="1"/>
      <w:marLeft w:val="0"/>
      <w:marRight w:val="0"/>
      <w:marTop w:val="0"/>
      <w:marBottom w:val="0"/>
      <w:divBdr>
        <w:top w:val="none" w:sz="0" w:space="0" w:color="auto"/>
        <w:left w:val="none" w:sz="0" w:space="0" w:color="auto"/>
        <w:bottom w:val="none" w:sz="0" w:space="0" w:color="auto"/>
        <w:right w:val="none" w:sz="0" w:space="0" w:color="auto"/>
      </w:divBdr>
    </w:div>
    <w:div w:id="1010723221">
      <w:bodyDiv w:val="1"/>
      <w:marLeft w:val="0"/>
      <w:marRight w:val="0"/>
      <w:marTop w:val="0"/>
      <w:marBottom w:val="0"/>
      <w:divBdr>
        <w:top w:val="none" w:sz="0" w:space="0" w:color="auto"/>
        <w:left w:val="none" w:sz="0" w:space="0" w:color="auto"/>
        <w:bottom w:val="none" w:sz="0" w:space="0" w:color="auto"/>
        <w:right w:val="none" w:sz="0" w:space="0" w:color="auto"/>
      </w:divBdr>
    </w:div>
    <w:div w:id="1234581197">
      <w:bodyDiv w:val="1"/>
      <w:marLeft w:val="0"/>
      <w:marRight w:val="0"/>
      <w:marTop w:val="0"/>
      <w:marBottom w:val="0"/>
      <w:divBdr>
        <w:top w:val="none" w:sz="0" w:space="0" w:color="auto"/>
        <w:left w:val="none" w:sz="0" w:space="0" w:color="auto"/>
        <w:bottom w:val="none" w:sz="0" w:space="0" w:color="auto"/>
        <w:right w:val="none" w:sz="0" w:space="0" w:color="auto"/>
      </w:divBdr>
    </w:div>
    <w:div w:id="1362512055">
      <w:bodyDiv w:val="1"/>
      <w:marLeft w:val="0"/>
      <w:marRight w:val="0"/>
      <w:marTop w:val="0"/>
      <w:marBottom w:val="0"/>
      <w:divBdr>
        <w:top w:val="none" w:sz="0" w:space="0" w:color="auto"/>
        <w:left w:val="none" w:sz="0" w:space="0" w:color="auto"/>
        <w:bottom w:val="none" w:sz="0" w:space="0" w:color="auto"/>
        <w:right w:val="none" w:sz="0" w:space="0" w:color="auto"/>
      </w:divBdr>
    </w:div>
    <w:div w:id="1950578469">
      <w:bodyDiv w:val="1"/>
      <w:marLeft w:val="0"/>
      <w:marRight w:val="0"/>
      <w:marTop w:val="0"/>
      <w:marBottom w:val="0"/>
      <w:divBdr>
        <w:top w:val="none" w:sz="0" w:space="0" w:color="auto"/>
        <w:left w:val="none" w:sz="0" w:space="0" w:color="auto"/>
        <w:bottom w:val="none" w:sz="0" w:space="0" w:color="auto"/>
        <w:right w:val="none" w:sz="0" w:space="0" w:color="auto"/>
      </w:divBdr>
    </w:div>
    <w:div w:id="1962105914">
      <w:bodyDiv w:val="1"/>
      <w:marLeft w:val="0"/>
      <w:marRight w:val="0"/>
      <w:marTop w:val="0"/>
      <w:marBottom w:val="0"/>
      <w:divBdr>
        <w:top w:val="none" w:sz="0" w:space="0" w:color="auto"/>
        <w:left w:val="none" w:sz="0" w:space="0" w:color="auto"/>
        <w:bottom w:val="none" w:sz="0" w:space="0" w:color="auto"/>
        <w:right w:val="none" w:sz="0" w:space="0" w:color="auto"/>
      </w:divBdr>
    </w:div>
    <w:div w:id="2011441427">
      <w:bodyDiv w:val="1"/>
      <w:marLeft w:val="0"/>
      <w:marRight w:val="0"/>
      <w:marTop w:val="0"/>
      <w:marBottom w:val="0"/>
      <w:divBdr>
        <w:top w:val="none" w:sz="0" w:space="0" w:color="auto"/>
        <w:left w:val="none" w:sz="0" w:space="0" w:color="auto"/>
        <w:bottom w:val="none" w:sz="0" w:space="0" w:color="auto"/>
        <w:right w:val="none" w:sz="0" w:space="0" w:color="auto"/>
      </w:divBdr>
    </w:div>
    <w:div w:id="2089419453">
      <w:bodyDiv w:val="1"/>
      <w:marLeft w:val="0"/>
      <w:marRight w:val="0"/>
      <w:marTop w:val="0"/>
      <w:marBottom w:val="0"/>
      <w:divBdr>
        <w:top w:val="none" w:sz="0" w:space="0" w:color="auto"/>
        <w:left w:val="none" w:sz="0" w:space="0" w:color="auto"/>
        <w:bottom w:val="none" w:sz="0" w:space="0" w:color="auto"/>
        <w:right w:val="none" w:sz="0" w:space="0" w:color="auto"/>
      </w:divBdr>
    </w:div>
    <w:div w:id="21383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E</dc:creator>
  <cp:keywords/>
  <dc:description/>
  <cp:lastModifiedBy>lenovo</cp:lastModifiedBy>
  <cp:revision>131</cp:revision>
  <cp:lastPrinted>2020-10-27T01:44:00Z</cp:lastPrinted>
  <dcterms:created xsi:type="dcterms:W3CDTF">2020-10-22T12:02:00Z</dcterms:created>
  <dcterms:modified xsi:type="dcterms:W3CDTF">2020-11-06T01:44:00Z</dcterms:modified>
</cp:coreProperties>
</file>